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b/>
          <w:sz w:val="84"/>
          <w:highlight w:val="white"/>
        </w:rPr>
      </w:pPr>
      <w:r>
        <w:rPr>
          <w:rFonts w:ascii="宋体" w:hAnsi="宋体"/>
          <w:b/>
          <w:sz w:val="84"/>
          <w:highlight w:val="white"/>
        </w:rPr>
      </w:r>
      <w:r/>
    </w:p>
    <w:p>
      <w:pPr>
        <w:spacing w:line="360" w:lineRule="auto"/>
        <w:rPr>
          <w:rFonts w:ascii="宋体" w:hAnsi="宋体"/>
          <w:b/>
          <w:sz w:val="84"/>
          <w:highlight w:val="white"/>
        </w:rPr>
      </w:pPr>
      <w:r>
        <w:rPr>
          <w:rFonts w:ascii="宋体" w:hAnsi="宋体"/>
          <w:b/>
          <w:sz w:val="84"/>
          <w:highlight w:val="white"/>
        </w:rPr>
      </w:r>
      <w:r/>
    </w:p>
    <w:p>
      <w:pPr>
        <w:pStyle w:val="938"/>
        <w:ind w:firstLine="0"/>
        <w:widowControl w:val="off"/>
      </w:pPr>
      <w:r/>
      <w:r/>
    </w:p>
    <w:p>
      <w:pPr>
        <w:jc w:val="center"/>
        <w:spacing w:line="360" w:lineRule="auto"/>
        <w:rPr>
          <w:rFonts w:ascii="宋体" w:hAnsi="宋体"/>
          <w:b/>
          <w:sz w:val="84"/>
        </w:rPr>
      </w:pPr>
      <w:r>
        <w:rPr>
          <w:rFonts w:hint="eastAsia" w:ascii="宋体" w:hAnsi="宋体"/>
          <w:b/>
          <w:sz w:val="84"/>
        </w:rPr>
        <w:t xml:space="preserve">磋 商 文 件</w:t>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jc w:val="center"/>
        <w:spacing w:line="360" w:lineRule="auto"/>
        <w:rPr>
          <w:rFonts w:ascii="宋体" w:hAnsi="宋体"/>
          <w:sz w:val="32"/>
        </w:rPr>
      </w:pPr>
      <w:r>
        <w:rPr>
          <w:rFonts w:ascii="宋体" w:hAnsi="宋体"/>
          <w:sz w:val="32"/>
        </w:rPr>
      </w:r>
      <w:r/>
    </w:p>
    <w:p>
      <w:pPr>
        <w:ind w:firstLine="964"/>
        <w:spacing w:line="360" w:lineRule="auto"/>
        <w:rPr>
          <w:rFonts w:ascii="宋体" w:hAnsi="宋体"/>
          <w:b/>
          <w:color w:val="0000ff"/>
          <w:sz w:val="32"/>
          <w:szCs w:val="32"/>
        </w:rPr>
      </w:pPr>
      <w:r>
        <w:rPr>
          <w:rFonts w:hint="eastAsia" w:ascii="宋体" w:hAnsi="宋体"/>
          <w:b/>
          <w:sz w:val="32"/>
          <w:szCs w:val="32"/>
        </w:rPr>
        <w:t xml:space="preserve">项目编号：JSZC-321100-ZJCX-C2026-0001</w:t>
      </w:r>
      <w:r/>
    </w:p>
    <w:p>
      <w:pPr>
        <w:ind w:firstLine="964"/>
        <w:spacing w:line="360" w:lineRule="auto"/>
        <w:rPr>
          <w:rFonts w:ascii="宋体" w:hAnsi="宋体"/>
          <w:b/>
          <w:color w:val="0000ff"/>
          <w:sz w:val="32"/>
          <w:szCs w:val="32"/>
        </w:rPr>
      </w:pPr>
      <w:r>
        <w:rPr>
          <w:rFonts w:ascii="宋体" w:hAnsi="宋体"/>
          <w:b/>
          <w:color w:val="0000ff"/>
          <w:sz w:val="32"/>
          <w:szCs w:val="32"/>
        </w:rPr>
      </w:r>
      <w:r/>
    </w:p>
    <w:p>
      <w:pPr>
        <w:ind w:firstLine="964"/>
        <w:spacing w:line="360" w:lineRule="auto"/>
        <w:rPr>
          <w:rFonts w:ascii="宋体" w:hAnsi="宋体"/>
          <w:b/>
          <w:sz w:val="32"/>
          <w:szCs w:val="32"/>
        </w:rPr>
      </w:pPr>
      <w:r>
        <w:rPr>
          <w:rFonts w:hint="eastAsia" w:ascii="宋体" w:hAnsi="宋体"/>
          <w:b/>
          <w:sz w:val="32"/>
          <w:szCs w:val="32"/>
        </w:rPr>
        <w:t xml:space="preserve">项目名称：</w:t>
      </w:r>
      <w:r>
        <w:rPr>
          <w:rFonts w:hint="eastAsia" w:ascii="宋体" w:hAnsi="宋体"/>
          <w:b/>
          <w:color w:val="0000ff"/>
          <w:sz w:val="32"/>
          <w:szCs w:val="32"/>
        </w:rPr>
        <w:t xml:space="preserve">市外国语学校学府路分校交通安全提升工程</w:t>
      </w:r>
      <w:r/>
    </w:p>
    <w:p>
      <w:pPr>
        <w:ind w:left="630"/>
        <w:jc w:val="center"/>
        <w:spacing w:line="360" w:lineRule="auto"/>
        <w:rPr>
          <w:rFonts w:ascii="宋体" w:hAnsi="宋体"/>
          <w:b/>
          <w:sz w:val="32"/>
          <w:szCs w:val="32"/>
        </w:rPr>
      </w:pPr>
      <w:r>
        <w:rPr>
          <w:rFonts w:ascii="宋体" w:hAnsi="宋体"/>
          <w:b/>
          <w:sz w:val="32"/>
          <w:szCs w:val="32"/>
        </w:rPr>
      </w:r>
      <w:r/>
    </w:p>
    <w:p>
      <w:pP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sz w:val="32"/>
          <w:szCs w:val="32"/>
        </w:rPr>
      </w:pPr>
      <w:r>
        <w:rPr>
          <w:rFonts w:hint="eastAsia" w:ascii="宋体" w:hAnsi="宋体"/>
          <w:b/>
          <w:sz w:val="32"/>
          <w:szCs w:val="32"/>
        </w:rPr>
        <w:t xml:space="preserve">采购代理机构名称：</w:t>
      </w:r>
      <w:r>
        <w:rPr>
          <w:rFonts w:hint="eastAsia" w:ascii="宋体" w:hAnsi="宋体"/>
          <w:b/>
          <w:color w:val="0000ff"/>
          <w:sz w:val="32"/>
          <w:szCs w:val="32"/>
        </w:rPr>
        <w:t xml:space="preserve">镇江市创兴建设工程咨询有限责任公司</w:t>
      </w:r>
      <w:r/>
    </w:p>
    <w:p>
      <w:pPr>
        <w:jc w:val="center"/>
        <w:spacing w:line="360" w:lineRule="auto"/>
        <w:rPr>
          <w:rFonts w:ascii="宋体" w:hAnsi="宋体"/>
          <w:b/>
          <w:sz w:val="32"/>
          <w:szCs w:val="32"/>
        </w:rPr>
      </w:pPr>
      <w:r>
        <w:rPr>
          <w:rFonts w:ascii="宋体" w:hAnsi="宋体"/>
          <w:b/>
          <w:sz w:val="32"/>
          <w:szCs w:val="32"/>
        </w:rPr>
      </w:r>
      <w:r/>
    </w:p>
    <w:p>
      <w:pPr>
        <w:jc w:val="center"/>
        <w:spacing w:line="360" w:lineRule="auto"/>
        <w:rPr>
          <w:rFonts w:ascii="宋体" w:hAnsi="宋体"/>
          <w:b/>
          <w:color w:val="0000ff"/>
          <w:sz w:val="32"/>
          <w:szCs w:val="32"/>
        </w:rPr>
      </w:pPr>
      <w:r>
        <w:rPr>
          <w:rFonts w:hint="eastAsia" w:ascii="宋体" w:hAnsi="宋体"/>
          <w:b/>
          <w:sz w:val="32"/>
          <w:szCs w:val="32"/>
        </w:rPr>
        <w:t xml:space="preserve">时间：</w:t>
      </w:r>
      <w:bookmarkStart w:id="0" w:name="EBab4a8c3bf9b646c1b861a1b4b3e1b289"/>
      <w:r>
        <w:rPr>
          <w:rFonts w:hint="eastAsia" w:ascii="宋体" w:hAnsi="宋体"/>
          <w:b/>
          <w:color w:val="0000ff"/>
          <w:sz w:val="32"/>
          <w:szCs w:val="32"/>
        </w:rPr>
        <w:t xml:space="preserve">2026年07月</w:t>
      </w:r>
      <w:bookmarkEnd w:id="0"/>
      <w:r>
        <w:rPr>
          <w:rFonts w:hint="eastAsia" w:ascii="宋体" w:hAnsi="宋体"/>
          <w:b/>
          <w:color w:val="0000ff"/>
          <w:sz w:val="32"/>
          <w:szCs w:val="32"/>
          <w:lang w:val="en-US" w:eastAsia="zh-CN"/>
        </w:rPr>
        <w:t xml:space="preserve">21</w:t>
      </w:r>
      <w:r>
        <w:rPr>
          <w:rFonts w:hint="eastAsia" w:ascii="宋体" w:hAnsi="宋体"/>
          <w:b/>
          <w:color w:val="0000ff"/>
          <w:sz w:val="32"/>
          <w:szCs w:val="32"/>
        </w:rPr>
        <w:t xml:space="preserve">日</w:t>
      </w:r>
      <w:r/>
    </w:p>
    <w:p>
      <w:pPr>
        <w:pStyle w:val="938"/>
        <w:rPr>
          <w:rFonts w:ascii="宋体" w:hAnsi="宋体"/>
          <w:b/>
          <w:color w:val="0000ff"/>
          <w:sz w:val="36"/>
        </w:rPr>
      </w:pPr>
      <w:r>
        <w:rPr>
          <w:rFonts w:ascii="宋体" w:hAnsi="宋体"/>
          <w:b/>
          <w:color w:val="0000ff"/>
          <w:sz w:val="36"/>
        </w:rPr>
      </w:r>
      <w:r/>
    </w:p>
    <w:p>
      <w:pPr>
        <w:pStyle w:val="938"/>
        <w:rPr>
          <w:rFonts w:ascii="宋体" w:hAnsi="宋体"/>
          <w:b/>
          <w:color w:val="0000ff"/>
          <w:sz w:val="36"/>
        </w:rPr>
      </w:pPr>
      <w:r>
        <w:rPr>
          <w:rFonts w:ascii="宋体" w:hAnsi="宋体"/>
          <w:b/>
          <w:color w:val="0000ff"/>
          <w:sz w:val="36"/>
        </w:rPr>
      </w:r>
      <w:r/>
    </w:p>
    <w:p>
      <w:pPr>
        <w:pStyle w:val="938"/>
        <w:rPr>
          <w:rFonts w:ascii="宋体" w:hAnsi="宋体"/>
          <w:b/>
          <w:color w:val="0000ff"/>
          <w:sz w:val="36"/>
        </w:rPr>
      </w:pPr>
      <w:r>
        <w:rPr>
          <w:rFonts w:ascii="宋体" w:hAnsi="宋体"/>
          <w:b/>
          <w:color w:val="0000ff"/>
          <w:sz w:val="36"/>
        </w:rPr>
      </w:r>
      <w:r/>
    </w:p>
    <w:p>
      <w:pPr>
        <w:jc w:val="center"/>
        <w:spacing w:line="360" w:lineRule="auto"/>
        <w:rPr>
          <w:rFonts w:ascii="宋体" w:hAnsi="宋体"/>
          <w:b/>
          <w:bCs/>
          <w:sz w:val="36"/>
          <w:szCs w:val="36"/>
        </w:rPr>
      </w:pPr>
      <w:r>
        <w:rPr>
          <w:rFonts w:hint="eastAsia" w:ascii="宋体" w:hAnsi="宋体"/>
          <w:b/>
          <w:bCs/>
          <w:sz w:val="36"/>
          <w:szCs w:val="36"/>
        </w:rPr>
        <w:t xml:space="preserve">磋商文件目录</w:t>
      </w:r>
      <w:r/>
    </w:p>
    <w:p>
      <w:pPr>
        <w:pStyle w:val="752"/>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TOC \o "1-3" \h \u </w:instrText>
      </w:r>
      <w:r>
        <w:fldChar w:fldCharType="separate"/>
      </w:r>
      <w:r>
        <w:fldChar w:fldCharType="begin"/>
      </w:r>
      <w:r>
        <w:instrText xml:space="preserve"> HYPERLINK \l "_Toc234243855" </w:instrText>
      </w:r>
      <w:r>
        <w:fldChar w:fldCharType="separate"/>
      </w:r>
      <w:r>
        <w:rPr>
          <w:rStyle w:val="772"/>
          <w:rFonts w:hint="eastAsia" w:ascii="宋体" w:hAnsi="宋体"/>
        </w:rPr>
        <w:t xml:space="preserve">第一部分</w:t>
      </w:r>
      <w:r>
        <w:rPr>
          <w:rStyle w:val="772"/>
          <w:rFonts w:ascii="宋体" w:hAnsi="宋体"/>
        </w:rPr>
        <w:t xml:space="preserve"> </w:t>
      </w:r>
      <w:r>
        <w:rPr>
          <w:rStyle w:val="772"/>
          <w:rFonts w:hint="eastAsia" w:ascii="宋体" w:hAnsi="宋体"/>
        </w:rPr>
        <w:t xml:space="preserve">磋商邀请</w:t>
      </w:r>
      <w:r>
        <w:tab/>
      </w:r>
      <w:r>
        <w:fldChar w:fldCharType="begin"/>
      </w:r>
      <w:r>
        <w:instrText xml:space="preserve"> PAGEREF _Toc234243855 \h </w:instrText>
      </w:r>
      <w:r>
        <w:fldChar w:fldCharType="separate"/>
      </w:r>
      <w:r>
        <w:t xml:space="preserve">4</w:t>
      </w:r>
      <w:r>
        <w:fldChar w:fldCharType="end"/>
      </w:r>
      <w:r>
        <w:fldChar w:fldCharType="end"/>
      </w:r>
      <w:r/>
    </w:p>
    <w:p>
      <w:pPr>
        <w:pStyle w:val="752"/>
        <w:tabs>
          <w:tab w:val="right" w:pos="9737" w:leader="dot"/>
        </w:tabs>
        <w:rPr>
          <w:rFonts w:asciiTheme="minorHAnsi" w:hAnsiTheme="minorHAnsi" w:eastAsiaTheme="minorEastAsia" w:cstheme="minorBidi"/>
          <w:b w:val="0"/>
          <w:bCs w:val="0"/>
          <w:caps w:val="0"/>
          <w:sz w:val="21"/>
          <w:szCs w:val="22"/>
        </w:rPr>
      </w:pPr>
      <w:r/>
      <w:bookmarkStart w:id="1" w:name="OLE_LINK2"/>
      <w:r/>
      <w:bookmarkStart w:id="2" w:name="OLE_LINK1"/>
      <w:r>
        <w:rPr>
          <w:rStyle w:val="772"/>
        </w:rPr>
        <w:fldChar w:fldCharType="begin"/>
      </w:r>
      <w:r>
        <w:rPr>
          <w:rStyle w:val="772"/>
        </w:rPr>
        <w:instrText xml:space="preserve"> </w:instrText>
      </w:r>
      <w:r>
        <w:instrText xml:space="preserve">HYPERLINK \l "_Toc234243856"</w:instrText>
      </w:r>
      <w:r>
        <w:rPr>
          <w:rStyle w:val="772"/>
        </w:rPr>
        <w:instrText xml:space="preserve"> </w:instrText>
      </w:r>
      <w:r>
        <w:rPr>
          <w:rStyle w:val="772"/>
        </w:rPr>
        <w:fldChar w:fldCharType="separate"/>
      </w:r>
      <w:r>
        <w:rPr>
          <w:rStyle w:val="772"/>
          <w:rFonts w:hint="eastAsia" w:ascii="宋体" w:hAnsi="宋体"/>
        </w:rPr>
        <w:t xml:space="preserve">第二部分</w:t>
      </w:r>
      <w:r>
        <w:rPr>
          <w:rStyle w:val="772"/>
          <w:rFonts w:ascii="宋体" w:hAnsi="宋体"/>
        </w:rPr>
        <w:t xml:space="preserve"> </w:t>
      </w:r>
      <w:r>
        <w:rPr>
          <w:rStyle w:val="772"/>
          <w:rFonts w:hint="eastAsia" w:ascii="宋体" w:hAnsi="宋体"/>
        </w:rPr>
        <w:t xml:space="preserve">供应商须知</w:t>
      </w:r>
      <w:r>
        <w:tab/>
      </w:r>
      <w:r>
        <w:fldChar w:fldCharType="begin"/>
      </w:r>
      <w:r>
        <w:instrText xml:space="preserve"> PAGEREF _Toc234243856 \h </w:instrText>
      </w:r>
      <w:r>
        <w:fldChar w:fldCharType="separate"/>
      </w:r>
      <w:r>
        <w:t xml:space="preserve">8</w:t>
      </w:r>
      <w:r>
        <w:fldChar w:fldCharType="end"/>
      </w:r>
      <w:r>
        <w:rPr>
          <w:rStyle w:val="772"/>
        </w:rPr>
        <w:fldChar w:fldCharType="end"/>
      </w:r>
      <w:bookmarkEnd w:id="1"/>
      <w:bookmarkEnd w:id="2"/>
      <w:r/>
    </w:p>
    <w:p>
      <w:pPr>
        <w:pStyle w:val="759"/>
        <w:tabs>
          <w:tab w:val="right" w:pos="9737" w:leader="dot"/>
        </w:tabs>
        <w:rPr>
          <w:rFonts w:asciiTheme="minorHAnsi" w:hAnsiTheme="minorHAnsi" w:eastAsiaTheme="minorEastAsia" w:cstheme="minorBidi"/>
        </w:rPr>
      </w:pPr>
      <w:r>
        <w:rPr>
          <w:rStyle w:val="772"/>
        </w:rPr>
        <w:fldChar w:fldCharType="begin"/>
      </w:r>
      <w:r>
        <w:rPr>
          <w:rStyle w:val="772"/>
        </w:rPr>
        <w:instrText xml:space="preserve"> </w:instrText>
      </w:r>
      <w:r>
        <w:instrText xml:space="preserve">HYPERLINK \l "_Toc234243857"</w:instrText>
      </w:r>
      <w:r>
        <w:rPr>
          <w:rStyle w:val="772"/>
        </w:rPr>
        <w:instrText xml:space="preserve"> </w:instrText>
      </w:r>
      <w:r>
        <w:rPr>
          <w:rStyle w:val="772"/>
        </w:rPr>
        <w:fldChar w:fldCharType="separate"/>
      </w:r>
      <w:r>
        <w:rPr>
          <w:rStyle w:val="772"/>
          <w:rFonts w:hint="eastAsia"/>
        </w:rPr>
        <w:t xml:space="preserve">一、总</w:t>
      </w:r>
      <w:r>
        <w:rPr>
          <w:rStyle w:val="772"/>
        </w:rPr>
        <w:t xml:space="preserve">  </w:t>
      </w:r>
      <w:r>
        <w:rPr>
          <w:rStyle w:val="772"/>
          <w:rFonts w:hint="eastAsia"/>
        </w:rPr>
        <w:t xml:space="preserve">则</w:t>
      </w:r>
      <w:r>
        <w:tab/>
      </w:r>
      <w:r>
        <w:fldChar w:fldCharType="begin"/>
      </w:r>
      <w:r>
        <w:instrText xml:space="preserve"> PAGEREF _Toc234243857 \h </w:instrText>
      </w:r>
      <w:r>
        <w:fldChar w:fldCharType="separate"/>
      </w:r>
      <w:r>
        <w:t xml:space="preserve">8</w:t>
      </w:r>
      <w:r>
        <w:fldChar w:fldCharType="end"/>
      </w:r>
      <w:r>
        <w:rPr>
          <w:rStyle w:val="772"/>
        </w:rP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"_Toc234243858" </w:instrText>
      </w:r>
      <w:r>
        <w:fldChar w:fldCharType="separate"/>
      </w:r>
      <w:r>
        <w:rPr>
          <w:rStyle w:val="772"/>
          <w:rFonts w:ascii="宋体" w:hAnsi="宋体" w:cs="宋体"/>
        </w:rPr>
        <w:t xml:space="preserve">1.</w:t>
      </w:r>
      <w:r>
        <w:rPr>
          <w:rStyle w:val="772"/>
          <w:rFonts w:hint="eastAsia"/>
        </w:rPr>
        <w:t xml:space="preserve">适用范围</w:t>
      </w:r>
      <w:r>
        <w:tab/>
      </w:r>
      <w:r>
        <w:fldChar w:fldCharType="begin"/>
      </w:r>
      <w:r>
        <w:instrText xml:space="preserve"> PAGEREF _Toc234243858 \h </w:instrText>
      </w:r>
      <w:r>
        <w:fldChar w:fldCharType="separate"/>
      </w:r>
      <w:r>
        <w:t xml:space="preserve">8</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"_Toc234243859" </w:instrText>
      </w:r>
      <w:r>
        <w:fldChar w:fldCharType="separate"/>
      </w:r>
      <w:r>
        <w:rPr>
          <w:rStyle w:val="772"/>
          <w:rFonts w:ascii="宋体" w:hAnsi="宋体" w:cs="宋体"/>
        </w:rPr>
        <w:t xml:space="preserve">2.</w:t>
      </w:r>
      <w:r>
        <w:rPr>
          <w:rStyle w:val="772"/>
          <w:rFonts w:hint="eastAsia"/>
        </w:rPr>
        <w:t xml:space="preserve">定义</w:t>
      </w:r>
      <w:r>
        <w:tab/>
      </w:r>
      <w:r>
        <w:fldChar w:fldCharType="begin"/>
      </w:r>
      <w:r>
        <w:instrText xml:space="preserve"> PAGEREF _Toc234243859 \h </w:instrText>
      </w:r>
      <w:r>
        <w:fldChar w:fldCharType="separate"/>
      </w:r>
      <w:r>
        <w:t xml:space="preserve">8</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"_Toc234243860" </w:instrText>
      </w:r>
      <w:r>
        <w:fldChar w:fldCharType="separate"/>
      </w:r>
      <w:r>
        <w:rPr>
          <w:rStyle w:val="772"/>
          <w:rFonts w:ascii="宋体" w:hAnsi="宋体" w:cs="宋体"/>
        </w:rPr>
        <w:t xml:space="preserve">3.</w:t>
      </w:r>
      <w:r>
        <w:rPr>
          <w:rStyle w:val="772"/>
          <w:rFonts w:hint="eastAsia" w:ascii="宋体" w:hAnsi="宋体" w:cs="宋体"/>
        </w:rPr>
        <w:t xml:space="preserve">本次采购方式</w:t>
      </w:r>
      <w:r>
        <w:tab/>
      </w:r>
      <w:r>
        <w:fldChar w:fldCharType="begin"/>
      </w:r>
      <w:r>
        <w:instrText xml:space="preserve"> PAGEREF _Toc234243860 \h </w:instrText>
      </w:r>
      <w:r>
        <w:fldChar w:fldCharType="separate"/>
      </w:r>
      <w:r>
        <w:t xml:space="preserve">8</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"_Toc234243861" </w:instrText>
      </w:r>
      <w:r>
        <w:fldChar w:fldCharType="separate"/>
      </w:r>
      <w:r>
        <w:rPr>
          <w:rStyle w:val="772"/>
          <w:rFonts w:ascii="宋体" w:hAnsi="宋体" w:cs="宋体"/>
        </w:rPr>
        <w:t xml:space="preserve">4.</w:t>
      </w:r>
      <w:r>
        <w:rPr>
          <w:rStyle w:val="772"/>
          <w:rFonts w:hint="eastAsia"/>
        </w:rPr>
        <w:t xml:space="preserve">磋商费用</w:t>
      </w:r>
      <w:r>
        <w:tab/>
      </w:r>
      <w:r>
        <w:fldChar w:fldCharType="begin"/>
      </w:r>
      <w:r>
        <w:instrText xml:space="preserve"> PAGEREF _Toc234243861 \h </w:instrText>
      </w:r>
      <w:r>
        <w:fldChar w:fldCharType="separate"/>
      </w:r>
      <w:r>
        <w:t xml:space="preserve">8</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"_Toc234243862" </w:instrText>
      </w:r>
      <w:r>
        <w:fldChar w:fldCharType="separate"/>
      </w:r>
      <w:r>
        <w:rPr>
          <w:rStyle w:val="772"/>
          <w:rFonts w:ascii="宋体" w:hAnsi="宋体" w:cs="宋体"/>
        </w:rPr>
        <w:t xml:space="preserve">5.</w:t>
      </w:r>
      <w:r>
        <w:rPr>
          <w:rStyle w:val="772"/>
          <w:rFonts w:hint="eastAsia"/>
        </w:rPr>
        <w:t xml:space="preserve">政策功能</w:t>
      </w:r>
      <w:r>
        <w:tab/>
      </w:r>
      <w:r>
        <w:fldChar w:fldCharType="begin"/>
      </w:r>
      <w:r>
        <w:instrText xml:space="preserve"> PAGEREF _Toc234243862 \h </w:instrText>
      </w:r>
      <w:r>
        <w:fldChar w:fldCharType="separate"/>
      </w:r>
      <w:r>
        <w:t xml:space="preserve">9</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"_Toc234243863" </w:instrText>
      </w:r>
      <w:r>
        <w:fldChar w:fldCharType="separate"/>
      </w:r>
      <w:r>
        <w:rPr>
          <w:rStyle w:val="772"/>
          <w:rFonts w:hint="eastAsia"/>
        </w:rPr>
        <w:t xml:space="preserve">二、磋商文件</w:t>
      </w:r>
      <w:r>
        <w:tab/>
      </w:r>
      <w:r>
        <w:fldChar w:fldCharType="begin"/>
      </w:r>
      <w:r>
        <w:instrText xml:space="preserve"> PAGEREF _Toc234243863 \h </w:instrText>
      </w:r>
      <w:r>
        <w:fldChar w:fldCharType="separate"/>
      </w:r>
      <w:r>
        <w:t xml:space="preserve">13</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"_Toc234243864" </w:instrText>
      </w:r>
      <w:r>
        <w:fldChar w:fldCharType="separate"/>
      </w:r>
      <w:r>
        <w:rPr>
          <w:rStyle w:val="772"/>
          <w:rFonts w:ascii="宋体" w:hAnsi="宋体" w:cs="宋体"/>
        </w:rPr>
        <w:t xml:space="preserve">6.</w:t>
      </w:r>
      <w:r>
        <w:rPr>
          <w:rStyle w:val="772"/>
          <w:rFonts w:hint="eastAsia" w:ascii="宋体" w:hAnsi="宋体" w:cs="宋体"/>
        </w:rPr>
        <w:t xml:space="preserve">磋商文件组成</w:t>
      </w:r>
      <w:r>
        <w:tab/>
      </w:r>
      <w:r>
        <w:fldChar w:fldCharType="begin"/>
      </w:r>
      <w:r>
        <w:instrText xml:space="preserve"> PAGEREF _Toc234243864 \h </w:instrText>
      </w:r>
      <w:r>
        <w:fldChar w:fldCharType="separate"/>
      </w:r>
      <w:r>
        <w:t xml:space="preserve">13</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"_Toc234243865" </w:instrText>
      </w:r>
      <w:r>
        <w:fldChar w:fldCharType="separate"/>
      </w:r>
      <w:r>
        <w:rPr>
          <w:rStyle w:val="772"/>
          <w:rFonts w:ascii="宋体" w:hAnsi="宋体" w:cs="宋体"/>
        </w:rPr>
        <w:t xml:space="preserve">7.</w:t>
      </w:r>
      <w:r>
        <w:rPr>
          <w:rStyle w:val="772"/>
          <w:rFonts w:hint="eastAsia"/>
        </w:rPr>
        <w:t xml:space="preserve">磋商文件的澄清和修改</w:t>
      </w:r>
      <w:r>
        <w:tab/>
      </w:r>
      <w:r>
        <w:fldChar w:fldCharType="begin"/>
      </w:r>
      <w:r>
        <w:instrText xml:space="preserve"> PAGEREF _Toc234243865 \h </w:instrText>
      </w:r>
      <w:r>
        <w:fldChar w:fldCharType="separate"/>
      </w:r>
      <w:r>
        <w:t xml:space="preserve">13</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"_Toc234243866" </w:instrText>
      </w:r>
      <w:r>
        <w:fldChar w:fldCharType="separate"/>
      </w:r>
      <w:r>
        <w:rPr>
          <w:rStyle w:val="772"/>
          <w:rFonts w:hint="eastAsia"/>
        </w:rPr>
        <w:t xml:space="preserve">三、磋商响应文件</w:t>
      </w:r>
      <w:r>
        <w:tab/>
      </w:r>
      <w:r>
        <w:fldChar w:fldCharType="begin"/>
      </w:r>
      <w:r>
        <w:instrText xml:space="preserve"> PAGEREF _Toc234243866 \h </w:instrText>
      </w:r>
      <w:r>
        <w:fldChar w:fldCharType="separate"/>
      </w:r>
      <w:r>
        <w:t xml:space="preserve">14</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"_Toc234243867" </w:instrText>
      </w:r>
      <w:r>
        <w:fldChar w:fldCharType="separate"/>
      </w:r>
      <w:r>
        <w:rPr>
          <w:rStyle w:val="772"/>
          <w:rFonts w:ascii="宋体" w:hAnsi="宋体" w:cs="宋体"/>
        </w:rPr>
        <w:t xml:space="preserve">8.</w:t>
      </w:r>
      <w:r>
        <w:rPr>
          <w:rStyle w:val="772"/>
          <w:rFonts w:hint="eastAsia" w:ascii="宋体" w:hAnsi="宋体" w:cs="宋体"/>
        </w:rPr>
        <w:t xml:space="preserve">编制响应文件的工具</w:t>
      </w:r>
      <w:r>
        <w:tab/>
      </w:r>
      <w:r>
        <w:fldChar w:fldCharType="begin"/>
      </w:r>
      <w:r>
        <w:instrText xml:space="preserve"> PAGEREF _Toc234243867 \h </w:instrText>
      </w:r>
      <w:r>
        <w:fldChar w:fldCharType="separate"/>
      </w:r>
      <w:r>
        <w:t xml:space="preserve">14</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"_Toc234243868" </w:instrText>
      </w:r>
      <w:r>
        <w:fldChar w:fldCharType="separate"/>
      </w:r>
      <w:r>
        <w:rPr>
          <w:rStyle w:val="772"/>
          <w:rFonts w:ascii="宋体" w:hAnsi="宋体" w:cs="宋体"/>
        </w:rPr>
        <w:t xml:space="preserve">9.</w:t>
      </w:r>
      <w:r>
        <w:rPr>
          <w:rStyle w:val="772"/>
          <w:rFonts w:hint="eastAsia"/>
        </w:rPr>
        <w:t xml:space="preserve">响应文件语言及度量衡单位</w:t>
      </w:r>
      <w:r>
        <w:tab/>
      </w:r>
      <w:r>
        <w:fldChar w:fldCharType="begin"/>
      </w:r>
      <w:r>
        <w:instrText xml:space="preserve"> PAGEREF _Toc234243868 \h </w:instrText>
      </w:r>
      <w:r>
        <w:fldChar w:fldCharType="separate"/>
      </w:r>
      <w:r>
        <w:t xml:space="preserve">14</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"_Toc234243869" </w:instrText>
      </w:r>
      <w:r>
        <w:fldChar w:fldCharType="separate"/>
      </w:r>
      <w:r>
        <w:rPr>
          <w:rStyle w:val="772"/>
          <w:rFonts w:ascii="宋体" w:hAnsi="宋体" w:cs="宋体"/>
        </w:rPr>
        <w:t xml:space="preserve">10.</w:t>
      </w:r>
      <w:r>
        <w:rPr>
          <w:rStyle w:val="772"/>
          <w:rFonts w:hint="eastAsia"/>
        </w:rPr>
        <w:t xml:space="preserve">响应文件的构成</w:t>
      </w:r>
      <w:r>
        <w:tab/>
      </w:r>
      <w:r>
        <w:fldChar w:fldCharType="begin"/>
      </w:r>
      <w:r>
        <w:instrText xml:space="preserve"> PAGEREF _Toc234243869 \h </w:instrText>
      </w:r>
      <w:r>
        <w:fldChar w:fldCharType="separate"/>
      </w:r>
      <w:r>
        <w:t xml:space="preserve">14</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"_Toc234243870" </w:instrText>
      </w:r>
      <w:r>
        <w:fldChar w:fldCharType="separate"/>
      </w:r>
      <w:r>
        <w:rPr>
          <w:rStyle w:val="772"/>
          <w:rFonts w:ascii="宋体" w:hAnsi="宋体" w:cs="宋体"/>
        </w:rPr>
        <w:t xml:space="preserve">11.</w:t>
      </w:r>
      <w:r>
        <w:rPr>
          <w:rStyle w:val="772"/>
          <w:rFonts w:hint="eastAsia"/>
        </w:rPr>
        <w:t xml:space="preserve">响应文件的编写</w:t>
      </w:r>
      <w:r>
        <w:tab/>
      </w:r>
      <w:r>
        <w:fldChar w:fldCharType="begin"/>
      </w:r>
      <w:r>
        <w:instrText xml:space="preserve"> PAGEREF _Toc234243870 \h </w:instrText>
      </w:r>
      <w:r>
        <w:fldChar w:fldCharType="separate"/>
      </w:r>
      <w:r>
        <w:t xml:space="preserve">14</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"_Toc234243871" </w:instrText>
      </w:r>
      <w:r>
        <w:fldChar w:fldCharType="separate"/>
      </w:r>
      <w:r>
        <w:rPr>
          <w:rStyle w:val="772"/>
          <w:rFonts w:ascii="宋体" w:hAnsi="宋体" w:cs="宋体"/>
        </w:rPr>
        <w:t xml:space="preserve">12.</w:t>
      </w:r>
      <w:r>
        <w:rPr>
          <w:rStyle w:val="772"/>
          <w:rFonts w:hint="eastAsia"/>
        </w:rPr>
        <w:t xml:space="preserve">响应报价</w:t>
      </w:r>
      <w:r>
        <w:tab/>
      </w:r>
      <w:r>
        <w:fldChar w:fldCharType="begin"/>
      </w:r>
      <w:r>
        <w:instrText xml:space="preserve"> PAGEREF _Toc234243871 \h </w:instrText>
      </w:r>
      <w:r>
        <w:fldChar w:fldCharType="separate"/>
      </w:r>
      <w:r>
        <w:t xml:space="preserve">15</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"_Toc234243872" </w:instrText>
      </w:r>
      <w:r>
        <w:fldChar w:fldCharType="separate"/>
      </w:r>
      <w:r>
        <w:rPr>
          <w:rStyle w:val="772"/>
          <w:rFonts w:ascii="宋体" w:hAnsi="宋体" w:cs="宋体"/>
        </w:rPr>
        <w:t xml:space="preserve">13.</w:t>
      </w:r>
      <w:r>
        <w:rPr>
          <w:rStyle w:val="772"/>
          <w:rFonts w:hint="eastAsia"/>
        </w:rPr>
        <w:t xml:space="preserve">磋商保证金</w:t>
      </w:r>
      <w:r>
        <w:tab/>
      </w:r>
      <w:r>
        <w:fldChar w:fldCharType="begin"/>
      </w:r>
      <w:r>
        <w:instrText xml:space="preserve"> PAGEREF _Toc234243872 \h </w:instrText>
      </w:r>
      <w:r>
        <w:fldChar w:fldCharType="separate"/>
      </w:r>
      <w:r>
        <w:t xml:space="preserve">16</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"_Toc234243873" </w:instrText>
      </w:r>
      <w:r>
        <w:fldChar w:fldCharType="separate"/>
      </w:r>
      <w:r>
        <w:rPr>
          <w:rStyle w:val="772"/>
          <w:rFonts w:ascii="宋体" w:hAnsi="宋体" w:cs="宋体"/>
        </w:rPr>
        <w:t xml:space="preserve">14.</w:t>
      </w:r>
      <w:r>
        <w:rPr>
          <w:rStyle w:val="772"/>
          <w:rFonts w:hint="eastAsia" w:ascii="宋体" w:hAnsi="宋体" w:cs="宋体"/>
        </w:rPr>
        <w:t xml:space="preserve">磋商响应有效期</w:t>
      </w:r>
      <w:r>
        <w:tab/>
      </w:r>
      <w:r>
        <w:fldChar w:fldCharType="begin"/>
      </w:r>
      <w:r>
        <w:instrText xml:space="preserve"> PAGEREF _Toc234243873 \h </w:instrText>
      </w:r>
      <w:r>
        <w:fldChar w:fldCharType="separate"/>
      </w:r>
      <w:r>
        <w:t xml:space="preserve">16</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"_Toc234243874" </w:instrText>
      </w:r>
      <w:r>
        <w:fldChar w:fldCharType="separate"/>
      </w:r>
      <w:r>
        <w:rPr>
          <w:rStyle w:val="772"/>
          <w:rFonts w:ascii="宋体" w:hAnsi="宋体" w:cs="宋体"/>
        </w:rPr>
        <w:t xml:space="preserve">15.</w:t>
      </w:r>
      <w:r>
        <w:rPr>
          <w:rStyle w:val="772"/>
          <w:rFonts w:hint="eastAsia" w:ascii="宋体" w:hAnsi="宋体" w:cs="宋体"/>
        </w:rPr>
        <w:t xml:space="preserve">响应文件的式样和签署</w:t>
      </w:r>
      <w:r>
        <w:tab/>
      </w:r>
      <w:r>
        <w:fldChar w:fldCharType="begin"/>
      </w:r>
      <w:r>
        <w:instrText xml:space="preserve"> PAGEREF _Toc234243874 \h </w:instrText>
      </w:r>
      <w:r>
        <w:fldChar w:fldCharType="separate"/>
      </w:r>
      <w:r>
        <w:t xml:space="preserve">16</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"_Toc234243875" </w:instrText>
      </w:r>
      <w:r>
        <w:fldChar w:fldCharType="separate"/>
      </w:r>
      <w:r>
        <w:rPr>
          <w:rStyle w:val="772"/>
          <w:rFonts w:ascii="宋体" w:hAnsi="宋体" w:cs="宋体"/>
        </w:rPr>
        <w:t xml:space="preserve">16.</w:t>
      </w:r>
      <w:r>
        <w:rPr>
          <w:rStyle w:val="772"/>
          <w:rFonts w:hint="eastAsia" w:ascii="宋体" w:hAnsi="宋体" w:cs="宋体"/>
        </w:rPr>
        <w:t xml:space="preserve">响应文件的提交</w:t>
      </w:r>
      <w:r>
        <w:tab/>
      </w:r>
      <w:r>
        <w:fldChar w:fldCharType="begin"/>
      </w:r>
      <w:r>
        <w:instrText xml:space="preserve"> PAGEREF _Toc234243875 \h </w:instrText>
      </w:r>
      <w:r>
        <w:fldChar w:fldCharType="separate"/>
      </w:r>
      <w:r>
        <w:t xml:space="preserve">16</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"_Toc234243876" </w:instrText>
      </w:r>
      <w:r>
        <w:fldChar w:fldCharType="separate"/>
      </w:r>
      <w:r>
        <w:rPr>
          <w:rStyle w:val="772"/>
          <w:rFonts w:ascii="宋体" w:hAnsi="宋体" w:cs="宋体"/>
        </w:rPr>
        <w:t xml:space="preserve">17.</w:t>
      </w:r>
      <w:r>
        <w:rPr>
          <w:rStyle w:val="772"/>
          <w:rFonts w:hint="eastAsia" w:ascii="宋体" w:hAnsi="宋体" w:cs="宋体"/>
        </w:rPr>
        <w:t xml:space="preserve">响应文件的补充、修改或者撤回</w:t>
      </w:r>
      <w:r>
        <w:tab/>
      </w:r>
      <w:r>
        <w:fldChar w:fldCharType="begin"/>
      </w:r>
      <w:r>
        <w:instrText xml:space="preserve"> PAGEREF _Toc234243876 \h </w:instrText>
      </w:r>
      <w:r>
        <w:fldChar w:fldCharType="separate"/>
      </w:r>
      <w:r>
        <w:t xml:space="preserve">16</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"_Toc234243877" </w:instrText>
      </w:r>
      <w:r>
        <w:fldChar w:fldCharType="separate"/>
      </w:r>
      <w:r>
        <w:rPr>
          <w:rStyle w:val="772"/>
          <w:rFonts w:hint="eastAsia"/>
        </w:rPr>
        <w:t xml:space="preserve">四、磋商与评审</w:t>
      </w:r>
      <w:r>
        <w:tab/>
      </w:r>
      <w:r>
        <w:fldChar w:fldCharType="begin"/>
      </w:r>
      <w:r>
        <w:instrText xml:space="preserve"> PAGEREF _Toc234243877 \h </w:instrText>
      </w:r>
      <w:r>
        <w:fldChar w:fldCharType="separate"/>
      </w:r>
      <w:r>
        <w:t xml:space="preserve">17</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"_Toc234243878" </w:instrText>
      </w:r>
      <w:r>
        <w:fldChar w:fldCharType="separate"/>
      </w:r>
      <w:r>
        <w:rPr>
          <w:rStyle w:val="772"/>
          <w:rFonts w:ascii="宋体" w:hAnsi="宋体" w:cs="宋体"/>
        </w:rPr>
        <w:t xml:space="preserve">18</w:t>
      </w:r>
      <w:r>
        <w:rPr>
          <w:rStyle w:val="772"/>
          <w:rFonts w:hint="eastAsia" w:ascii="宋体" w:hAnsi="宋体" w:cs="宋体"/>
        </w:rPr>
        <w:t xml:space="preserve">．</w:t>
      </w:r>
      <w:r>
        <w:rPr>
          <w:rStyle w:val="772"/>
          <w:rFonts w:hint="eastAsia"/>
        </w:rPr>
        <w:t xml:space="preserve">磋商</w:t>
      </w:r>
      <w:r>
        <w:tab/>
      </w:r>
      <w:r>
        <w:fldChar w:fldCharType="begin"/>
      </w:r>
      <w:r>
        <w:instrText xml:space="preserve"> PAGEREF _Toc234243878 \h </w:instrText>
      </w:r>
      <w:r>
        <w:fldChar w:fldCharType="separate"/>
      </w:r>
      <w:r>
        <w:t xml:space="preserve">17</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"_Toc234243879" </w:instrText>
      </w:r>
      <w:r>
        <w:fldChar w:fldCharType="separate"/>
      </w:r>
      <w:r>
        <w:rPr>
          <w:rStyle w:val="772"/>
          <w:rFonts w:ascii="宋体" w:hAnsi="宋体" w:cs="宋体"/>
        </w:rPr>
        <w:t xml:space="preserve">19.</w:t>
      </w:r>
      <w:r>
        <w:rPr>
          <w:rStyle w:val="772"/>
          <w:rFonts w:hint="eastAsia" w:ascii="宋体" w:hAnsi="宋体" w:cs="宋体"/>
        </w:rPr>
        <w:t xml:space="preserve">磋商小组组成</w:t>
      </w:r>
      <w:r>
        <w:tab/>
      </w:r>
      <w:r>
        <w:fldChar w:fldCharType="begin"/>
      </w:r>
      <w:r>
        <w:instrText xml:space="preserve"> PAGEREF _Toc234243879 \h </w:instrText>
      </w:r>
      <w:r>
        <w:fldChar w:fldCharType="separate"/>
      </w:r>
      <w:r>
        <w:t xml:space="preserve">17</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"_Toc234243880" </w:instrText>
      </w:r>
      <w:r>
        <w:fldChar w:fldCharType="separate"/>
      </w:r>
      <w:r>
        <w:rPr>
          <w:rStyle w:val="772"/>
          <w:rFonts w:ascii="宋体" w:hAnsi="宋体" w:cs="宋体"/>
        </w:rPr>
        <w:t xml:space="preserve">20.</w:t>
      </w:r>
      <w:r>
        <w:rPr>
          <w:rStyle w:val="772"/>
          <w:rFonts w:hint="eastAsia" w:ascii="宋体" w:hAnsi="宋体" w:cs="宋体"/>
        </w:rPr>
        <w:t xml:space="preserve">无效磋商的情形</w:t>
      </w:r>
      <w:r>
        <w:tab/>
      </w:r>
      <w:r>
        <w:fldChar w:fldCharType="begin"/>
      </w:r>
      <w:r>
        <w:instrText xml:space="preserve"> PAGEREF _Toc234243880 \h </w:instrText>
      </w:r>
      <w:r>
        <w:fldChar w:fldCharType="separate"/>
      </w:r>
      <w:r>
        <w:t xml:space="preserve">17</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"_Toc234243881" </w:instrText>
      </w:r>
      <w:r>
        <w:fldChar w:fldCharType="separate"/>
      </w:r>
      <w:r>
        <w:rPr>
          <w:rStyle w:val="772"/>
          <w:rFonts w:ascii="宋体" w:hAnsi="宋体" w:cs="宋体"/>
        </w:rPr>
        <w:t xml:space="preserve">21.</w:t>
      </w:r>
      <w:r>
        <w:rPr>
          <w:rStyle w:val="772"/>
          <w:rFonts w:hint="eastAsia"/>
        </w:rPr>
        <w:t xml:space="preserve">串通磋商的情形</w:t>
      </w:r>
      <w:r>
        <w:tab/>
      </w:r>
      <w:r>
        <w:fldChar w:fldCharType="begin"/>
      </w:r>
      <w:r>
        <w:instrText xml:space="preserve"> PAGEREF _Toc234243881 \h </w:instrText>
      </w:r>
      <w:r>
        <w:fldChar w:fldCharType="separate"/>
      </w:r>
      <w:r>
        <w:t xml:space="preserve">18</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"_Toc234243882" </w:instrText>
      </w:r>
      <w:r>
        <w:fldChar w:fldCharType="separate"/>
      </w:r>
      <w:r>
        <w:rPr>
          <w:rStyle w:val="772"/>
          <w:rFonts w:ascii="宋体" w:hAnsi="宋体" w:cs="宋体"/>
        </w:rPr>
        <w:t xml:space="preserve">22.</w:t>
      </w:r>
      <w:r>
        <w:rPr>
          <w:rStyle w:val="772"/>
          <w:rFonts w:hint="eastAsia" w:ascii="宋体" w:hAnsi="宋体" w:cs="宋体"/>
        </w:rPr>
        <w:t xml:space="preserve">响应文件的澄清</w:t>
      </w:r>
      <w:r>
        <w:tab/>
      </w:r>
      <w:r>
        <w:fldChar w:fldCharType="begin"/>
      </w:r>
      <w:r>
        <w:instrText xml:space="preserve"> PAGEREF _Toc234243882 \h </w:instrText>
      </w:r>
      <w:r>
        <w:fldChar w:fldCharType="separate"/>
      </w:r>
      <w:r>
        <w:t xml:space="preserve">19</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"_Toc234243883" </w:instrText>
      </w:r>
      <w:r>
        <w:fldChar w:fldCharType="separate"/>
      </w:r>
      <w:r>
        <w:rPr>
          <w:rStyle w:val="772"/>
          <w:rFonts w:ascii="宋体" w:hAnsi="宋体" w:cs="宋体"/>
        </w:rPr>
        <w:t xml:space="preserve">23.</w:t>
      </w:r>
      <w:r>
        <w:rPr>
          <w:rStyle w:val="772"/>
          <w:rFonts w:hint="eastAsia" w:ascii="宋体" w:hAnsi="宋体" w:cs="宋体"/>
        </w:rPr>
        <w:t xml:space="preserve">磋商内容</w:t>
      </w:r>
      <w:r>
        <w:tab/>
      </w:r>
      <w:r>
        <w:fldChar w:fldCharType="begin"/>
      </w:r>
      <w:r>
        <w:instrText xml:space="preserve"> PAGEREF _Toc234243883 \h </w:instrText>
      </w:r>
      <w:r>
        <w:fldChar w:fldCharType="separate"/>
      </w:r>
      <w:r>
        <w:t xml:space="preserve">19</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"_Toc234243884" </w:instrText>
      </w:r>
      <w:r>
        <w:fldChar w:fldCharType="separate"/>
      </w:r>
      <w:r>
        <w:rPr>
          <w:rStyle w:val="772"/>
          <w:rFonts w:ascii="宋体" w:hAnsi="宋体" w:cs="宋体"/>
        </w:rPr>
        <w:t xml:space="preserve">24.</w:t>
      </w:r>
      <w:r>
        <w:rPr>
          <w:rStyle w:val="772"/>
          <w:rFonts w:hint="eastAsia" w:ascii="宋体" w:hAnsi="宋体" w:cs="宋体"/>
        </w:rPr>
        <w:t xml:space="preserve">最后报价的提交</w:t>
      </w:r>
      <w:r>
        <w:tab/>
      </w:r>
      <w:r>
        <w:fldChar w:fldCharType="begin"/>
      </w:r>
      <w:r>
        <w:instrText xml:space="preserve"> PAGEREF _Toc234243884 \h </w:instrText>
      </w:r>
      <w:r>
        <w:fldChar w:fldCharType="separate"/>
      </w:r>
      <w:r>
        <w:t xml:space="preserve">19</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"_Toc234243885" </w:instrText>
      </w:r>
      <w:r>
        <w:fldChar w:fldCharType="separate"/>
      </w:r>
      <w:r>
        <w:rPr>
          <w:rStyle w:val="772"/>
          <w:rFonts w:ascii="宋体" w:hAnsi="宋体" w:cs="宋体"/>
        </w:rPr>
        <w:t xml:space="preserve">25.</w:t>
      </w:r>
      <w:r>
        <w:rPr>
          <w:rStyle w:val="772"/>
          <w:rFonts w:hint="eastAsia" w:ascii="宋体" w:hAnsi="宋体" w:cs="宋体"/>
        </w:rPr>
        <w:t xml:space="preserve">竞争性磋商特殊情况处理</w:t>
      </w:r>
      <w:r>
        <w:tab/>
      </w:r>
      <w:r>
        <w:fldChar w:fldCharType="begin"/>
      </w:r>
      <w:r>
        <w:instrText xml:space="preserve"> PAGEREF _Toc234243885 \h </w:instrText>
      </w:r>
      <w:r>
        <w:fldChar w:fldCharType="separate"/>
      </w:r>
      <w:r>
        <w:t xml:space="preserve">20</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"_Toc234243886" </w:instrText>
      </w:r>
      <w:r>
        <w:fldChar w:fldCharType="separate"/>
      </w:r>
      <w:r>
        <w:rPr>
          <w:rStyle w:val="772"/>
          <w:rFonts w:hint="eastAsia"/>
        </w:rPr>
        <w:t xml:space="preserve">五、确定成交结果</w:t>
      </w:r>
      <w:r>
        <w:tab/>
      </w:r>
      <w:r>
        <w:fldChar w:fldCharType="begin"/>
      </w:r>
      <w:r>
        <w:instrText xml:space="preserve"> PAGEREF _Toc234243886 \h </w:instrText>
      </w:r>
      <w:r>
        <w:fldChar w:fldCharType="separate"/>
      </w:r>
      <w:r>
        <w:t xml:space="preserve">20</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"_Toc234243887" </w:instrText>
      </w:r>
      <w:r>
        <w:fldChar w:fldCharType="separate"/>
      </w:r>
      <w:r>
        <w:rPr>
          <w:rStyle w:val="772"/>
          <w:rFonts w:ascii="宋体" w:hAnsi="宋体" w:cs="宋体"/>
        </w:rPr>
        <w:t xml:space="preserve">26.</w:t>
      </w:r>
      <w:r>
        <w:rPr>
          <w:rStyle w:val="772"/>
          <w:rFonts w:hint="eastAsia" w:ascii="宋体" w:hAnsi="宋体" w:cs="宋体"/>
        </w:rPr>
        <w:t xml:space="preserve">确定成交供应商</w:t>
      </w:r>
      <w:r>
        <w:tab/>
      </w:r>
      <w:r>
        <w:fldChar w:fldCharType="begin"/>
      </w:r>
      <w:r>
        <w:instrText xml:space="preserve"> PAGEREF _Toc234243887 \h </w:instrText>
      </w:r>
      <w:r>
        <w:fldChar w:fldCharType="separate"/>
      </w:r>
      <w:r>
        <w:t xml:space="preserve">20</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"_Toc234243888" </w:instrText>
      </w:r>
      <w:r>
        <w:fldChar w:fldCharType="separate"/>
      </w:r>
      <w:r>
        <w:rPr>
          <w:rStyle w:val="772"/>
          <w:rFonts w:hint="eastAsia"/>
        </w:rPr>
        <w:t xml:space="preserve">六、授予合同</w:t>
      </w:r>
      <w:r>
        <w:tab/>
      </w:r>
      <w:r>
        <w:fldChar w:fldCharType="begin"/>
      </w:r>
      <w:r>
        <w:instrText xml:space="preserve"> PAGEREF _Toc234243888 \h </w:instrText>
      </w:r>
      <w:r>
        <w:fldChar w:fldCharType="separate"/>
      </w:r>
      <w:r>
        <w:t xml:space="preserve">20</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"_Toc234243889" </w:instrText>
      </w:r>
      <w:r>
        <w:fldChar w:fldCharType="separate"/>
      </w:r>
      <w:r>
        <w:rPr>
          <w:rStyle w:val="772"/>
          <w:rFonts w:ascii="宋体" w:hAnsi="宋体" w:cs="宋体"/>
        </w:rPr>
        <w:t xml:space="preserve">27</w:t>
      </w:r>
      <w:r>
        <w:rPr>
          <w:rStyle w:val="772"/>
          <w:rFonts w:hint="eastAsia" w:ascii="宋体" w:hAnsi="宋体" w:cs="宋体"/>
        </w:rPr>
        <w:t xml:space="preserve">．磋商组织方接受和拒绝任何或所有响应的权利</w:t>
      </w:r>
      <w:r>
        <w:tab/>
      </w:r>
      <w:r>
        <w:fldChar w:fldCharType="begin"/>
      </w:r>
      <w:r>
        <w:instrText xml:space="preserve"> PAGEREF _Toc234243889 \h </w:instrText>
      </w:r>
      <w:r>
        <w:fldChar w:fldCharType="separate"/>
      </w:r>
      <w:r>
        <w:t xml:space="preserve">20</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"_Toc234243890" </w:instrText>
      </w:r>
      <w:r>
        <w:fldChar w:fldCharType="separate"/>
      </w:r>
      <w:r>
        <w:rPr>
          <w:rStyle w:val="772"/>
          <w:rFonts w:ascii="宋体" w:hAnsi="宋体" w:cs="宋体"/>
        </w:rPr>
        <w:t xml:space="preserve">28</w:t>
      </w:r>
      <w:r>
        <w:rPr>
          <w:rStyle w:val="772"/>
          <w:rFonts w:hint="eastAsia" w:ascii="宋体" w:hAnsi="宋体" w:cs="宋体"/>
        </w:rPr>
        <w:t xml:space="preserve">．成交通知书</w:t>
      </w:r>
      <w:r>
        <w:tab/>
      </w:r>
      <w:r>
        <w:fldChar w:fldCharType="begin"/>
      </w:r>
      <w:r>
        <w:instrText xml:space="preserve"> PAGEREF _Toc234243890 \h </w:instrText>
      </w:r>
      <w:r>
        <w:fldChar w:fldCharType="separate"/>
      </w:r>
      <w:r>
        <w:t xml:space="preserve">21</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"_Toc234243891" </w:instrText>
      </w:r>
      <w:r>
        <w:fldChar w:fldCharType="separate"/>
      </w:r>
      <w:r>
        <w:rPr>
          <w:rStyle w:val="772"/>
          <w:rFonts w:ascii="宋体" w:hAnsi="宋体" w:cs="宋体"/>
        </w:rPr>
        <w:t xml:space="preserve">29</w:t>
      </w:r>
      <w:r>
        <w:rPr>
          <w:rStyle w:val="772"/>
          <w:rFonts w:hint="eastAsia" w:ascii="宋体" w:hAnsi="宋体" w:cs="宋体"/>
        </w:rPr>
        <w:t xml:space="preserve">．签订合同</w:t>
      </w:r>
      <w:r>
        <w:tab/>
      </w:r>
      <w:r>
        <w:fldChar w:fldCharType="begin"/>
      </w:r>
      <w:r>
        <w:instrText xml:space="preserve"> PAGEREF _Toc234243891 \h </w:instrText>
      </w:r>
      <w:r>
        <w:fldChar w:fldCharType="separate"/>
      </w:r>
      <w:r>
        <w:t xml:space="preserve">21</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"_Toc234243892" </w:instrText>
      </w:r>
      <w:r>
        <w:fldChar w:fldCharType="separate"/>
      </w:r>
      <w:r>
        <w:rPr>
          <w:rStyle w:val="772"/>
          <w:rFonts w:ascii="宋体" w:hAnsi="宋体" w:cs="宋体"/>
        </w:rPr>
        <w:t xml:space="preserve">30</w:t>
      </w:r>
      <w:r>
        <w:rPr>
          <w:rStyle w:val="772"/>
          <w:rFonts w:hint="eastAsia" w:ascii="宋体" w:hAnsi="宋体" w:cs="宋体"/>
        </w:rPr>
        <w:t xml:space="preserve">．履约保证金</w:t>
      </w:r>
      <w:r>
        <w:tab/>
      </w:r>
      <w:r>
        <w:fldChar w:fldCharType="begin"/>
      </w:r>
      <w:r>
        <w:instrText xml:space="preserve"> PAGEREF _Toc234243892 \h </w:instrText>
      </w:r>
      <w:r>
        <w:fldChar w:fldCharType="separate"/>
      </w:r>
      <w:r>
        <w:t xml:space="preserve">21</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"_Toc234243893" </w:instrText>
      </w:r>
      <w:r>
        <w:fldChar w:fldCharType="separate"/>
      </w:r>
      <w:r>
        <w:rPr>
          <w:rStyle w:val="772"/>
          <w:rFonts w:hint="eastAsia"/>
        </w:rPr>
        <w:t xml:space="preserve">七、询问、质疑、投诉</w:t>
      </w:r>
      <w:r>
        <w:tab/>
      </w:r>
      <w:r>
        <w:fldChar w:fldCharType="begin"/>
      </w:r>
      <w:r>
        <w:instrText xml:space="preserve"> PAGEREF _Toc234243893 \h </w:instrText>
      </w:r>
      <w:r>
        <w:fldChar w:fldCharType="separate"/>
      </w:r>
      <w:r>
        <w:t xml:space="preserve">22</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"_Toc234243894" </w:instrText>
      </w:r>
      <w:r>
        <w:fldChar w:fldCharType="separate"/>
      </w:r>
      <w:r>
        <w:rPr>
          <w:rStyle w:val="772"/>
          <w:rFonts w:ascii="宋体" w:hAnsi="宋体" w:cs="宋体"/>
        </w:rPr>
        <w:t xml:space="preserve">31</w:t>
      </w:r>
      <w:r>
        <w:rPr>
          <w:rStyle w:val="772"/>
          <w:rFonts w:hint="eastAsia" w:ascii="宋体" w:hAnsi="宋体" w:cs="宋体"/>
        </w:rPr>
        <w:t xml:space="preserve">．询问</w:t>
      </w:r>
      <w:r>
        <w:tab/>
      </w:r>
      <w:r>
        <w:fldChar w:fldCharType="begin"/>
      </w:r>
      <w:r>
        <w:instrText xml:space="preserve"> PAGEREF _Toc234243894 \h </w:instrText>
      </w:r>
      <w:r>
        <w:fldChar w:fldCharType="separate"/>
      </w:r>
      <w:r>
        <w:t xml:space="preserve">22</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"_Toc234243895" </w:instrText>
      </w:r>
      <w:r>
        <w:fldChar w:fldCharType="separate"/>
      </w:r>
      <w:r>
        <w:rPr>
          <w:rStyle w:val="772"/>
          <w:rFonts w:ascii="宋体" w:hAnsi="宋体" w:cs="宋体"/>
        </w:rPr>
        <w:t xml:space="preserve">32</w:t>
      </w:r>
      <w:r>
        <w:rPr>
          <w:rStyle w:val="772"/>
          <w:rFonts w:hint="eastAsia" w:ascii="宋体" w:hAnsi="宋体" w:cs="宋体"/>
        </w:rPr>
        <w:t xml:space="preserve">．质疑</w:t>
      </w:r>
      <w:r>
        <w:tab/>
      </w:r>
      <w:r>
        <w:fldChar w:fldCharType="begin"/>
      </w:r>
      <w:r>
        <w:instrText xml:space="preserve"> PAGEREF _Toc234243895 \h </w:instrText>
      </w:r>
      <w:r>
        <w:fldChar w:fldCharType="separate"/>
      </w:r>
      <w:r>
        <w:t xml:space="preserve">22</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"_Toc234243896" </w:instrText>
      </w:r>
      <w:r>
        <w:fldChar w:fldCharType="separate"/>
      </w:r>
      <w:r>
        <w:rPr>
          <w:rStyle w:val="772"/>
          <w:rFonts w:ascii="宋体" w:hAnsi="宋体" w:cs="宋体"/>
        </w:rPr>
        <w:t xml:space="preserve">33</w:t>
      </w:r>
      <w:r>
        <w:rPr>
          <w:rStyle w:val="772"/>
          <w:rFonts w:hint="eastAsia" w:ascii="宋体" w:hAnsi="宋体" w:cs="宋体"/>
        </w:rPr>
        <w:t xml:space="preserve">．投诉</w:t>
      </w:r>
      <w:r>
        <w:tab/>
      </w:r>
      <w:r>
        <w:fldChar w:fldCharType="begin"/>
      </w:r>
      <w:r>
        <w:instrText xml:space="preserve"> PAGEREF _Toc234243896 \h </w:instrText>
      </w:r>
      <w:r>
        <w:fldChar w:fldCharType="separate"/>
      </w:r>
      <w:r>
        <w:t xml:space="preserve">23</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"_Toc234243897" </w:instrText>
      </w:r>
      <w:r>
        <w:fldChar w:fldCharType="separate"/>
      </w:r>
      <w:r>
        <w:rPr>
          <w:rStyle w:val="772"/>
          <w:rFonts w:hint="eastAsia"/>
        </w:rPr>
        <w:t xml:space="preserve">八、诚实信用和解释权</w:t>
      </w:r>
      <w:r>
        <w:tab/>
      </w:r>
      <w:r>
        <w:fldChar w:fldCharType="begin"/>
      </w:r>
      <w:r>
        <w:instrText xml:space="preserve"> PAGEREF _Toc234243897 \h </w:instrText>
      </w:r>
      <w:r>
        <w:fldChar w:fldCharType="separate"/>
      </w:r>
      <w:r>
        <w:t xml:space="preserve">23</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"_Toc234243898" </w:instrText>
      </w:r>
      <w:r>
        <w:fldChar w:fldCharType="separate"/>
      </w:r>
      <w:r>
        <w:rPr>
          <w:rStyle w:val="772"/>
          <w:rFonts w:ascii="宋体" w:hAnsi="宋体" w:cs="宋体"/>
        </w:rPr>
        <w:t xml:space="preserve">34</w:t>
      </w:r>
      <w:r>
        <w:rPr>
          <w:rStyle w:val="772"/>
          <w:rFonts w:hint="eastAsia" w:ascii="宋体" w:hAnsi="宋体" w:cs="宋体"/>
        </w:rPr>
        <w:t xml:space="preserve">．诚实信用</w:t>
      </w:r>
      <w:r>
        <w:tab/>
      </w:r>
      <w:r>
        <w:fldChar w:fldCharType="begin"/>
      </w:r>
      <w:r>
        <w:instrText xml:space="preserve"> PAGEREF _Toc234243898 \h </w:instrText>
      </w:r>
      <w:r>
        <w:fldChar w:fldCharType="separate"/>
      </w:r>
      <w:r>
        <w:t xml:space="preserve">23</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"_Toc234243899" </w:instrText>
      </w:r>
      <w:r>
        <w:fldChar w:fldCharType="separate"/>
      </w:r>
      <w:r>
        <w:rPr>
          <w:rStyle w:val="772"/>
          <w:rFonts w:ascii="宋体" w:hAnsi="宋体" w:cs="宋体"/>
        </w:rPr>
        <w:t xml:space="preserve">35</w:t>
      </w:r>
      <w:r>
        <w:rPr>
          <w:rStyle w:val="772"/>
          <w:rFonts w:hint="eastAsia" w:ascii="宋体" w:hAnsi="宋体" w:cs="宋体"/>
        </w:rPr>
        <w:t xml:space="preserve">．解释权</w:t>
      </w:r>
      <w:r>
        <w:tab/>
      </w:r>
      <w:r>
        <w:fldChar w:fldCharType="begin"/>
      </w:r>
      <w:r>
        <w:instrText xml:space="preserve"> PAGEREF _Toc234243899 \h </w:instrText>
      </w:r>
      <w:r>
        <w:fldChar w:fldCharType="separate"/>
      </w:r>
      <w:r>
        <w:t xml:space="preserve">23</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"_Toc234243900" </w:instrText>
      </w:r>
      <w:r>
        <w:fldChar w:fldCharType="separate"/>
      </w:r>
      <w:r>
        <w:rPr>
          <w:rStyle w:val="772"/>
          <w:rFonts w:ascii="宋体" w:hAnsi="宋体" w:cs="宋体"/>
        </w:rPr>
        <w:t xml:space="preserve">36</w:t>
      </w:r>
      <w:r>
        <w:rPr>
          <w:rStyle w:val="772"/>
          <w:rFonts w:hint="eastAsia" w:ascii="宋体" w:hAnsi="宋体" w:cs="宋体"/>
        </w:rPr>
        <w:t xml:space="preserve">．适用法律及约束力</w:t>
      </w:r>
      <w:r>
        <w:tab/>
      </w:r>
      <w:r>
        <w:fldChar w:fldCharType="begin"/>
      </w:r>
      <w:r>
        <w:instrText xml:space="preserve"> PAGEREF _Toc234243900 \h </w:instrText>
      </w:r>
      <w:r>
        <w:fldChar w:fldCharType="separate"/>
      </w:r>
      <w:r>
        <w:t xml:space="preserve">23</w:t>
      </w:r>
      <w:r>
        <w:fldChar w:fldCharType="end"/>
      </w:r>
      <w:r>
        <w:fldChar w:fldCharType="end"/>
      </w:r>
      <w:r/>
    </w:p>
    <w:p>
      <w:pPr>
        <w:pStyle w:val="752"/>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"file:///C:\\Users\\Administrator\\Desktop\\磋商文件-市外国语学校学府路分校交通安全提升工程.doc" \l "_Toc234243856" </w:instrText>
      </w:r>
      <w:r>
        <w:fldChar w:fldCharType="separate"/>
      </w:r>
      <w:r>
        <w:rPr>
          <w:rStyle w:val="772"/>
          <w:rFonts w:hint="eastAsia" w:ascii="宋体" w:hAnsi="宋体"/>
        </w:rPr>
        <w:t xml:space="preserve">第二部分  合同</w:t>
      </w:r>
      <w:r>
        <w:rPr>
          <w:rStyle w:val="772"/>
          <w:rFonts w:hint="eastAsia"/>
        </w:rPr>
        <w:tab/>
      </w:r>
      <w:r>
        <w:rPr>
          <w:rStyle w:val="772"/>
          <w:rFonts w:hint="eastAsia"/>
        </w:rPr>
        <w:t xml:space="preserve">25</w:t>
      </w:r>
      <w:r>
        <w:rPr>
          <w:rStyle w:val="772"/>
          <w:rFonts w:hint="eastAsia"/>
        </w:rPr>
        <w:fldChar w:fldCharType="end"/>
      </w:r>
      <w:r/>
    </w:p>
    <w:p>
      <w:pPr>
        <w:pStyle w:val="752"/>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"_Toc234243908" </w:instrText>
      </w:r>
      <w:r>
        <w:fldChar w:fldCharType="separate"/>
      </w:r>
      <w:r>
        <w:rPr>
          <w:rStyle w:val="772"/>
          <w:rFonts w:hint="eastAsia" w:ascii="宋体" w:hAnsi="宋体"/>
        </w:rPr>
        <w:t xml:space="preserve">第四部分</w:t>
      </w:r>
      <w:r>
        <w:rPr>
          <w:rStyle w:val="772"/>
          <w:rFonts w:ascii="宋体" w:hAnsi="宋体"/>
        </w:rPr>
        <w:t xml:space="preserve">  </w:t>
      </w:r>
      <w:r>
        <w:rPr>
          <w:rStyle w:val="772"/>
          <w:rFonts w:hint="eastAsia" w:ascii="宋体" w:hAnsi="宋体"/>
        </w:rPr>
        <w:t xml:space="preserve">采购需求</w:t>
      </w:r>
      <w:r>
        <w:tab/>
      </w:r>
      <w:r>
        <w:fldChar w:fldCharType="begin"/>
      </w:r>
      <w:r>
        <w:instrText xml:space="preserve"> PAGEREF _Toc234243908 \h </w:instrText>
      </w:r>
      <w:r>
        <w:fldChar w:fldCharType="separate"/>
      </w:r>
      <w:r>
        <w:t xml:space="preserve">68</w:t>
      </w:r>
      <w:r>
        <w:fldChar w:fldCharType="end"/>
      </w:r>
      <w:r>
        <w:fldChar w:fldCharType="end"/>
      </w:r>
      <w:r/>
    </w:p>
    <w:p>
      <w:pPr>
        <w:pStyle w:val="752"/>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"_Toc234243909" </w:instrText>
      </w:r>
      <w:r>
        <w:fldChar w:fldCharType="separate"/>
      </w:r>
      <w:r>
        <w:rPr>
          <w:rStyle w:val="772"/>
          <w:rFonts w:hint="eastAsia" w:ascii="宋体" w:hAnsi="宋体"/>
        </w:rPr>
        <w:t xml:space="preserve">第五部分</w:t>
      </w:r>
      <w:r>
        <w:rPr>
          <w:rStyle w:val="772"/>
          <w:rFonts w:ascii="宋体" w:hAnsi="宋体"/>
        </w:rPr>
        <w:t xml:space="preserve">  </w:t>
      </w:r>
      <w:r>
        <w:rPr>
          <w:rStyle w:val="772"/>
          <w:rFonts w:hint="eastAsia" w:ascii="宋体" w:hAnsi="宋体"/>
        </w:rPr>
        <w:t xml:space="preserve">磋商及评审</w:t>
      </w:r>
      <w:r>
        <w:tab/>
      </w:r>
      <w:r>
        <w:fldChar w:fldCharType="begin"/>
      </w:r>
      <w:r>
        <w:instrText xml:space="preserve"> PAGEREF _Toc234243909 \h </w:instrText>
      </w:r>
      <w:r>
        <w:fldChar w:fldCharType="separate"/>
      </w:r>
      <w:r>
        <w:t xml:space="preserve">70</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"_Toc234243910" </w:instrText>
      </w:r>
      <w:r>
        <w:fldChar w:fldCharType="separate"/>
      </w:r>
      <w:r>
        <w:rPr>
          <w:rStyle w:val="772"/>
          <w:rFonts w:ascii="宋体" w:hAnsi="宋体"/>
        </w:rPr>
        <w:t xml:space="preserve">1</w:t>
      </w:r>
      <w:r>
        <w:rPr>
          <w:rStyle w:val="772"/>
          <w:rFonts w:hint="eastAsia" w:ascii="宋体" w:hAnsi="宋体"/>
        </w:rPr>
        <w:t xml:space="preserve">．磋商小组职责</w:t>
      </w:r>
      <w:r>
        <w:tab/>
      </w:r>
      <w:r>
        <w:fldChar w:fldCharType="begin"/>
      </w:r>
      <w:r>
        <w:instrText xml:space="preserve"> PAGEREF _Toc234243910 \h </w:instrText>
      </w:r>
      <w:r>
        <w:fldChar w:fldCharType="separate"/>
      </w:r>
      <w:r>
        <w:t xml:space="preserve">70</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"_Toc234243911" </w:instrText>
      </w:r>
      <w:r>
        <w:fldChar w:fldCharType="separate"/>
      </w:r>
      <w:r>
        <w:rPr>
          <w:rStyle w:val="772"/>
          <w:rFonts w:ascii="宋体" w:hAnsi="宋体"/>
        </w:rPr>
        <w:t xml:space="preserve">2</w:t>
      </w:r>
      <w:r>
        <w:rPr>
          <w:rStyle w:val="772"/>
          <w:rFonts w:hint="eastAsia" w:ascii="宋体" w:hAnsi="宋体"/>
        </w:rPr>
        <w:t xml:space="preserve">．磋商及评审程序</w:t>
      </w:r>
      <w:r>
        <w:tab/>
      </w:r>
      <w:r>
        <w:fldChar w:fldCharType="begin"/>
      </w:r>
      <w:r>
        <w:instrText xml:space="preserve"> PAGEREF _Toc234243911 \h </w:instrText>
      </w:r>
      <w:r>
        <w:fldChar w:fldCharType="separate"/>
      </w:r>
      <w:r>
        <w:t xml:space="preserve">70</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"_Toc234243912" </w:instrText>
      </w:r>
      <w:r>
        <w:fldChar w:fldCharType="separate"/>
      </w:r>
      <w:r>
        <w:rPr>
          <w:rStyle w:val="772"/>
          <w:rFonts w:ascii="宋体" w:hAnsi="宋体"/>
        </w:rPr>
        <w:t xml:space="preserve">3</w:t>
      </w:r>
      <w:r>
        <w:rPr>
          <w:rStyle w:val="772"/>
          <w:rFonts w:hint="eastAsia" w:ascii="宋体" w:hAnsi="宋体"/>
        </w:rPr>
        <w:t xml:space="preserve">．供应商资格审查</w:t>
      </w:r>
      <w:r>
        <w:tab/>
      </w:r>
      <w:r>
        <w:fldChar w:fldCharType="begin"/>
      </w:r>
      <w:r>
        <w:instrText xml:space="preserve"> PAGEREF _Toc234243912 \h </w:instrText>
      </w:r>
      <w:r>
        <w:fldChar w:fldCharType="separate"/>
      </w:r>
      <w:r>
        <w:t xml:space="preserve">72</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"_Toc234243913" </w:instrText>
      </w:r>
      <w:r>
        <w:fldChar w:fldCharType="separate"/>
      </w:r>
      <w:r>
        <w:rPr>
          <w:rStyle w:val="772"/>
          <w:rFonts w:ascii="宋体" w:hAnsi="宋体"/>
        </w:rPr>
        <w:t xml:space="preserve">4</w:t>
      </w:r>
      <w:r>
        <w:rPr>
          <w:rStyle w:val="772"/>
          <w:rFonts w:hint="eastAsia" w:ascii="宋体" w:hAnsi="宋体"/>
        </w:rPr>
        <w:t xml:space="preserve">．磋商响应文件的有效性、完整性和响应程度审查</w:t>
      </w:r>
      <w:r>
        <w:tab/>
      </w:r>
      <w:r>
        <w:fldChar w:fldCharType="begin"/>
      </w:r>
      <w:r>
        <w:instrText xml:space="preserve"> PAGEREF _Toc234243913 \h </w:instrText>
      </w:r>
      <w:r>
        <w:fldChar w:fldCharType="separate"/>
      </w:r>
      <w:r>
        <w:t xml:space="preserve">73</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"_Toc234243914" </w:instrText>
      </w:r>
      <w:r>
        <w:fldChar w:fldCharType="separate"/>
      </w:r>
      <w:r>
        <w:rPr>
          <w:rStyle w:val="772"/>
          <w:rFonts w:ascii="宋体" w:hAnsi="宋体"/>
        </w:rPr>
        <w:t xml:space="preserve">5</w:t>
      </w:r>
      <w:r>
        <w:rPr>
          <w:rStyle w:val="772"/>
          <w:rFonts w:hint="eastAsia" w:ascii="宋体" w:hAnsi="宋体"/>
        </w:rPr>
        <w:t xml:space="preserve">．磋商记录</w:t>
      </w:r>
      <w:r>
        <w:tab/>
      </w:r>
      <w:r>
        <w:fldChar w:fldCharType="begin"/>
      </w:r>
      <w:r>
        <w:instrText xml:space="preserve"> PAGEREF _Toc234243914 \h </w:instrText>
      </w:r>
      <w:r>
        <w:fldChar w:fldCharType="separate"/>
      </w:r>
      <w:r>
        <w:t xml:space="preserve">74</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"_Toc234243915" </w:instrText>
      </w:r>
      <w:r>
        <w:fldChar w:fldCharType="separate"/>
      </w:r>
      <w:r>
        <w:rPr>
          <w:rStyle w:val="772"/>
          <w:rFonts w:ascii="宋体" w:hAnsi="宋体"/>
        </w:rPr>
        <w:t xml:space="preserve">6</w:t>
      </w:r>
      <w:r>
        <w:rPr>
          <w:rStyle w:val="772"/>
          <w:rFonts w:hint="eastAsia" w:ascii="宋体" w:hAnsi="宋体"/>
        </w:rPr>
        <w:t xml:space="preserve">．综合评分</w:t>
      </w:r>
      <w:r>
        <w:tab/>
      </w:r>
      <w:r>
        <w:fldChar w:fldCharType="begin"/>
      </w:r>
      <w:r>
        <w:instrText xml:space="preserve"> PAGEREF _Toc234243915 \h </w:instrText>
      </w:r>
      <w:r>
        <w:fldChar w:fldCharType="separate"/>
      </w:r>
      <w:r>
        <w:t xml:space="preserve">74</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"_Toc234243916" </w:instrText>
      </w:r>
      <w:r>
        <w:fldChar w:fldCharType="separate"/>
      </w:r>
      <w:r>
        <w:rPr>
          <w:rStyle w:val="772"/>
          <w:rFonts w:ascii="宋体" w:hAnsi="宋体"/>
        </w:rPr>
        <w:t xml:space="preserve">7</w:t>
      </w:r>
      <w:r>
        <w:rPr>
          <w:rStyle w:val="772"/>
          <w:rFonts w:hint="eastAsia" w:ascii="宋体" w:hAnsi="宋体"/>
        </w:rPr>
        <w:t xml:space="preserve">．推荐成交供应商</w:t>
      </w:r>
      <w:r>
        <w:tab/>
      </w:r>
      <w:r>
        <w:fldChar w:fldCharType="begin"/>
      </w:r>
      <w:r>
        <w:instrText xml:space="preserve"> PAGEREF _Toc234243916 \h </w:instrText>
      </w:r>
      <w:r>
        <w:fldChar w:fldCharType="separate"/>
      </w:r>
      <w:r>
        <w:t xml:space="preserve">76</w:t>
      </w:r>
      <w:r>
        <w:fldChar w:fldCharType="end"/>
      </w:r>
      <w:r>
        <w:fldChar w:fldCharType="end"/>
      </w:r>
      <w:r/>
    </w:p>
    <w:p>
      <w:pPr>
        <w:pStyle w:val="752"/>
        <w:tabs>
          <w:tab w:val="right" w:pos="9737" w:leader="dot"/>
        </w:tabs>
        <w:rPr>
          <w:rFonts w:asciiTheme="minorHAnsi" w:hAnsiTheme="minorHAnsi" w:eastAsiaTheme="minorEastAsia" w:cstheme="minorBidi"/>
          <w:b w:val="0"/>
          <w:bCs w:val="0"/>
          <w:caps w:val="0"/>
          <w:sz w:val="21"/>
          <w:szCs w:val="22"/>
        </w:rPr>
      </w:pPr>
      <w:r>
        <w:fldChar w:fldCharType="begin"/>
      </w:r>
      <w:r>
        <w:instrText xml:space="preserve"> HYPERLINK \l "_Toc234243917" </w:instrText>
      </w:r>
      <w:r>
        <w:fldChar w:fldCharType="separate"/>
      </w:r>
      <w:r>
        <w:rPr>
          <w:rStyle w:val="772"/>
          <w:rFonts w:hint="eastAsia" w:ascii="宋体" w:hAnsi="宋体"/>
        </w:rPr>
        <w:t xml:space="preserve">第六部分</w:t>
      </w:r>
      <w:r>
        <w:rPr>
          <w:rStyle w:val="772"/>
          <w:rFonts w:ascii="宋体" w:hAnsi="宋体"/>
        </w:rPr>
        <w:t xml:space="preserve">  </w:t>
      </w:r>
      <w:r>
        <w:rPr>
          <w:rStyle w:val="772"/>
          <w:rFonts w:hint="eastAsia" w:ascii="宋体" w:hAnsi="宋体"/>
        </w:rPr>
        <w:t xml:space="preserve">磋商响应文件（格式）</w:t>
      </w:r>
      <w:r>
        <w:tab/>
      </w:r>
      <w:r>
        <w:fldChar w:fldCharType="begin"/>
      </w:r>
      <w:r>
        <w:instrText xml:space="preserve"> PAGEREF _Toc234243917 \h </w:instrText>
      </w:r>
      <w:r>
        <w:fldChar w:fldCharType="separate"/>
      </w:r>
      <w:r>
        <w:t xml:space="preserve">78</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"_Toc234243918" </w:instrText>
      </w:r>
      <w:r>
        <w:fldChar w:fldCharType="separate"/>
      </w:r>
      <w:r>
        <w:rPr>
          <w:rStyle w:val="772"/>
          <w:rFonts w:hint="eastAsia" w:ascii="宋体" w:hAnsi="宋体" w:cs="宋体"/>
        </w:rPr>
        <w:t xml:space="preserve">一、资格部分</w:t>
      </w:r>
      <w:r>
        <w:rPr>
          <w:rStyle w:val="772"/>
          <w:rFonts w:ascii="宋体" w:hAnsi="宋体" w:cs="宋体"/>
        </w:rPr>
        <w:t xml:space="preserve">(</w:t>
      </w:r>
      <w:r>
        <w:rPr>
          <w:rStyle w:val="772"/>
          <w:rFonts w:hint="eastAsia" w:ascii="宋体" w:hAnsi="宋体" w:cs="宋体"/>
        </w:rPr>
        <w:t xml:space="preserve">一</w:t>
      </w:r>
      <w:r>
        <w:rPr>
          <w:rStyle w:val="772"/>
          <w:rFonts w:ascii="宋体" w:hAnsi="宋体" w:cs="宋体"/>
        </w:rPr>
        <w:t xml:space="preserve">)</w:t>
      </w:r>
      <w:r>
        <w:rPr>
          <w:rStyle w:val="772"/>
          <w:rFonts w:hint="eastAsia" w:ascii="宋体" w:hAnsi="宋体" w:cs="宋体"/>
        </w:rPr>
        <w:t xml:space="preserve">磋商承诺函</w:t>
      </w:r>
      <w:r>
        <w:tab/>
      </w:r>
      <w:r>
        <w:fldChar w:fldCharType="begin"/>
      </w:r>
      <w:r>
        <w:instrText xml:space="preserve"> PAGEREF _Toc234243918 \h </w:instrText>
      </w:r>
      <w:r>
        <w:fldChar w:fldCharType="separate"/>
      </w:r>
      <w:r>
        <w:t xml:space="preserve">79</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"_Toc234243919" </w:instrText>
      </w:r>
      <w:r>
        <w:fldChar w:fldCharType="separate"/>
      </w:r>
      <w:r>
        <w:rPr>
          <w:rStyle w:val="772"/>
          <w:rFonts w:ascii="宋体" w:hAnsi="宋体" w:cs="宋体"/>
        </w:rPr>
        <w:t xml:space="preserve">(</w:t>
      </w:r>
      <w:r>
        <w:rPr>
          <w:rStyle w:val="772"/>
          <w:rFonts w:hint="eastAsia" w:ascii="宋体" w:hAnsi="宋体" w:cs="宋体"/>
        </w:rPr>
        <w:t xml:space="preserve">一</w:t>
      </w:r>
      <w:r>
        <w:rPr>
          <w:rStyle w:val="772"/>
          <w:rFonts w:ascii="宋体" w:hAnsi="宋体" w:cs="宋体"/>
        </w:rPr>
        <w:t xml:space="preserve">)</w:t>
      </w:r>
      <w:r>
        <w:rPr>
          <w:rStyle w:val="772"/>
          <w:rFonts w:hint="eastAsia" w:ascii="宋体" w:hAnsi="宋体" w:cs="宋体"/>
        </w:rPr>
        <w:t xml:space="preserve">磋商承诺函</w:t>
      </w:r>
      <w:r>
        <w:tab/>
      </w:r>
      <w:r>
        <w:fldChar w:fldCharType="begin"/>
      </w:r>
      <w:r>
        <w:instrText xml:space="preserve"> PAGEREF _Toc234243919 \h </w:instrText>
      </w:r>
      <w:r>
        <w:fldChar w:fldCharType="separate"/>
      </w:r>
      <w:r>
        <w:t xml:space="preserve">80</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"_Toc234243920" </w:instrText>
      </w:r>
      <w:r>
        <w:fldChar w:fldCharType="separate"/>
      </w:r>
      <w:r>
        <w:rPr>
          <w:rStyle w:val="772"/>
          <w:rFonts w:ascii="宋体" w:hAnsi="宋体" w:cs="宋体"/>
        </w:rPr>
        <w:t xml:space="preserve">(</w:t>
      </w:r>
      <w:r>
        <w:rPr>
          <w:rStyle w:val="772"/>
          <w:rFonts w:hint="eastAsia" w:ascii="宋体" w:hAnsi="宋体" w:cs="宋体"/>
        </w:rPr>
        <w:t xml:space="preserve">二</w:t>
      </w:r>
      <w:r>
        <w:rPr>
          <w:rStyle w:val="772"/>
          <w:rFonts w:ascii="宋体" w:hAnsi="宋体" w:cs="宋体"/>
        </w:rPr>
        <w:t xml:space="preserve">)</w:t>
      </w:r>
      <w:r>
        <w:rPr>
          <w:rStyle w:val="772"/>
          <w:rFonts w:hint="eastAsia" w:ascii="宋体" w:hAnsi="宋体" w:cs="宋体"/>
        </w:rPr>
        <w:t xml:space="preserve">独立承担民事责任的能力</w:t>
      </w:r>
      <w:r>
        <w:tab/>
      </w:r>
      <w:r>
        <w:fldChar w:fldCharType="begin"/>
      </w:r>
      <w:r>
        <w:instrText xml:space="preserve"> PAGEREF _Toc234243920 \h </w:instrText>
      </w:r>
      <w:r>
        <w:fldChar w:fldCharType="separate"/>
      </w:r>
      <w:r>
        <w:t xml:space="preserve">82</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"_Toc234243921" </w:instrText>
      </w:r>
      <w:r>
        <w:fldChar w:fldCharType="separate"/>
      </w:r>
      <w:r>
        <w:rPr>
          <w:rStyle w:val="772"/>
          <w:rFonts w:ascii="宋体" w:hAnsi="宋体" w:cs="宋体"/>
        </w:rPr>
        <w:t xml:space="preserve">(</w:t>
      </w:r>
      <w:r>
        <w:rPr>
          <w:rStyle w:val="772"/>
          <w:rFonts w:hint="eastAsia" w:ascii="宋体" w:hAnsi="宋体" w:cs="宋体"/>
        </w:rPr>
        <w:t xml:space="preserve">三</w:t>
      </w:r>
      <w:r>
        <w:rPr>
          <w:rStyle w:val="772"/>
          <w:rFonts w:ascii="宋体" w:hAnsi="宋体" w:cs="宋体"/>
        </w:rPr>
        <w:t xml:space="preserve">)</w:t>
      </w:r>
      <w:r>
        <w:rPr>
          <w:rStyle w:val="772"/>
          <w:rFonts w:hint="eastAsia" w:ascii="宋体" w:hAnsi="宋体" w:cs="宋体"/>
        </w:rPr>
        <w:t xml:space="preserve">良好的商业信誉和健全的财务会计制度</w:t>
      </w:r>
      <w:r>
        <w:tab/>
      </w:r>
      <w:r>
        <w:fldChar w:fldCharType="begin"/>
      </w:r>
      <w:r>
        <w:instrText xml:space="preserve"> PAGEREF _Toc234243921 \h </w:instrText>
      </w:r>
      <w:r>
        <w:fldChar w:fldCharType="separate"/>
      </w:r>
      <w:r>
        <w:t xml:space="preserve">83</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"_Toc234243922" </w:instrText>
      </w:r>
      <w:r>
        <w:fldChar w:fldCharType="separate"/>
      </w:r>
      <w:r>
        <w:rPr>
          <w:rStyle w:val="772"/>
          <w:rFonts w:ascii="宋体" w:hAnsi="宋体" w:cs="宋体"/>
        </w:rPr>
        <w:t xml:space="preserve">(</w:t>
      </w:r>
      <w:r>
        <w:rPr>
          <w:rStyle w:val="772"/>
          <w:rFonts w:hint="eastAsia" w:ascii="宋体" w:hAnsi="宋体" w:cs="宋体"/>
        </w:rPr>
        <w:t xml:space="preserve">四</w:t>
      </w:r>
      <w:r>
        <w:rPr>
          <w:rStyle w:val="772"/>
          <w:rFonts w:ascii="宋体" w:hAnsi="宋体" w:cs="宋体"/>
        </w:rPr>
        <w:t xml:space="preserve">)</w:t>
      </w:r>
      <w:r>
        <w:rPr>
          <w:rStyle w:val="772"/>
          <w:rFonts w:hint="eastAsia" w:ascii="宋体" w:hAnsi="宋体" w:cs="宋体"/>
        </w:rPr>
        <w:t xml:space="preserve">履行合同所必需的设备和专业技术能力</w:t>
      </w:r>
      <w:r>
        <w:tab/>
      </w:r>
      <w:r>
        <w:fldChar w:fldCharType="begin"/>
      </w:r>
      <w:r>
        <w:instrText xml:space="preserve"> PAGEREF _Toc234243922 \h </w:instrText>
      </w:r>
      <w:r>
        <w:fldChar w:fldCharType="separate"/>
      </w:r>
      <w:r>
        <w:t xml:space="preserve">84</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"_Toc234243923" </w:instrText>
      </w:r>
      <w:r>
        <w:fldChar w:fldCharType="separate"/>
      </w:r>
      <w:r>
        <w:rPr>
          <w:rStyle w:val="772"/>
          <w:rFonts w:ascii="宋体" w:hAnsi="宋体" w:cs="宋体"/>
        </w:rPr>
        <w:t xml:space="preserve">(</w:t>
      </w:r>
      <w:r>
        <w:rPr>
          <w:rStyle w:val="772"/>
          <w:rFonts w:hint="eastAsia" w:ascii="宋体" w:hAnsi="宋体" w:cs="宋体"/>
        </w:rPr>
        <w:t xml:space="preserve">五</w:t>
      </w:r>
      <w:r>
        <w:rPr>
          <w:rStyle w:val="772"/>
          <w:rFonts w:ascii="宋体" w:hAnsi="宋体" w:cs="宋体"/>
        </w:rPr>
        <w:t xml:space="preserve">)</w:t>
      </w:r>
      <w:r>
        <w:rPr>
          <w:rStyle w:val="772"/>
          <w:rFonts w:hint="eastAsia" w:ascii="宋体" w:hAnsi="宋体" w:cs="宋体"/>
        </w:rPr>
        <w:t xml:space="preserve">依法缴纳税收和社会保障资金的良好记录</w:t>
      </w:r>
      <w:r>
        <w:tab/>
      </w:r>
      <w:r>
        <w:fldChar w:fldCharType="begin"/>
      </w:r>
      <w:r>
        <w:instrText xml:space="preserve"> PAGEREF _Toc234243923 \h </w:instrText>
      </w:r>
      <w:r>
        <w:fldChar w:fldCharType="separate"/>
      </w:r>
      <w:r>
        <w:t xml:space="preserve">86</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"_Toc234243924" </w:instrText>
      </w:r>
      <w:r>
        <w:fldChar w:fldCharType="separate"/>
      </w:r>
      <w:r>
        <w:rPr>
          <w:rStyle w:val="772"/>
          <w:rFonts w:ascii="宋体" w:hAnsi="宋体" w:cs="宋体"/>
        </w:rPr>
        <w:t xml:space="preserve">(</w:t>
      </w:r>
      <w:r>
        <w:rPr>
          <w:rStyle w:val="772"/>
          <w:rFonts w:hint="eastAsia" w:ascii="宋体" w:hAnsi="宋体" w:cs="宋体"/>
        </w:rPr>
        <w:t xml:space="preserve">六</w:t>
      </w:r>
      <w:r>
        <w:rPr>
          <w:rStyle w:val="772"/>
          <w:rFonts w:ascii="宋体" w:hAnsi="宋体" w:cs="宋体"/>
        </w:rPr>
        <w:t xml:space="preserve">)</w:t>
      </w:r>
      <w:r>
        <w:rPr>
          <w:rStyle w:val="772"/>
          <w:rFonts w:hint="eastAsia" w:ascii="宋体" w:hAnsi="宋体" w:cs="宋体"/>
        </w:rPr>
        <w:t xml:space="preserve">法律、行政法规规定的其他条件</w:t>
      </w:r>
      <w:r>
        <w:tab/>
      </w:r>
      <w:r>
        <w:fldChar w:fldCharType="begin"/>
      </w:r>
      <w:r>
        <w:instrText xml:space="preserve"> PAGEREF _Toc234243924 \h </w:instrText>
      </w:r>
      <w:r>
        <w:fldChar w:fldCharType="separate"/>
      </w:r>
      <w:r>
        <w:t xml:space="preserve">87</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"_Toc234243925" </w:instrText>
      </w:r>
      <w:r>
        <w:fldChar w:fldCharType="separate"/>
      </w:r>
      <w:r>
        <w:rPr>
          <w:rStyle w:val="772"/>
          <w:rFonts w:ascii="宋体" w:hAnsi="宋体" w:cs="宋体"/>
        </w:rPr>
        <w:t xml:space="preserve">(</w:t>
      </w:r>
      <w:r>
        <w:rPr>
          <w:rStyle w:val="772"/>
          <w:rFonts w:hint="eastAsia" w:ascii="宋体" w:hAnsi="宋体" w:cs="宋体"/>
        </w:rPr>
        <w:t xml:space="preserve">七</w:t>
      </w:r>
      <w:r>
        <w:rPr>
          <w:rStyle w:val="772"/>
          <w:rFonts w:ascii="宋体" w:hAnsi="宋体" w:cs="宋体"/>
        </w:rPr>
        <w:t xml:space="preserve">)</w:t>
      </w:r>
      <w:r>
        <w:rPr>
          <w:rStyle w:val="772"/>
          <w:rFonts w:hint="eastAsia" w:ascii="宋体" w:hAnsi="宋体" w:cs="宋体"/>
        </w:rPr>
        <w:t xml:space="preserve">落实政府采购政策需满足的资格要求</w:t>
      </w:r>
      <w:r>
        <w:tab/>
      </w:r>
      <w:r>
        <w:fldChar w:fldCharType="begin"/>
      </w:r>
      <w:r>
        <w:instrText xml:space="preserve"> PAGEREF _Toc234243925 \h </w:instrText>
      </w:r>
      <w:r>
        <w:fldChar w:fldCharType="separate"/>
      </w:r>
      <w:r>
        <w:t xml:space="preserve">88</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"_Toc234243926" </w:instrText>
      </w:r>
      <w:r>
        <w:fldChar w:fldCharType="separate"/>
      </w:r>
      <w:r>
        <w:rPr>
          <w:rStyle w:val="772"/>
          <w:rFonts w:ascii="宋体" w:hAnsi="宋体" w:cs="宋体"/>
        </w:rPr>
        <w:t xml:space="preserve">(</w:t>
      </w:r>
      <w:r>
        <w:rPr>
          <w:rStyle w:val="772"/>
          <w:rFonts w:hint="eastAsia" w:ascii="宋体" w:hAnsi="宋体" w:cs="宋体"/>
        </w:rPr>
        <w:t xml:space="preserve">八</w:t>
      </w:r>
      <w:r>
        <w:rPr>
          <w:rStyle w:val="772"/>
          <w:rFonts w:ascii="宋体" w:hAnsi="宋体" w:cs="宋体"/>
        </w:rPr>
        <w:t xml:space="preserve">)</w:t>
      </w:r>
      <w:r>
        <w:rPr>
          <w:rStyle w:val="772"/>
          <w:rFonts w:hint="eastAsia" w:ascii="宋体" w:hAnsi="宋体" w:cs="宋体"/>
        </w:rPr>
        <w:t xml:space="preserve">本项目的特定资格要求</w:t>
      </w:r>
      <w:r>
        <w:tab/>
      </w:r>
      <w:r>
        <w:fldChar w:fldCharType="begin"/>
      </w:r>
      <w:r>
        <w:instrText xml:space="preserve"> PAGEREF _Toc234243926 \h </w:instrText>
      </w:r>
      <w:r>
        <w:fldChar w:fldCharType="separate"/>
      </w:r>
      <w:r>
        <w:t xml:space="preserve">89</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"_Toc234243927" </w:instrText>
      </w:r>
      <w:r>
        <w:fldChar w:fldCharType="separate"/>
      </w:r>
      <w:r>
        <w:rPr>
          <w:rStyle w:val="772"/>
          <w:rFonts w:ascii="宋体" w:hAnsi="宋体" w:cs="宋体"/>
        </w:rPr>
        <w:t xml:space="preserve">(</w:t>
      </w:r>
      <w:r>
        <w:rPr>
          <w:rStyle w:val="772"/>
          <w:rFonts w:hint="eastAsia" w:ascii="宋体" w:hAnsi="宋体" w:cs="宋体"/>
        </w:rPr>
        <w:t xml:space="preserve">九</w:t>
      </w:r>
      <w:r>
        <w:rPr>
          <w:rStyle w:val="772"/>
          <w:rFonts w:ascii="宋体" w:hAnsi="宋体" w:cs="宋体"/>
        </w:rPr>
        <w:t xml:space="preserve">)</w:t>
      </w:r>
      <w:r>
        <w:rPr>
          <w:rStyle w:val="772"/>
          <w:rFonts w:hint="eastAsia" w:ascii="宋体" w:hAnsi="宋体" w:cs="宋体"/>
        </w:rPr>
        <w:t xml:space="preserve">资格承诺函</w:t>
      </w:r>
      <w:r>
        <w:tab/>
      </w:r>
      <w:r>
        <w:fldChar w:fldCharType="begin"/>
      </w:r>
      <w:r>
        <w:instrText xml:space="preserve"> PAGEREF _Toc234243927 \h </w:instrText>
      </w:r>
      <w:r>
        <w:fldChar w:fldCharType="separate"/>
      </w:r>
      <w:r>
        <w:t xml:space="preserve">90</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"_Toc234243928" </w:instrText>
      </w:r>
      <w:r>
        <w:fldChar w:fldCharType="separate"/>
      </w:r>
      <w:r>
        <w:rPr>
          <w:rStyle w:val="772"/>
          <w:rFonts w:hint="eastAsia" w:ascii="宋体" w:hAnsi="宋体" w:cs="宋体"/>
        </w:rPr>
        <w:t xml:space="preserve">二、商务部分</w:t>
      </w:r>
      <w:r>
        <w:tab/>
      </w:r>
      <w:r>
        <w:fldChar w:fldCharType="begin"/>
      </w:r>
      <w:r>
        <w:instrText xml:space="preserve"> PAGEREF _Toc234243928 \h </w:instrText>
      </w:r>
      <w:r>
        <w:fldChar w:fldCharType="separate"/>
      </w:r>
      <w:r>
        <w:t xml:space="preserve">91</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"_Toc234243929" </w:instrText>
      </w:r>
      <w:r>
        <w:fldChar w:fldCharType="separate"/>
      </w:r>
      <w:r>
        <w:rPr>
          <w:rStyle w:val="772"/>
          <w:rFonts w:ascii="宋体" w:hAnsi="宋体" w:cs="宋体"/>
        </w:rPr>
        <w:t xml:space="preserve">(</w:t>
      </w:r>
      <w:r>
        <w:rPr>
          <w:rStyle w:val="772"/>
          <w:rFonts w:hint="eastAsia" w:ascii="宋体" w:hAnsi="宋体" w:cs="宋体"/>
        </w:rPr>
        <w:t xml:space="preserve">一</w:t>
      </w:r>
      <w:r>
        <w:rPr>
          <w:rStyle w:val="772"/>
          <w:rFonts w:ascii="宋体" w:hAnsi="宋体" w:cs="宋体"/>
        </w:rPr>
        <w:t xml:space="preserve">)</w:t>
      </w:r>
      <w:r>
        <w:rPr>
          <w:rStyle w:val="772"/>
          <w:rFonts w:hint="eastAsia" w:ascii="宋体" w:hAnsi="宋体" w:cs="宋体"/>
        </w:rPr>
        <w:t xml:space="preserve">法定代表人（负责人）身份证明书</w:t>
      </w:r>
      <w:r>
        <w:tab/>
      </w:r>
      <w:r>
        <w:fldChar w:fldCharType="begin"/>
      </w:r>
      <w:r>
        <w:instrText xml:space="preserve"> PAGEREF _Toc234243929 \h </w:instrText>
      </w:r>
      <w:r>
        <w:fldChar w:fldCharType="separate"/>
      </w:r>
      <w:r>
        <w:t xml:space="preserve">92</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"_Toc234243930" </w:instrText>
      </w:r>
      <w:r>
        <w:fldChar w:fldCharType="separate"/>
      </w:r>
      <w:r>
        <w:rPr>
          <w:rStyle w:val="772"/>
          <w:rFonts w:ascii="宋体" w:hAnsi="宋体" w:cs="宋体"/>
        </w:rPr>
        <w:t xml:space="preserve">(</w:t>
      </w:r>
      <w:r>
        <w:rPr>
          <w:rStyle w:val="772"/>
          <w:rFonts w:hint="eastAsia" w:ascii="宋体" w:hAnsi="宋体" w:cs="宋体"/>
        </w:rPr>
        <w:t xml:space="preserve">二</w:t>
      </w:r>
      <w:r>
        <w:rPr>
          <w:rStyle w:val="772"/>
          <w:rFonts w:ascii="宋体" w:hAnsi="宋体" w:cs="宋体"/>
        </w:rPr>
        <w:t xml:space="preserve">)</w:t>
      </w:r>
      <w:r>
        <w:rPr>
          <w:rStyle w:val="772"/>
          <w:rFonts w:hint="eastAsia" w:ascii="宋体" w:hAnsi="宋体" w:cs="宋体"/>
        </w:rPr>
        <w:t xml:space="preserve">法定代表人（负责人）授权委托书</w:t>
      </w:r>
      <w:r>
        <w:tab/>
      </w:r>
      <w:r>
        <w:fldChar w:fldCharType="begin"/>
      </w:r>
      <w:r>
        <w:instrText xml:space="preserve"> PAGEREF _Toc234243930 \h </w:instrText>
      </w:r>
      <w:r>
        <w:fldChar w:fldCharType="separate"/>
      </w:r>
      <w:r>
        <w:t xml:space="preserve">93</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"_Toc234243931" </w:instrText>
      </w:r>
      <w:r>
        <w:fldChar w:fldCharType="separate"/>
      </w:r>
      <w:r>
        <w:rPr>
          <w:rStyle w:val="772"/>
          <w:rFonts w:ascii="宋体" w:hAnsi="宋体" w:cs="宋体"/>
        </w:rPr>
        <w:t xml:space="preserve">(</w:t>
      </w:r>
      <w:r>
        <w:rPr>
          <w:rStyle w:val="772"/>
          <w:rFonts w:hint="eastAsia" w:ascii="宋体" w:hAnsi="宋体" w:cs="宋体"/>
        </w:rPr>
        <w:t xml:space="preserve">三</w:t>
      </w:r>
      <w:r>
        <w:rPr>
          <w:rStyle w:val="772"/>
          <w:rFonts w:ascii="宋体" w:hAnsi="宋体" w:cs="宋体"/>
        </w:rPr>
        <w:t xml:space="preserve">)</w:t>
      </w:r>
      <w:r>
        <w:rPr>
          <w:rStyle w:val="772"/>
          <w:rFonts w:hint="eastAsia" w:ascii="宋体" w:hAnsi="宋体" w:cs="宋体"/>
        </w:rPr>
        <w:t xml:space="preserve">报价一览表</w:t>
      </w:r>
      <w:r>
        <w:tab/>
      </w:r>
      <w:r>
        <w:fldChar w:fldCharType="begin"/>
      </w:r>
      <w:r>
        <w:instrText xml:space="preserve"> PAGEREF _Toc234243931 \h </w:instrText>
      </w:r>
      <w:r>
        <w:fldChar w:fldCharType="separate"/>
      </w:r>
      <w:r>
        <w:t xml:space="preserve">94</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"_Toc234243932" </w:instrText>
      </w:r>
      <w:r>
        <w:fldChar w:fldCharType="separate"/>
      </w:r>
      <w:r>
        <w:rPr>
          <w:rStyle w:val="772"/>
          <w:rFonts w:ascii="宋体" w:hAnsi="宋体" w:cs="宋体"/>
        </w:rPr>
        <w:t xml:space="preserve">(</w:t>
      </w:r>
      <w:r>
        <w:rPr>
          <w:rStyle w:val="772"/>
          <w:rFonts w:hint="eastAsia" w:ascii="宋体" w:hAnsi="宋体" w:cs="宋体"/>
        </w:rPr>
        <w:t xml:space="preserve">四</w:t>
      </w:r>
      <w:r>
        <w:rPr>
          <w:rStyle w:val="772"/>
          <w:rFonts w:ascii="宋体" w:hAnsi="宋体" w:cs="宋体"/>
        </w:rPr>
        <w:t xml:space="preserve">)</w:t>
      </w:r>
      <w:r>
        <w:rPr>
          <w:rStyle w:val="772"/>
          <w:rFonts w:hint="eastAsia" w:ascii="宋体" w:hAnsi="宋体" w:cs="宋体"/>
        </w:rPr>
        <w:t xml:space="preserve">已标价工程量清单</w:t>
      </w:r>
      <w:r>
        <w:tab/>
      </w:r>
      <w:r>
        <w:fldChar w:fldCharType="begin"/>
      </w:r>
      <w:r>
        <w:instrText xml:space="preserve"> PAGEREF _Toc234243932 \h </w:instrText>
      </w:r>
      <w:r>
        <w:fldChar w:fldCharType="separate"/>
      </w:r>
      <w:r>
        <w:t xml:space="preserve">96</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"_Toc234243933" </w:instrText>
      </w:r>
      <w:r>
        <w:fldChar w:fldCharType="separate"/>
      </w:r>
      <w:r>
        <w:rPr>
          <w:rStyle w:val="772"/>
          <w:rFonts w:ascii="宋体" w:hAnsi="宋体" w:cs="宋体"/>
        </w:rPr>
        <w:t xml:space="preserve">(</w:t>
      </w:r>
      <w:r>
        <w:rPr>
          <w:rStyle w:val="772"/>
          <w:rFonts w:hint="eastAsia" w:ascii="宋体" w:hAnsi="宋体" w:cs="宋体"/>
        </w:rPr>
        <w:t xml:space="preserve">五</w:t>
      </w:r>
      <w:r>
        <w:rPr>
          <w:rStyle w:val="772"/>
          <w:rFonts w:ascii="宋体" w:hAnsi="宋体" w:cs="宋体"/>
        </w:rPr>
        <w:t xml:space="preserve">)</w:t>
      </w:r>
      <w:r>
        <w:rPr>
          <w:rStyle w:val="772"/>
          <w:rFonts w:hint="eastAsia" w:ascii="宋体" w:hAnsi="宋体" w:cs="宋体"/>
        </w:rPr>
        <w:t xml:space="preserve">供应商能力</w:t>
      </w:r>
      <w:r>
        <w:tab/>
      </w:r>
      <w:r>
        <w:fldChar w:fldCharType="begin"/>
      </w:r>
      <w:r>
        <w:instrText xml:space="preserve"> PAGEREF _Toc234243933 \h </w:instrText>
      </w:r>
      <w:r>
        <w:fldChar w:fldCharType="separate"/>
      </w:r>
      <w:r>
        <w:t xml:space="preserve">97</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"_Toc234243934" </w:instrText>
      </w:r>
      <w:r>
        <w:fldChar w:fldCharType="separate"/>
      </w:r>
      <w:r>
        <w:rPr>
          <w:rStyle w:val="772"/>
          <w:rFonts w:ascii="宋体" w:hAnsi="宋体" w:cs="宋体"/>
        </w:rPr>
        <w:t xml:space="preserve">(</w:t>
      </w:r>
      <w:r>
        <w:rPr>
          <w:rStyle w:val="772"/>
          <w:rFonts w:hint="eastAsia" w:ascii="宋体" w:hAnsi="宋体" w:cs="宋体"/>
        </w:rPr>
        <w:t xml:space="preserve">六</w:t>
      </w:r>
      <w:r>
        <w:rPr>
          <w:rStyle w:val="772"/>
          <w:rFonts w:ascii="宋体" w:hAnsi="宋体" w:cs="宋体"/>
        </w:rPr>
        <w:t xml:space="preserve">)</w:t>
      </w:r>
      <w:r>
        <w:rPr>
          <w:rStyle w:val="772"/>
          <w:rFonts w:hint="eastAsia" w:ascii="宋体" w:hAnsi="宋体" w:cs="宋体"/>
        </w:rPr>
        <w:t xml:space="preserve">经验</w:t>
      </w:r>
      <w:r>
        <w:tab/>
      </w:r>
      <w:r>
        <w:fldChar w:fldCharType="begin"/>
      </w:r>
      <w:r>
        <w:instrText xml:space="preserve"> PAGEREF _Toc234243934 \h </w:instrText>
      </w:r>
      <w:r>
        <w:fldChar w:fldCharType="separate"/>
      </w:r>
      <w:r>
        <w:t xml:space="preserve">98</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"_Toc234243935" </w:instrText>
      </w:r>
      <w:r>
        <w:fldChar w:fldCharType="separate"/>
      </w:r>
      <w:r>
        <w:rPr>
          <w:rStyle w:val="772"/>
          <w:rFonts w:ascii="宋体" w:hAnsi="宋体" w:cs="宋体"/>
        </w:rPr>
        <w:t xml:space="preserve">(</w:t>
      </w:r>
      <w:r>
        <w:rPr>
          <w:rStyle w:val="772"/>
          <w:rFonts w:hint="eastAsia" w:ascii="宋体" w:hAnsi="宋体" w:cs="宋体"/>
        </w:rPr>
        <w:t xml:space="preserve">七</w:t>
      </w:r>
      <w:r>
        <w:rPr>
          <w:rStyle w:val="772"/>
          <w:rFonts w:ascii="宋体" w:hAnsi="宋体" w:cs="宋体"/>
        </w:rPr>
        <w:t xml:space="preserve">)</w:t>
      </w:r>
      <w:r>
        <w:rPr>
          <w:rStyle w:val="772"/>
          <w:rFonts w:hint="eastAsia" w:ascii="宋体" w:hAnsi="宋体" w:cs="宋体"/>
        </w:rPr>
        <w:t xml:space="preserve">项目经理能力</w:t>
      </w:r>
      <w:r>
        <w:tab/>
      </w:r>
      <w:r>
        <w:fldChar w:fldCharType="begin"/>
      </w:r>
      <w:r>
        <w:instrText xml:space="preserve"> PAGEREF _Toc234243935 \h </w:instrText>
      </w:r>
      <w:r>
        <w:fldChar w:fldCharType="separate"/>
      </w:r>
      <w:r>
        <w:t xml:space="preserve">99</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"_Toc234243936" </w:instrText>
      </w:r>
      <w:r>
        <w:fldChar w:fldCharType="separate"/>
      </w:r>
      <w:r>
        <w:rPr>
          <w:rStyle w:val="772"/>
          <w:rFonts w:ascii="宋体" w:hAnsi="宋体" w:cs="宋体"/>
        </w:rPr>
        <w:t xml:space="preserve">(</w:t>
      </w:r>
      <w:r>
        <w:rPr>
          <w:rStyle w:val="772"/>
          <w:rFonts w:hint="eastAsia" w:ascii="宋体" w:hAnsi="宋体" w:cs="宋体"/>
        </w:rPr>
        <w:t xml:space="preserve">八</w:t>
      </w:r>
      <w:r>
        <w:rPr>
          <w:rStyle w:val="772"/>
          <w:rFonts w:ascii="宋体" w:hAnsi="宋体" w:cs="宋体"/>
        </w:rPr>
        <w:t xml:space="preserve">)</w:t>
      </w:r>
      <w:r>
        <w:rPr>
          <w:rStyle w:val="772"/>
          <w:rFonts w:hint="eastAsia" w:ascii="宋体" w:hAnsi="宋体" w:cs="宋体"/>
        </w:rPr>
        <w:t xml:space="preserve">项目实施成员能力</w:t>
      </w:r>
      <w:r>
        <w:tab/>
      </w:r>
      <w:r>
        <w:fldChar w:fldCharType="begin"/>
      </w:r>
      <w:r>
        <w:instrText xml:space="preserve"> PAGEREF _Toc234243936 \h </w:instrText>
      </w:r>
      <w:r>
        <w:fldChar w:fldCharType="separate"/>
      </w:r>
      <w:r>
        <w:t xml:space="preserve">100</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"_Toc234243937" </w:instrText>
      </w:r>
      <w:r>
        <w:fldChar w:fldCharType="separate"/>
      </w:r>
      <w:r>
        <w:rPr>
          <w:rStyle w:val="772"/>
          <w:rFonts w:hint="eastAsia" w:ascii="宋体" w:hAnsi="宋体" w:cs="宋体"/>
        </w:rPr>
        <w:t xml:space="preserve">三、技术部分</w:t>
      </w:r>
      <w:r>
        <w:tab/>
      </w:r>
      <w:r>
        <w:fldChar w:fldCharType="begin"/>
      </w:r>
      <w:r>
        <w:instrText xml:space="preserve"> PAGEREF _Toc234243937 \h </w:instrText>
      </w:r>
      <w:r>
        <w:fldChar w:fldCharType="separate"/>
      </w:r>
      <w:r>
        <w:t xml:space="preserve">101</w:t>
      </w:r>
      <w:r>
        <w:fldChar w:fldCharType="end"/>
      </w:r>
      <w:r>
        <w:fldChar w:fldCharType="end"/>
      </w:r>
      <w:r/>
    </w:p>
    <w:p>
      <w:pPr>
        <w:pStyle w:val="759"/>
        <w:tabs>
          <w:tab w:val="right" w:pos="9737" w:leader="dot"/>
        </w:tabs>
        <w:rPr>
          <w:rFonts w:asciiTheme="minorHAnsi" w:hAnsiTheme="minorHAnsi" w:eastAsiaTheme="minorEastAsia" w:cstheme="minorBidi"/>
        </w:rPr>
      </w:pPr>
      <w:r>
        <w:fldChar w:fldCharType="begin"/>
      </w:r>
      <w:r>
        <w:instrText xml:space="preserve"> HYPERLINK \l "_Toc234243938" </w:instrText>
      </w:r>
      <w:r>
        <w:fldChar w:fldCharType="separate"/>
      </w:r>
      <w:r>
        <w:rPr>
          <w:rStyle w:val="772"/>
          <w:rFonts w:hint="eastAsia" w:ascii="宋体" w:hAnsi="宋体" w:cs="宋体"/>
        </w:rPr>
        <w:t xml:space="preserve">四、其他部分</w:t>
      </w:r>
      <w:r>
        <w:tab/>
      </w:r>
      <w:r>
        <w:fldChar w:fldCharType="begin"/>
      </w:r>
      <w:r>
        <w:instrText xml:space="preserve"> PAGEREF _Toc234243938 \h </w:instrText>
      </w:r>
      <w:r>
        <w:fldChar w:fldCharType="separate"/>
      </w:r>
      <w:r>
        <w:t xml:space="preserve">102</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"_Toc234243939" </w:instrText>
      </w:r>
      <w:r>
        <w:fldChar w:fldCharType="separate"/>
      </w:r>
      <w:r>
        <w:rPr>
          <w:rStyle w:val="772"/>
          <w:rFonts w:hint="eastAsia" w:ascii="宋体" w:hAnsi="宋体" w:cs="宋体"/>
        </w:rPr>
        <w:t xml:space="preserve">（一）中小企业声明函</w:t>
      </w:r>
      <w:r>
        <w:tab/>
      </w:r>
      <w:r>
        <w:fldChar w:fldCharType="begin"/>
      </w:r>
      <w:r>
        <w:instrText xml:space="preserve"> PAGEREF _Toc234243939 \h </w:instrText>
      </w:r>
      <w:r>
        <w:fldChar w:fldCharType="separate"/>
      </w:r>
      <w:r>
        <w:t xml:space="preserve">102</w:t>
      </w:r>
      <w:r>
        <w:fldChar w:fldCharType="end"/>
      </w:r>
      <w:r>
        <w:fldChar w:fldCharType="end"/>
      </w:r>
      <w:r/>
    </w:p>
    <w:p>
      <w:pPr>
        <w:pStyle w:val="743"/>
        <w:tabs>
          <w:tab w:val="right" w:pos="9737" w:leader="dot"/>
        </w:tabs>
        <w:rPr>
          <w:rFonts w:asciiTheme="minorHAnsi" w:hAnsiTheme="minorHAnsi" w:eastAsiaTheme="minorEastAsia" w:cstheme="minorBidi"/>
          <w:iCs w:val="0"/>
          <w:szCs w:val="22"/>
        </w:rPr>
      </w:pPr>
      <w:r>
        <w:fldChar w:fldCharType="begin"/>
      </w:r>
      <w:r>
        <w:instrText xml:space="preserve"> HYPERLINK \l "_Toc234243940" </w:instrText>
      </w:r>
      <w:r>
        <w:fldChar w:fldCharType="separate"/>
      </w:r>
      <w:r>
        <w:rPr>
          <w:rStyle w:val="772"/>
          <w:rFonts w:hint="eastAsia" w:ascii="宋体" w:hAnsi="宋体" w:cs="宋体"/>
        </w:rPr>
        <w:t xml:space="preserve">（二）按磋商文件要求供应商所能提供的其他文件</w:t>
      </w:r>
      <w:r>
        <w:tab/>
      </w:r>
      <w:r>
        <w:fldChar w:fldCharType="begin"/>
      </w:r>
      <w:r>
        <w:instrText xml:space="preserve"> PAGEREF _Toc234243940 \h </w:instrText>
      </w:r>
      <w:r>
        <w:fldChar w:fldCharType="separate"/>
      </w:r>
      <w:r>
        <w:t xml:space="preserve">102</w:t>
      </w:r>
      <w:r>
        <w:fldChar w:fldCharType="end"/>
      </w:r>
      <w:r>
        <w:fldChar w:fldCharType="end"/>
      </w:r>
      <w:r/>
    </w:p>
    <w:p>
      <w:r>
        <w:fldChar w:fldCharType="end"/>
      </w:r>
      <w:r/>
    </w:p>
    <w:p>
      <w:r/>
      <w:r/>
    </w:p>
    <w:p>
      <w:pPr>
        <w:pStyle w:val="724"/>
        <w:jc w:val="center"/>
        <w:keepLines w:val="0"/>
        <w:keepNext w:val="0"/>
        <w:rPr>
          <w:rFonts w:ascii="宋体" w:hAnsi="宋体"/>
        </w:rPr>
      </w:pPr>
      <w:r>
        <w:br w:type="page" w:clear="all"/>
      </w:r>
      <w:bookmarkStart w:id="3" w:name="_Toc13706"/>
      <w:r/>
      <w:bookmarkStart w:id="4" w:name="_Toc73365456"/>
      <w:r/>
      <w:bookmarkStart w:id="5" w:name="_Toc73364843"/>
      <w:r/>
      <w:bookmarkStart w:id="6" w:name="_Toc234243855"/>
      <w:r>
        <w:rPr>
          <w:rFonts w:hint="eastAsia" w:ascii="宋体" w:hAnsi="宋体"/>
          <w:sz w:val="36"/>
        </w:rPr>
        <w:t xml:space="preserve">第一部分 磋商邀请</w:t>
      </w:r>
      <w:bookmarkEnd w:id="3"/>
      <w:r/>
      <w:bookmarkEnd w:id="4"/>
      <w:r/>
      <w:bookmarkEnd w:id="5"/>
      <w:r/>
      <w:bookmarkEnd w:id="6"/>
      <w:r/>
      <w:r/>
    </w:p>
    <w:p>
      <w:pPr>
        <w:ind w:firstLine="480"/>
        <w:spacing w:line="440" w:lineRule="exact"/>
        <w:rPr>
          <w:rFonts w:ascii="宋体" w:hAnsi="宋体"/>
          <w:sz w:val="24"/>
          <w:szCs w:val="28"/>
        </w:rPr>
        <w:pBdr>
          <w:top w:val="single" w:color="000000" w:sz="4" w:space="1"/>
          <w:left w:val="single" w:color="000000" w:sz="4" w:space="4"/>
          <w:bottom w:val="single" w:color="000000" w:sz="4" w:space="1"/>
          <w:right w:val="single" w:color="000000" w:sz="4" w:space="4"/>
        </w:pBdr>
      </w:pPr>
      <w:r>
        <w:rPr>
          <w:rFonts w:hint="eastAsia" w:ascii="宋体" w:hAnsi="宋体"/>
          <w:sz w:val="24"/>
          <w:szCs w:val="28"/>
        </w:rPr>
        <w:t xml:space="preserve">项目概况</w:t>
      </w:r>
      <w:r/>
    </w:p>
    <w:p>
      <w:pPr>
        <w:ind w:firstLine="480"/>
        <w:spacing w:line="440" w:lineRule="exact"/>
        <w:rPr>
          <w:rFonts w:ascii="宋体" w:hAnsi="宋体"/>
          <w:sz w:val="24"/>
          <w:szCs w:val="24"/>
        </w:rPr>
        <w:pBdr>
          <w:top w:val="single" w:color="000000" w:sz="4" w:space="1"/>
          <w:left w:val="single" w:color="000000" w:sz="4" w:space="4"/>
          <w:bottom w:val="single" w:color="000000" w:sz="4" w:space="1"/>
          <w:right w:val="single" w:color="000000" w:sz="4" w:space="4"/>
        </w:pBdr>
      </w:pPr>
      <w:r/>
      <w:bookmarkStart w:id="7" w:name="OLE_LINK24"/>
      <w:r/>
      <w:bookmarkStart w:id="8" w:name="OLE_LINK29"/>
      <w:r>
        <w:rPr>
          <w:rFonts w:hint="eastAsia" w:ascii="宋体" w:hAnsi="宋体" w:cs="宋体"/>
          <w:color w:val="0000ff"/>
          <w:sz w:val="24"/>
          <w:szCs w:val="28"/>
          <w:u w:val="single"/>
        </w:rPr>
        <w:t xml:space="preserve">市外国语学校学府路分校交通安全提升工程</w:t>
      </w:r>
      <w:bookmarkEnd w:id="7"/>
      <w:r/>
      <w:bookmarkEnd w:id="8"/>
      <w:r>
        <w:rPr>
          <w:rFonts w:hint="eastAsia" w:ascii="宋体" w:hAnsi="宋体" w:cs="宋体"/>
          <w:sz w:val="24"/>
          <w:szCs w:val="28"/>
        </w:rPr>
        <w:t xml:space="preserve">项目</w:t>
      </w:r>
      <w:r>
        <w:rPr>
          <w:rFonts w:hint="eastAsia" w:ascii="宋体" w:hAnsi="宋体"/>
          <w:sz w:val="24"/>
          <w:szCs w:val="28"/>
        </w:rPr>
        <w:t xml:space="preserve">的潜在供应商应在</w:t>
      </w:r>
      <w:r>
        <w:rPr>
          <w:rFonts w:ascii="宋体" w:hAnsi="宋体"/>
          <w:sz w:val="24"/>
          <w:szCs w:val="24"/>
          <w:u w:val="single"/>
        </w:rPr>
        <w:t xml:space="preserve">http://jszfcg.jscz.gov.cn/jszc/login</w:t>
      </w:r>
      <w:r>
        <w:rPr>
          <w:rFonts w:hint="eastAsia" w:ascii="宋体" w:hAnsi="宋体"/>
          <w:sz w:val="24"/>
          <w:szCs w:val="28"/>
        </w:rPr>
        <w:t xml:space="preserve">获取磋商文件，并于</w:t>
      </w:r>
      <w:bookmarkStart w:id="9" w:name="EBa2e9efed1bd249f6967eff74ca5f9fe3"/>
      <w:r>
        <w:rPr>
          <w:rFonts w:hint="eastAsia" w:ascii="宋体" w:hAnsi="宋体"/>
          <w:sz w:val="24"/>
          <w:szCs w:val="28"/>
        </w:rPr>
        <w:t xml:space="preserve">20</w:t>
      </w:r>
      <w:r>
        <w:rPr>
          <w:rFonts w:ascii="宋体" w:hAnsi="宋体"/>
          <w:sz w:val="24"/>
          <w:szCs w:val="28"/>
        </w:rPr>
        <w:t xml:space="preserve">2</w:t>
      </w:r>
      <w:r>
        <w:rPr>
          <w:rFonts w:hint="eastAsia" w:ascii="宋体" w:hAnsi="宋体"/>
          <w:sz w:val="24"/>
          <w:szCs w:val="28"/>
        </w:rPr>
        <w:t xml:space="preserve">6年</w:t>
      </w:r>
      <w:r>
        <w:rPr>
          <w:rFonts w:hint="eastAsia" w:ascii="宋体" w:hAnsi="宋体"/>
          <w:color w:val="ff0000"/>
          <w:sz w:val="24"/>
          <w:szCs w:val="28"/>
        </w:rPr>
        <w:t xml:space="preserve">0</w:t>
      </w:r>
      <w:r>
        <w:rPr>
          <w:rFonts w:hint="eastAsia" w:ascii="宋体" w:hAnsi="宋体"/>
          <w:color w:val="ff0000"/>
          <w:sz w:val="24"/>
          <w:szCs w:val="28"/>
          <w:lang w:val="en-US" w:eastAsia="zh-CN"/>
        </w:rPr>
        <w:t xml:space="preserve">8</w:t>
      </w:r>
      <w:r>
        <w:rPr>
          <w:rFonts w:hint="eastAsia" w:ascii="宋体" w:hAnsi="宋体"/>
          <w:color w:val="ff0000"/>
          <w:sz w:val="24"/>
          <w:szCs w:val="28"/>
        </w:rPr>
        <w:t xml:space="preserve">月</w:t>
      </w:r>
      <w:r>
        <w:rPr>
          <w:rFonts w:hint="eastAsia" w:ascii="宋体" w:hAnsi="宋体"/>
          <w:color w:val="ff0000"/>
          <w:sz w:val="24"/>
          <w:szCs w:val="28"/>
          <w:lang w:val="en-US" w:eastAsia="zh-CN"/>
        </w:rPr>
        <w:t xml:space="preserve">03</w:t>
      </w:r>
      <w:r>
        <w:rPr>
          <w:rFonts w:hint="eastAsia" w:ascii="宋体" w:hAnsi="宋体"/>
          <w:color w:val="ff0000"/>
          <w:sz w:val="24"/>
          <w:szCs w:val="28"/>
        </w:rPr>
        <w:t xml:space="preserve">日 09:</w:t>
      </w:r>
      <w:bookmarkEnd w:id="9"/>
      <w:r>
        <w:rPr>
          <w:rFonts w:hint="eastAsia" w:ascii="宋体" w:hAnsi="宋体"/>
          <w:color w:val="ff0000"/>
          <w:sz w:val="24"/>
          <w:szCs w:val="28"/>
        </w:rPr>
        <w:t xml:space="preserve">30</w:t>
      </w:r>
      <w:r>
        <w:rPr>
          <w:rFonts w:hint="eastAsia" w:ascii="宋体" w:hAnsi="宋体"/>
          <w:sz w:val="24"/>
          <w:szCs w:val="28"/>
        </w:rPr>
        <w:t xml:space="preserve">（</w:t>
      </w:r>
      <w:r>
        <w:rPr>
          <w:rFonts w:hint="eastAsia" w:ascii="宋体" w:hAnsi="宋体"/>
          <w:bCs/>
          <w:sz w:val="24"/>
          <w:szCs w:val="28"/>
        </w:rPr>
        <w:t xml:space="preserve">北京时间）前递交响应文件</w:t>
      </w:r>
      <w:r>
        <w:rPr>
          <w:rFonts w:hint="eastAsia" w:ascii="宋体" w:hAnsi="宋体"/>
          <w:sz w:val="24"/>
          <w:szCs w:val="28"/>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一、项目基本情况</w:t>
      </w:r>
      <w:r/>
    </w:p>
    <w:p>
      <w:pPr>
        <w:ind w:firstLine="480"/>
        <w:jc w:val="left"/>
        <w:spacing w:line="360" w:lineRule="auto"/>
        <w:rPr>
          <w:rFonts w:ascii="宋体" w:hAnsi="宋体"/>
          <w:sz w:val="24"/>
          <w:szCs w:val="24"/>
        </w:rPr>
      </w:pPr>
      <w:r>
        <w:rPr>
          <w:rFonts w:hint="eastAsia" w:ascii="宋体" w:hAnsi="宋体"/>
          <w:sz w:val="24"/>
          <w:szCs w:val="24"/>
        </w:rPr>
        <w:t xml:space="preserve">项目编号：JSZC-321100-ZJCX-C2026-0001</w:t>
      </w:r>
      <w:r/>
    </w:p>
    <w:p>
      <w:pPr>
        <w:ind w:firstLine="480"/>
        <w:jc w:val="left"/>
        <w:spacing w:line="360" w:lineRule="auto"/>
        <w:rPr>
          <w:rFonts w:ascii="宋体" w:hAnsi="宋体" w:cs="宋体"/>
          <w:color w:val="0000ff"/>
          <w:sz w:val="24"/>
          <w:szCs w:val="28"/>
        </w:rPr>
      </w:pPr>
      <w:r>
        <w:rPr>
          <w:rFonts w:hint="eastAsia" w:ascii="宋体" w:hAnsi="宋体"/>
          <w:sz w:val="24"/>
          <w:szCs w:val="24"/>
        </w:rPr>
        <w:t xml:space="preserve">项目名称：</w:t>
      </w:r>
      <w:bookmarkStart w:id="10" w:name="OLE_LINK33"/>
      <w:r>
        <w:rPr>
          <w:rFonts w:hint="eastAsia" w:ascii="宋体" w:hAnsi="宋体" w:cs="宋体"/>
          <w:color w:val="0000ff"/>
          <w:sz w:val="24"/>
          <w:szCs w:val="28"/>
        </w:rPr>
        <w:t xml:space="preserve">市外国语学校学府路分校交通安全提升工程</w:t>
      </w:r>
      <w:bookmarkEnd w:id="10"/>
      <w:r/>
      <w:r/>
    </w:p>
    <w:p>
      <w:pPr>
        <w:ind w:firstLine="480"/>
        <w:jc w:val="left"/>
        <w:spacing w:line="360" w:lineRule="auto"/>
        <w:rPr>
          <w:rFonts w:ascii="宋体" w:hAnsi="宋体"/>
          <w:sz w:val="24"/>
          <w:szCs w:val="24"/>
        </w:rPr>
      </w:pPr>
      <w:r>
        <w:rPr>
          <w:rFonts w:hint="eastAsia" w:ascii="宋体" w:hAnsi="宋体"/>
          <w:sz w:val="24"/>
          <w:szCs w:val="24"/>
        </w:rPr>
        <w:t xml:space="preserve">预算金额：</w:t>
      </w:r>
      <w:bookmarkStart w:id="11" w:name="OLE_LINK134"/>
      <w:r/>
      <w:bookmarkStart w:id="12" w:name="EB966d006590414dcc8e26197f5f9a1be4"/>
      <w:r>
        <w:rPr>
          <w:rFonts w:hint="eastAsia" w:ascii="宋体" w:hAnsi="宋体" w:cs="宋体"/>
          <w:color w:val="0000ff"/>
          <w:sz w:val="24"/>
          <w:szCs w:val="28"/>
        </w:rPr>
        <w:t xml:space="preserve">1164424.14元</w:t>
      </w:r>
      <w:bookmarkEnd w:id="11"/>
      <w:r/>
      <w:bookmarkEnd w:id="12"/>
      <w:r/>
      <w:r/>
    </w:p>
    <w:p>
      <w:pPr>
        <w:ind w:firstLine="480"/>
        <w:jc w:val="left"/>
        <w:spacing w:line="360" w:lineRule="auto"/>
        <w:rPr>
          <w:rFonts w:ascii="宋体" w:hAnsi="宋体"/>
          <w:sz w:val="24"/>
          <w:szCs w:val="24"/>
        </w:rPr>
      </w:pPr>
      <w:r>
        <w:rPr>
          <w:rFonts w:hint="eastAsia" w:ascii="宋体" w:hAnsi="宋体"/>
          <w:sz w:val="24"/>
          <w:szCs w:val="24"/>
        </w:rPr>
        <w:t xml:space="preserve">最高限价：</w:t>
      </w:r>
      <w:bookmarkStart w:id="13" w:name="OLE_LINK4"/>
      <w:r/>
      <w:bookmarkStart w:id="14" w:name="OLE_LINK5"/>
      <w:r/>
      <w:bookmarkStart w:id="15" w:name="OLE_LINK7"/>
      <w:r>
        <w:rPr>
          <w:rFonts w:hint="eastAsia" w:ascii="宋体" w:hAnsi="宋体" w:cs="宋体"/>
          <w:color w:val="0000ff"/>
          <w:sz w:val="24"/>
          <w:szCs w:val="28"/>
        </w:rPr>
        <w:t xml:space="preserve">1164424.</w:t>
      </w:r>
      <w:bookmarkEnd w:id="13"/>
      <w:r/>
      <w:bookmarkEnd w:id="14"/>
      <w:r>
        <w:rPr>
          <w:rFonts w:hint="eastAsia" w:ascii="宋体" w:hAnsi="宋体" w:cs="宋体"/>
          <w:color w:val="0000ff"/>
          <w:sz w:val="24"/>
          <w:szCs w:val="28"/>
        </w:rPr>
        <w:t xml:space="preserve">14</w:t>
      </w:r>
      <w:bookmarkEnd w:id="15"/>
      <w:r>
        <w:rPr>
          <w:rFonts w:hint="eastAsia" w:ascii="宋体" w:hAnsi="宋体" w:cs="宋体"/>
          <w:color w:val="0000ff"/>
          <w:sz w:val="24"/>
          <w:szCs w:val="28"/>
        </w:rPr>
        <w:t xml:space="preserve">元</w:t>
      </w:r>
      <w:r/>
    </w:p>
    <w:p>
      <w:pPr>
        <w:ind w:firstLine="480"/>
        <w:jc w:val="left"/>
        <w:spacing w:line="360" w:lineRule="auto"/>
        <w:rPr>
          <w:rFonts w:ascii="宋体" w:hAnsi="宋体"/>
          <w:sz w:val="24"/>
          <w:szCs w:val="24"/>
        </w:rPr>
      </w:pPr>
      <w:r>
        <w:rPr>
          <w:rFonts w:hint="eastAsia" w:ascii="宋体" w:hAnsi="宋体"/>
          <w:sz w:val="24"/>
          <w:szCs w:val="24"/>
        </w:rPr>
        <w:t xml:space="preserve">采购需求：</w:t>
      </w:r>
      <w:r>
        <w:rPr>
          <w:rFonts w:hint="eastAsia" w:ascii="宋体" w:hAnsi="宋体"/>
          <w:color w:val="0000ff"/>
          <w:sz w:val="24"/>
          <w:szCs w:val="24"/>
        </w:rPr>
        <w:t xml:space="preserve">详见第四部分采购需求及工程量清单和图纸</w:t>
      </w:r>
      <w:r/>
    </w:p>
    <w:p>
      <w:pPr>
        <w:ind w:firstLine="480"/>
        <w:jc w:val="left"/>
        <w:spacing w:line="360" w:lineRule="auto"/>
        <w:rPr>
          <w:rFonts w:ascii="宋体" w:hAnsi="宋体"/>
          <w:sz w:val="24"/>
          <w:szCs w:val="24"/>
        </w:rPr>
      </w:pPr>
      <w:r>
        <w:rPr>
          <w:rFonts w:hint="eastAsia" w:ascii="宋体" w:hAnsi="宋体"/>
          <w:sz w:val="24"/>
          <w:szCs w:val="24"/>
        </w:rPr>
        <w:t xml:space="preserve">工期：</w:t>
      </w:r>
      <w:r>
        <w:rPr>
          <w:rFonts w:hint="eastAsia" w:ascii="宋体" w:hAnsi="宋体" w:cs="宋体"/>
          <w:color w:val="0000ff"/>
          <w:sz w:val="24"/>
          <w:szCs w:val="28"/>
        </w:rPr>
        <w:t xml:space="preserve">60日历天</w:t>
      </w:r>
      <w:r/>
    </w:p>
    <w:p>
      <w:pPr>
        <w:ind w:firstLine="480"/>
        <w:jc w:val="left"/>
        <w:spacing w:line="360" w:lineRule="auto"/>
        <w:rPr>
          <w:rFonts w:ascii="宋体" w:hAnsi="宋体"/>
          <w:color w:val="0000ff"/>
          <w:sz w:val="24"/>
          <w:szCs w:val="24"/>
        </w:rPr>
      </w:pPr>
      <w:r>
        <w:rPr>
          <w:rFonts w:hint="eastAsia" w:ascii="宋体" w:hAnsi="宋体"/>
          <w:sz w:val="24"/>
          <w:szCs w:val="24"/>
        </w:rPr>
        <w:t xml:space="preserve">本项目是否接受联合体：</w:t>
      </w:r>
      <w:r>
        <w:rPr>
          <w:rFonts w:hint="eastAsia" w:ascii="宋体" w:hAnsi="宋体"/>
          <w:color w:val="0000ff"/>
          <w:sz w:val="24"/>
          <w:szCs w:val="24"/>
        </w:rPr>
        <w:t xml:space="preserve">不接受</w:t>
      </w:r>
      <w:r/>
    </w:p>
    <w:p>
      <w:pPr>
        <w:ind w:firstLine="480"/>
        <w:jc w:val="left"/>
        <w:spacing w:line="360" w:lineRule="auto"/>
        <w:rPr>
          <w:rFonts w:ascii="宋体" w:hAnsi="宋体"/>
          <w:sz w:val="24"/>
          <w:szCs w:val="24"/>
        </w:rPr>
      </w:pPr>
      <w:r>
        <w:rPr>
          <w:rFonts w:hint="eastAsia" w:ascii="宋体" w:hAnsi="宋体"/>
          <w:sz w:val="24"/>
          <w:szCs w:val="24"/>
        </w:rPr>
        <w:t xml:space="preserve">本项目供应商邀请方式：</w:t>
      </w:r>
      <w:r>
        <w:rPr>
          <w:rFonts w:hint="eastAsia" w:ascii="宋体" w:hAnsi="宋体"/>
          <w:color w:val="0000ff"/>
          <w:sz w:val="24"/>
          <w:szCs w:val="24"/>
        </w:rPr>
        <w:t xml:space="preserve">发布公告</w:t>
      </w:r>
      <w:r/>
    </w:p>
    <w:p>
      <w:pPr>
        <w:ind w:firstLine="480"/>
        <w:jc w:val="left"/>
        <w:spacing w:line="360" w:lineRule="auto"/>
        <w:rPr>
          <w:rFonts w:ascii="宋体" w:hAnsi="宋体"/>
          <w:sz w:val="24"/>
          <w:szCs w:val="24"/>
        </w:rPr>
      </w:pPr>
      <w:r>
        <w:rPr>
          <w:rFonts w:hint="eastAsia" w:ascii="宋体" w:hAnsi="宋体"/>
          <w:sz w:val="24"/>
          <w:szCs w:val="24"/>
        </w:rPr>
        <w:t xml:space="preserve">本次采购确定的成交供应商数量：</w:t>
      </w:r>
      <w:r>
        <w:rPr>
          <w:rFonts w:hint="eastAsia" w:ascii="宋体" w:hAnsi="宋体"/>
          <w:color w:val="0000ff"/>
          <w:sz w:val="24"/>
          <w:szCs w:val="24"/>
        </w:rPr>
        <w:t xml:space="preserve">1名</w:t>
      </w:r>
      <w:r/>
    </w:p>
    <w:p>
      <w:pPr>
        <w:ind w:firstLine="480"/>
        <w:jc w:val="left"/>
        <w:spacing w:line="360" w:lineRule="auto"/>
        <w:rPr>
          <w:rFonts w:ascii="宋体" w:hAnsi="宋体"/>
          <w:sz w:val="24"/>
          <w:szCs w:val="24"/>
        </w:rPr>
      </w:pPr>
      <w:r>
        <w:rPr>
          <w:rFonts w:hint="eastAsia" w:ascii="宋体" w:hAnsi="宋体"/>
          <w:sz w:val="24"/>
          <w:szCs w:val="24"/>
        </w:rPr>
        <w:t xml:space="preserve">二、申请人的资格要求：</w:t>
      </w:r>
      <w:r/>
    </w:p>
    <w:p>
      <w:pPr>
        <w:ind w:firstLine="480"/>
        <w:jc w:val="left"/>
        <w:spacing w:line="360" w:lineRule="auto"/>
        <w:rPr>
          <w:rFonts w:ascii="宋体" w:hAnsi="宋体"/>
          <w:sz w:val="24"/>
          <w:szCs w:val="24"/>
        </w:rPr>
      </w:pPr>
      <w:r>
        <w:rPr>
          <w:rFonts w:hint="eastAsia" w:ascii="宋体" w:hAnsi="宋体"/>
          <w:sz w:val="24"/>
          <w:szCs w:val="24"/>
        </w:rPr>
        <w:t xml:space="preserve">1.满足《中华人民共和国政府采购法》第二十二条规定；</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rPr>
        <w:t xml:space="preserve">1.1</w:t>
      </w:r>
      <w:r>
        <w:rPr>
          <w:rFonts w:hint="eastAsia" w:ascii="宋体" w:hAnsi="宋体"/>
          <w:color w:val="0000ff"/>
          <w:sz w:val="24"/>
          <w:szCs w:val="24"/>
          <w:u w:val="single"/>
        </w:rPr>
        <w:t xml:space="preserve">具有独立承担民事责任的能力（提供法人或者其他组织的营业执照等证明文件扫描件；供应商为自然人的，提供其身份证扫描件）；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1.2具有良好的商业信誉和健全的财务会计制度（提供2025年度财务报告，成立不满一年的提供至少一个月财务报告，或银行出具的资信证明，或财政部门认可的政府采购专业担保机构出具的投标担保函等或提供资格承诺函）；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1.3具有履行合同所必需的设备和专业技术能力</w:t>
      </w:r>
      <w:bookmarkStart w:id="16" w:name="OLE_LINK45"/>
      <w:r/>
      <w:bookmarkStart w:id="17" w:name="OLE_LINK46"/>
      <w:r>
        <w:rPr>
          <w:rFonts w:hint="eastAsia" w:ascii="宋体" w:hAnsi="宋体"/>
          <w:color w:val="0000ff"/>
          <w:sz w:val="24"/>
          <w:szCs w:val="24"/>
          <w:u w:val="single"/>
        </w:rPr>
        <w:t xml:space="preserve">（提供供应商相关信息一览表或提供资格承诺函）</w:t>
      </w:r>
      <w:bookmarkEnd w:id="16"/>
      <w:r/>
      <w:bookmarkEnd w:id="17"/>
      <w:r>
        <w:rPr>
          <w:rFonts w:hint="eastAsia" w:ascii="宋体" w:hAnsi="宋体"/>
          <w:color w:val="0000ff"/>
          <w:sz w:val="24"/>
          <w:szCs w:val="24"/>
          <w:u w:val="single"/>
        </w:rPr>
        <w:t xml:space="preserve">；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1.4有依法缴纳税收和社会保障资金的良好记录（提供参加本次政府采购活动前半年内（至少一个月）依法缴纳税收和社会保险资金的相关材料或提供资格承诺函）；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1.5参加政府采购活动前三年内，在经营活动中没有重大违法记录</w:t>
      </w:r>
      <w:bookmarkStart w:id="18" w:name="OLE_LINK44"/>
      <w:r>
        <w:rPr>
          <w:rFonts w:hint="eastAsia" w:ascii="宋体" w:hAnsi="宋体"/>
          <w:color w:val="0000ff"/>
          <w:sz w:val="24"/>
          <w:szCs w:val="24"/>
          <w:u w:val="single"/>
        </w:rPr>
        <w:t xml:space="preserve">（提供</w:t>
      </w:r>
      <w:r/>
    </w:p>
    <w:p>
      <w:pPr>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磋商承诺函或资格承诺函）</w:t>
      </w:r>
      <w:bookmarkEnd w:id="18"/>
      <w:r>
        <w:rPr>
          <w:rFonts w:hint="eastAsia" w:ascii="宋体" w:hAnsi="宋体"/>
          <w:color w:val="0000ff"/>
          <w:sz w:val="24"/>
          <w:szCs w:val="24"/>
          <w:u w:val="single"/>
        </w:rPr>
        <w:t xml:space="preserve">； </w:t>
      </w:r>
      <w:r/>
    </w:p>
    <w:p>
      <w:pPr>
        <w:ind w:firstLine="480"/>
        <w:jc w:val="left"/>
        <w:spacing w:line="360" w:lineRule="auto"/>
        <w:rPr>
          <w:rFonts w:ascii="宋体" w:hAnsi="宋体"/>
          <w:color w:val="0000ff"/>
          <w:sz w:val="24"/>
          <w:szCs w:val="24"/>
          <w:u w:val="single"/>
        </w:rPr>
      </w:pPr>
      <w:r>
        <w:rPr>
          <w:rFonts w:hint="eastAsia" w:ascii="宋体" w:hAnsi="宋体"/>
          <w:color w:val="0000ff"/>
          <w:sz w:val="24"/>
          <w:szCs w:val="24"/>
          <w:u w:val="single"/>
        </w:rPr>
        <w:t xml:space="preserve">1.6未被“信用中国”网站（www.creditchina.gov.cn）、中国政府采购网(www.ccgp.gov.cn)列入失信被执行人、重大税收违法案件当事人名单、政府采购严重失信行为记录名单（以磋商现场查询结果为准）； </w:t>
      </w:r>
      <w:r/>
    </w:p>
    <w:p>
      <w:pPr>
        <w:ind w:firstLine="480"/>
        <w:jc w:val="left"/>
        <w:spacing w:line="360" w:lineRule="auto"/>
        <w:rPr>
          <w:rFonts w:ascii="宋体" w:hAnsi="宋体"/>
          <w:sz w:val="24"/>
          <w:szCs w:val="24"/>
          <w:u w:val="single"/>
        </w:rPr>
      </w:pPr>
      <w:r>
        <w:rPr>
          <w:rFonts w:hint="eastAsia" w:ascii="宋体" w:hAnsi="宋体"/>
          <w:color w:val="0000ff"/>
          <w:sz w:val="24"/>
          <w:szCs w:val="24"/>
          <w:u w:val="single"/>
        </w:rPr>
        <w:t xml:space="preserve">1.7法律、行政法规规定的其他条件；</w:t>
      </w:r>
      <w:r/>
    </w:p>
    <w:p>
      <w:pPr>
        <w:ind w:firstLine="480"/>
        <w:jc w:val="left"/>
        <w:spacing w:line="360" w:lineRule="auto"/>
        <w:rPr>
          <w:rFonts w:ascii="宋体" w:hAnsi="宋体"/>
          <w:color w:val="0000ff"/>
          <w:sz w:val="24"/>
          <w:szCs w:val="24"/>
        </w:rPr>
      </w:pPr>
      <w:r>
        <w:rPr>
          <w:rFonts w:hint="eastAsia" w:ascii="宋体" w:hAnsi="宋体"/>
          <w:sz w:val="24"/>
          <w:szCs w:val="24"/>
        </w:rPr>
        <w:t xml:space="preserve">2.落实政府采购政策需满足的资格要求：</w:t>
      </w:r>
      <w:r>
        <w:rPr>
          <w:rFonts w:hint="eastAsia" w:ascii="宋体" w:hAnsi="宋体"/>
          <w:color w:val="0000ff"/>
          <w:sz w:val="24"/>
          <w:szCs w:val="24"/>
        </w:rPr>
        <w:t xml:space="preserve">根据财政部、工业和信息化部关于印发《政府采购促进中小企业发展管理办法》的通知、江苏省财政厅《关于做好政府采购支持企业发展有关事项的通知》的相关规定，本项目专门面向中小微企业采购</w:t>
      </w:r>
      <w:bookmarkStart w:id="19" w:name="OLE_LINK49"/>
      <w:r/>
      <w:bookmarkStart w:id="20" w:name="OLE_LINK48"/>
      <w:r>
        <w:rPr>
          <w:rFonts w:hint="eastAsia" w:ascii="宋体" w:hAnsi="宋体"/>
          <w:color w:val="0000ff"/>
          <w:sz w:val="24"/>
          <w:szCs w:val="24"/>
        </w:rPr>
        <w:t xml:space="preserve">，只接受中小微企业参与。中小企业划分标准见《工业和信息化部、国家统计局、国家发展和改革委员会、财政部关于印发中小企业划型标准规定的通知》（所属行业：建筑业）。</w:t>
      </w:r>
      <w:bookmarkEnd w:id="19"/>
      <w:r/>
      <w:bookmarkEnd w:id="20"/>
      <w:r/>
      <w:r/>
    </w:p>
    <w:p>
      <w:pPr>
        <w:ind w:firstLine="480"/>
        <w:jc w:val="left"/>
        <w:spacing w:line="360" w:lineRule="auto"/>
        <w:rPr>
          <w:rFonts w:ascii="宋体" w:hAnsi="宋体"/>
          <w:sz w:val="24"/>
          <w:szCs w:val="24"/>
        </w:rPr>
      </w:pPr>
      <w:r>
        <w:rPr>
          <w:rFonts w:hint="eastAsia" w:ascii="宋体" w:hAnsi="宋体"/>
          <w:sz w:val="24"/>
          <w:szCs w:val="24"/>
        </w:rPr>
        <w:t xml:space="preserve">3.本项目的特定资格要求：</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3.1供应商须为具有市政公用工程施工总承包三级及以上资质；同时具备安全生产条件，并取得安全生产许可证。   </w:t>
      </w:r>
      <w:r/>
    </w:p>
    <w:p>
      <w:pPr>
        <w:ind w:firstLine="480"/>
        <w:jc w:val="left"/>
        <w:spacing w:line="360" w:lineRule="auto"/>
        <w:rPr>
          <w:rFonts w:ascii="宋体" w:hAnsi="宋体" w:cs="宋体"/>
          <w:color w:val="0000ff"/>
          <w:sz w:val="24"/>
        </w:rPr>
      </w:pPr>
      <w:r>
        <w:rPr>
          <w:rFonts w:hint="eastAsia" w:ascii="宋体" w:hAnsi="宋体"/>
          <w:color w:val="0000ff"/>
          <w:sz w:val="24"/>
          <w:szCs w:val="24"/>
        </w:rPr>
        <w:t xml:space="preserve">3.2</w:t>
      </w:r>
      <w:bookmarkStart w:id="21" w:name="OLE_LINK59"/>
      <w:r/>
      <w:bookmarkStart w:id="22" w:name="OLE_LINK60"/>
      <w:r>
        <w:rPr>
          <w:rFonts w:hint="eastAsia" w:ascii="宋体" w:hAnsi="宋体" w:cs="宋体"/>
          <w:color w:val="0000ff"/>
          <w:sz w:val="24"/>
        </w:rPr>
        <w:t xml:space="preserve">项目负责人须为具有有效的二级及以上建造师（市政公用工程专业）及在有效期内的安全生产考核合格证（B类证书），并具有供应商为其缴纳的自2026年1月以来任意一个月社保证明材料。</w:t>
      </w:r>
      <w:bookmarkEnd w:id="21"/>
      <w:r/>
      <w:bookmarkEnd w:id="22"/>
      <w:r/>
      <w:r/>
    </w:p>
    <w:p>
      <w:pPr>
        <w:ind w:firstLine="480"/>
        <w:jc w:val="left"/>
        <w:spacing w:line="360" w:lineRule="auto"/>
        <w:rPr>
          <w:rFonts w:ascii="宋体" w:hAnsi="宋体"/>
          <w:sz w:val="24"/>
          <w:szCs w:val="24"/>
        </w:rPr>
      </w:pPr>
      <w:r>
        <w:rPr>
          <w:rFonts w:hint="eastAsia" w:ascii="宋体" w:hAnsi="宋体"/>
          <w:color w:val="0000ff"/>
          <w:sz w:val="24"/>
          <w:szCs w:val="24"/>
        </w:rPr>
        <w:t xml:space="preserve">3.3</w:t>
      </w:r>
      <w:bookmarkStart w:id="23" w:name="OLE_LINK61"/>
      <w:r/>
      <w:bookmarkStart w:id="24" w:name="OLE_LINK57"/>
      <w:r/>
      <w:bookmarkStart w:id="25" w:name="OLE_LINK56"/>
      <w:r>
        <w:rPr>
          <w:rFonts w:hint="eastAsia" w:ascii="宋体" w:hAnsi="宋体" w:cs="宋体"/>
          <w:color w:val="0000ff"/>
          <w:sz w:val="24"/>
        </w:rPr>
        <w:t xml:space="preserve">项目负责人无在建工程项目</w:t>
      </w:r>
      <w:r>
        <w:rPr>
          <w:rFonts w:hint="eastAsia" w:ascii="宋体" w:hAnsi="宋体"/>
          <w:color w:val="0000ff"/>
          <w:sz w:val="24"/>
          <w:szCs w:val="24"/>
        </w:rPr>
        <w:t xml:space="preserve">（供应商提供项目经理无在建承诺）。</w:t>
      </w:r>
      <w:bookmarkEnd w:id="23"/>
      <w:r/>
      <w:bookmarkEnd w:id="24"/>
      <w:bookmarkEnd w:id="25"/>
      <w:r/>
    </w:p>
    <w:p>
      <w:pPr>
        <w:ind w:firstLine="480"/>
        <w:jc w:val="left"/>
        <w:spacing w:line="360" w:lineRule="auto"/>
        <w:rPr>
          <w:rFonts w:ascii="宋体" w:hAnsi="宋体"/>
          <w:sz w:val="24"/>
          <w:szCs w:val="24"/>
        </w:rPr>
      </w:pPr>
      <w:r>
        <w:rPr>
          <w:rFonts w:hint="eastAsia" w:ascii="宋体" w:hAnsi="宋体"/>
          <w:sz w:val="24"/>
          <w:szCs w:val="24"/>
        </w:rPr>
        <w:t xml:space="preserve">三、获取磋商文件</w:t>
      </w:r>
      <w:r/>
    </w:p>
    <w:p>
      <w:pPr>
        <w:ind w:firstLine="480"/>
        <w:jc w:val="left"/>
        <w:spacing w:line="360" w:lineRule="auto"/>
        <w:rPr>
          <w:rFonts w:ascii="宋体" w:hAnsi="宋体"/>
          <w:sz w:val="24"/>
          <w:szCs w:val="24"/>
        </w:rPr>
      </w:pPr>
      <w:r>
        <w:rPr>
          <w:rFonts w:hint="eastAsia" w:ascii="宋体" w:hAnsi="宋体"/>
          <w:sz w:val="24"/>
          <w:szCs w:val="24"/>
        </w:rPr>
        <w:t xml:space="preserve">1.时间：公告之时起至</w:t>
      </w:r>
      <w:r>
        <w:rPr>
          <w:rFonts w:hint="eastAsia" w:ascii="宋体" w:hAnsi="宋体"/>
          <w:b/>
          <w:bCs/>
          <w:color w:val="0000ff"/>
          <w:sz w:val="24"/>
          <w:szCs w:val="24"/>
        </w:rPr>
        <w:t xml:space="preserve">20</w:t>
      </w:r>
      <w:r>
        <w:rPr>
          <w:rFonts w:ascii="宋体" w:hAnsi="宋体"/>
          <w:b/>
          <w:bCs/>
          <w:color w:val="0000ff"/>
          <w:sz w:val="24"/>
          <w:szCs w:val="24"/>
        </w:rPr>
        <w:t xml:space="preserve">2</w:t>
      </w:r>
      <w:r>
        <w:rPr>
          <w:rFonts w:hint="eastAsia" w:ascii="宋体" w:hAnsi="宋体"/>
          <w:b/>
          <w:bCs/>
          <w:color w:val="0000ff"/>
          <w:sz w:val="24"/>
          <w:szCs w:val="24"/>
        </w:rPr>
        <w:t xml:space="preserve">6年</w:t>
      </w:r>
      <w:r>
        <w:rPr>
          <w:rFonts w:hint="eastAsia" w:ascii="宋体" w:hAnsi="宋体"/>
          <w:b/>
          <w:bCs/>
          <w:color w:val="ff0000"/>
          <w:sz w:val="24"/>
          <w:szCs w:val="24"/>
        </w:rPr>
        <w:t xml:space="preserve">07月2</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日23:59</w:t>
      </w:r>
      <w:r>
        <w:rPr>
          <w:rFonts w:ascii="宋体" w:hAnsi="宋体"/>
          <w:color w:val="000000"/>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2.地点：苏采云电子交易平台获取磋商文件</w:t>
      </w:r>
      <w:r/>
    </w:p>
    <w:p>
      <w:pPr>
        <w:ind w:firstLine="480"/>
        <w:jc w:val="left"/>
        <w:spacing w:line="360" w:lineRule="auto"/>
        <w:rPr>
          <w:rFonts w:ascii="宋体" w:hAnsi="宋体"/>
          <w:sz w:val="24"/>
          <w:szCs w:val="24"/>
        </w:rPr>
      </w:pPr>
      <w:r>
        <w:rPr>
          <w:rFonts w:hint="eastAsia" w:ascii="宋体" w:hAnsi="宋体"/>
          <w:sz w:val="24"/>
          <w:szCs w:val="24"/>
        </w:rPr>
        <w:t xml:space="preserve">3.方式：在线获取（登录</w:t>
      </w:r>
      <w:r>
        <w:rPr>
          <w:rFonts w:hint="eastAsia" w:ascii="宋体" w:hAnsi="宋体" w:cs="宋体"/>
          <w:sz w:val="24"/>
          <w:szCs w:val="24"/>
        </w:rPr>
        <w:t xml:space="preserve">http://jszfcg.jsczt.cn/jszc/login</w:t>
      </w:r>
      <w:r>
        <w:rPr>
          <w:rFonts w:hint="eastAsia" w:ascii="宋体" w:hAnsi="宋体"/>
          <w:sz w:val="24"/>
          <w:szCs w:val="24"/>
        </w:rPr>
        <w:t xml:space="preserve">点击供应商进入系统），“苏采云”系统用户注册--获取“CA数字证书”--CA绑定与登录--网上报名--下载采购文件(后缀名为“.kedt”)。</w:t>
      </w:r>
      <w:r/>
    </w:p>
    <w:p>
      <w:pPr>
        <w:ind w:firstLine="480"/>
        <w:jc w:val="left"/>
        <w:spacing w:line="360" w:lineRule="auto"/>
        <w:rPr>
          <w:rFonts w:ascii="宋体" w:hAnsi="宋体"/>
          <w:sz w:val="24"/>
          <w:szCs w:val="24"/>
        </w:rPr>
      </w:pPr>
      <w:r>
        <w:rPr>
          <w:rFonts w:hint="eastAsia" w:ascii="宋体" w:hAnsi="宋体"/>
          <w:sz w:val="24"/>
          <w:szCs w:val="24"/>
        </w:rPr>
        <w:t xml:space="preserve">4.磋商文件获取费用：</w:t>
      </w:r>
      <w:r>
        <w:rPr>
          <w:rFonts w:hint="eastAsia" w:ascii="宋体" w:hAnsi="宋体"/>
          <w:color w:val="0000ff"/>
          <w:sz w:val="24"/>
          <w:szCs w:val="24"/>
        </w:rPr>
        <w:t xml:space="preserve">免费</w:t>
      </w:r>
      <w:r/>
    </w:p>
    <w:p>
      <w:pPr>
        <w:ind w:firstLine="480"/>
        <w:jc w:val="left"/>
        <w:spacing w:line="360" w:lineRule="auto"/>
        <w:rPr>
          <w:rFonts w:ascii="宋体" w:hAnsi="宋体"/>
          <w:sz w:val="24"/>
          <w:szCs w:val="24"/>
        </w:rPr>
      </w:pPr>
      <w:r>
        <w:rPr>
          <w:rFonts w:hint="eastAsia" w:ascii="宋体" w:hAnsi="宋体"/>
          <w:sz w:val="24"/>
          <w:szCs w:val="24"/>
        </w:rPr>
        <w:t xml:space="preserve">5.</w:t>
      </w:r>
      <w:r>
        <w:rPr>
          <w:rFonts w:hint="eastAsia" w:ascii="宋体" w:hAnsi="宋体"/>
          <w:b/>
          <w:sz w:val="24"/>
          <w:szCs w:val="24"/>
        </w:rPr>
        <w:t xml:space="preserve">各供应商应在规定的时间内完成竞争性磋商文件的下载，逾期可能会造成竞争性磋商文件无法下载以及响应文件无法上传的情形，由此导致的后果由各供应商自行承担。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四、磋商响应文件提交</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hint="eastAsia" w:ascii="宋体" w:hAnsi="宋体"/>
          <w:b/>
          <w:sz w:val="24"/>
          <w:szCs w:val="24"/>
        </w:rPr>
        <w:t xml:space="preserve">提交首次磋商响应文件时间</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线上递交磋商响应文件时间：</w:t>
      </w:r>
      <w:r>
        <w:rPr>
          <w:rFonts w:hint="eastAsia" w:ascii="宋体" w:hAnsi="宋体"/>
          <w:b/>
          <w:bCs/>
          <w:color w:val="0000ff"/>
          <w:sz w:val="24"/>
          <w:szCs w:val="24"/>
        </w:rPr>
        <w:t xml:space="preserve">2026年</w:t>
      </w:r>
      <w:r>
        <w:rPr>
          <w:rFonts w:hint="eastAsia" w:ascii="宋体" w:hAnsi="宋体"/>
          <w:b/>
          <w:bCs/>
          <w:color w:val="ff0000"/>
          <w:sz w:val="24"/>
          <w:szCs w:val="24"/>
        </w:rPr>
        <w:t xml:space="preserve">0</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月</w:t>
      </w:r>
      <w:r>
        <w:rPr>
          <w:rFonts w:hint="eastAsia" w:ascii="宋体" w:hAnsi="宋体"/>
          <w:b/>
          <w:bCs/>
          <w:color w:val="ff0000"/>
          <w:sz w:val="24"/>
          <w:szCs w:val="24"/>
          <w:lang w:val="en-US" w:eastAsia="zh-CN"/>
        </w:rPr>
        <w:t xml:space="preserve">03</w:t>
      </w:r>
      <w:r>
        <w:rPr>
          <w:rFonts w:hint="eastAsia" w:ascii="宋体" w:hAnsi="宋体"/>
          <w:b/>
          <w:bCs/>
          <w:color w:val="ff0000"/>
          <w:sz w:val="24"/>
          <w:szCs w:val="24"/>
        </w:rPr>
        <w:t xml:space="preserve">日9:30</w:t>
      </w:r>
      <w:r>
        <w:rPr>
          <w:rFonts w:hint="eastAsia" w:ascii="宋体" w:hAnsi="宋体"/>
          <w:b/>
          <w:bCs/>
          <w:color w:val="0000ff"/>
          <w:sz w:val="24"/>
          <w:szCs w:val="24"/>
        </w:rPr>
        <w:t xml:space="preserve">前</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2.</w:t>
      </w:r>
      <w:r>
        <w:rPr>
          <w:rFonts w:hint="eastAsia" w:ascii="宋体" w:hAnsi="宋体"/>
          <w:b/>
          <w:sz w:val="24"/>
          <w:szCs w:val="24"/>
        </w:rPr>
        <w:t xml:space="preserve">提交首次磋商响应文件地点</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线上地点：将后缀名为“.kedt”的磋商响应文件导入政府采购客户端工具--制作磋商响应文件--导出加密的磋商响应文件(后缀名为zip) --通过“苏采云”系统上传磋商响应文件。具体详见《江苏省政府采购管理交易系统(苏采云)供应商操作手册》。</w:t>
      </w:r>
      <w:r/>
    </w:p>
    <w:p>
      <w:pPr>
        <w:ind w:firstLine="480"/>
        <w:jc w:val="left"/>
        <w:spacing w:line="360" w:lineRule="auto"/>
        <w:rPr>
          <w:rFonts w:ascii="宋体" w:hAnsi="宋体"/>
          <w:sz w:val="24"/>
          <w:szCs w:val="24"/>
        </w:rPr>
      </w:pPr>
      <w:r>
        <w:rPr>
          <w:rFonts w:hint="eastAsia" w:ascii="宋体" w:hAnsi="宋体"/>
          <w:sz w:val="24"/>
          <w:szCs w:val="24"/>
        </w:rPr>
        <w:t xml:space="preserve">3.</w:t>
      </w:r>
      <w:r>
        <w:rPr>
          <w:rFonts w:hint="eastAsia" w:ascii="宋体" w:hAnsi="宋体"/>
          <w:b/>
          <w:sz w:val="24"/>
          <w:szCs w:val="24"/>
        </w:rPr>
        <w:t xml:space="preserve">磋商响应文件提交的截止时间</w:t>
      </w:r>
      <w:r>
        <w:rPr>
          <w:rFonts w:hint="eastAsia" w:ascii="宋体" w:hAnsi="宋体"/>
          <w:sz w:val="24"/>
          <w:szCs w:val="24"/>
        </w:rPr>
        <w:t xml:space="preserve">：</w:t>
      </w:r>
      <w:r>
        <w:rPr>
          <w:rFonts w:hint="eastAsia" w:ascii="宋体" w:hAnsi="宋体"/>
          <w:b/>
          <w:bCs/>
          <w:color w:val="0000ff"/>
          <w:sz w:val="24"/>
          <w:szCs w:val="24"/>
        </w:rPr>
        <w:t xml:space="preserve">2026年</w:t>
      </w:r>
      <w:r>
        <w:rPr>
          <w:rFonts w:hint="eastAsia" w:ascii="宋体" w:hAnsi="宋体"/>
          <w:b/>
          <w:bCs/>
          <w:color w:val="ff0000"/>
          <w:sz w:val="24"/>
          <w:szCs w:val="24"/>
        </w:rPr>
        <w:t xml:space="preserve">0</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月</w:t>
      </w:r>
      <w:r>
        <w:rPr>
          <w:rFonts w:hint="eastAsia" w:ascii="宋体" w:hAnsi="宋体"/>
          <w:b/>
          <w:bCs/>
          <w:color w:val="ff0000"/>
          <w:sz w:val="24"/>
          <w:szCs w:val="24"/>
          <w:lang w:val="en-US" w:eastAsia="zh-CN"/>
        </w:rPr>
        <w:t xml:space="preserve">03</w:t>
      </w:r>
      <w:r>
        <w:rPr>
          <w:rFonts w:hint="eastAsia" w:ascii="宋体" w:hAnsi="宋体"/>
          <w:b/>
          <w:bCs/>
          <w:color w:val="ff0000"/>
          <w:sz w:val="24"/>
          <w:szCs w:val="24"/>
        </w:rPr>
        <w:t xml:space="preserve">日9:30</w:t>
      </w:r>
      <w:r>
        <w:rPr>
          <w:rFonts w:hint="eastAsia" w:ascii="宋体" w:hAnsi="宋体"/>
          <w:sz w:val="24"/>
          <w:szCs w:val="24"/>
        </w:rPr>
        <w:t xml:space="preserve">，在截止时间后送达及上传至“苏采云”系统的磋商响应文件为无效文件，将被拒收。</w:t>
      </w:r>
      <w:r/>
    </w:p>
    <w:p>
      <w:pPr>
        <w:ind w:firstLine="480"/>
        <w:jc w:val="left"/>
        <w:spacing w:line="360" w:lineRule="auto"/>
        <w:rPr>
          <w:rFonts w:ascii="宋体" w:hAnsi="宋体"/>
          <w:sz w:val="24"/>
          <w:szCs w:val="24"/>
        </w:rPr>
      </w:pPr>
      <w:r>
        <w:rPr>
          <w:rFonts w:hint="eastAsia" w:ascii="宋体" w:hAnsi="宋体"/>
          <w:sz w:val="24"/>
          <w:szCs w:val="24"/>
        </w:rPr>
        <w:t xml:space="preserve">五、开启</w:t>
      </w:r>
      <w:r/>
    </w:p>
    <w:p>
      <w:pPr>
        <w:ind w:firstLine="480"/>
        <w:jc w:val="left"/>
        <w:spacing w:line="360" w:lineRule="auto"/>
        <w:rPr>
          <w:rFonts w:ascii="宋体" w:hAnsi="宋体"/>
          <w:sz w:val="24"/>
          <w:szCs w:val="24"/>
        </w:rPr>
      </w:pPr>
      <w:r>
        <w:rPr>
          <w:rFonts w:hint="eastAsia" w:ascii="宋体" w:hAnsi="宋体"/>
          <w:sz w:val="24"/>
          <w:szCs w:val="24"/>
        </w:rPr>
        <w:t xml:space="preserve">1.磋商响应文件开启时间：</w:t>
      </w:r>
      <w:r>
        <w:rPr>
          <w:rFonts w:hint="eastAsia" w:ascii="宋体" w:hAnsi="宋体"/>
          <w:b/>
          <w:bCs/>
          <w:color w:val="0000ff"/>
          <w:sz w:val="24"/>
          <w:szCs w:val="24"/>
        </w:rPr>
        <w:t xml:space="preserve">2026年</w:t>
      </w:r>
      <w:r>
        <w:rPr>
          <w:rFonts w:hint="eastAsia" w:ascii="宋体" w:hAnsi="宋体"/>
          <w:b/>
          <w:bCs/>
          <w:color w:val="ff0000"/>
          <w:sz w:val="24"/>
          <w:szCs w:val="24"/>
        </w:rPr>
        <w:t xml:space="preserve">0</w:t>
      </w:r>
      <w:r>
        <w:rPr>
          <w:rFonts w:hint="eastAsia" w:ascii="宋体" w:hAnsi="宋体"/>
          <w:b/>
          <w:bCs/>
          <w:color w:val="ff0000"/>
          <w:sz w:val="24"/>
          <w:szCs w:val="24"/>
          <w:lang w:val="en-US" w:eastAsia="zh-CN"/>
        </w:rPr>
        <w:t xml:space="preserve">8</w:t>
      </w:r>
      <w:r>
        <w:rPr>
          <w:rFonts w:hint="eastAsia" w:ascii="宋体" w:hAnsi="宋体"/>
          <w:b/>
          <w:bCs/>
          <w:color w:val="ff0000"/>
          <w:sz w:val="24"/>
          <w:szCs w:val="24"/>
        </w:rPr>
        <w:t xml:space="preserve">月</w:t>
      </w:r>
      <w:r>
        <w:rPr>
          <w:rFonts w:hint="eastAsia" w:ascii="宋体" w:hAnsi="宋体"/>
          <w:b/>
          <w:bCs/>
          <w:color w:val="ff0000"/>
          <w:sz w:val="24"/>
          <w:szCs w:val="24"/>
          <w:lang w:val="en-US" w:eastAsia="zh-CN"/>
        </w:rPr>
        <w:t xml:space="preserve">03</w:t>
      </w:r>
      <w:r>
        <w:rPr>
          <w:rFonts w:hint="eastAsia" w:ascii="宋体" w:hAnsi="宋体"/>
          <w:b/>
          <w:bCs/>
          <w:color w:val="ff0000"/>
          <w:sz w:val="24"/>
          <w:szCs w:val="24"/>
        </w:rPr>
        <w:t xml:space="preserve">日9:</w:t>
      </w:r>
      <w:r>
        <w:rPr>
          <w:rFonts w:hint="eastAsia" w:ascii="宋体" w:hAnsi="宋体"/>
          <w:b/>
          <w:bCs/>
          <w:color w:val="ff0000"/>
          <w:sz w:val="24"/>
          <w:szCs w:val="24"/>
          <w:lang w:val="en-US" w:eastAsia="zh-CN"/>
        </w:rPr>
        <w:t xml:space="preserve">30</w:t>
      </w:r>
      <w:r>
        <w:rPr>
          <w:rFonts w:hint="eastAsia" w:ascii="宋体" w:hAnsi="宋体"/>
          <w:sz w:val="24"/>
          <w:szCs w:val="24"/>
        </w:rPr>
        <w:t xml:space="preserve">。    </w:t>
      </w:r>
      <w:r/>
    </w:p>
    <w:p>
      <w:pPr>
        <w:ind w:firstLine="480"/>
        <w:jc w:val="left"/>
        <w:spacing w:line="360" w:lineRule="auto"/>
        <w:rPr>
          <w:rFonts w:ascii="宋体" w:hAnsi="宋体"/>
          <w:sz w:val="24"/>
          <w:szCs w:val="24"/>
        </w:rPr>
      </w:pPr>
      <w:r>
        <w:rPr>
          <w:rFonts w:hint="eastAsia" w:ascii="宋体" w:hAnsi="宋体"/>
          <w:sz w:val="24"/>
          <w:szCs w:val="24"/>
        </w:rPr>
        <w:t xml:space="preserve">2.磋商响应文件文件开启地点：“苏采云”系统（网址：http://jszfcg.jsczt.cn/）“开标大厅”进入系统“开标大厅”。</w:t>
      </w:r>
      <w:r/>
    </w:p>
    <w:p>
      <w:pPr>
        <w:ind w:firstLine="480"/>
        <w:jc w:val="left"/>
        <w:spacing w:line="360" w:lineRule="auto"/>
        <w:rPr>
          <w:rFonts w:ascii="宋体" w:hAnsi="宋体"/>
          <w:sz w:val="24"/>
          <w:szCs w:val="24"/>
        </w:rPr>
      </w:pPr>
      <w:r>
        <w:rPr>
          <w:rFonts w:hint="eastAsia" w:ascii="宋体" w:hAnsi="宋体"/>
          <w:sz w:val="24"/>
          <w:szCs w:val="24"/>
        </w:rPr>
        <w:t xml:space="preserve">3.本项目采用</w:t>
      </w:r>
      <w:r>
        <w:rPr>
          <w:rFonts w:hint="eastAsia" w:ascii="宋体" w:hAnsi="宋体"/>
          <w:b/>
          <w:sz w:val="24"/>
          <w:szCs w:val="24"/>
        </w:rPr>
        <w:t xml:space="preserve">远程不见面交易</w:t>
      </w:r>
      <w:r>
        <w:rPr>
          <w:rFonts w:hint="eastAsia" w:ascii="宋体" w:hAnsi="宋体"/>
          <w:sz w:val="24"/>
          <w:szCs w:val="24"/>
        </w:rPr>
        <w:t xml:space="preserve">模式，通过不见面交易系统及相应的配套硬件设备（摄像头、话筒、麦克风等）完成远程解密、磋商会议现场异议及回复等交互环节。</w:t>
      </w:r>
      <w:r/>
    </w:p>
    <w:p>
      <w:pPr>
        <w:ind w:firstLine="480"/>
        <w:jc w:val="left"/>
        <w:spacing w:line="360" w:lineRule="auto"/>
        <w:rPr>
          <w:rFonts w:ascii="宋体" w:hAnsi="宋体"/>
          <w:sz w:val="24"/>
          <w:szCs w:val="24"/>
        </w:rPr>
      </w:pPr>
      <w:r>
        <w:rPr>
          <w:rFonts w:hint="eastAsia" w:ascii="宋体" w:hAnsi="宋体"/>
          <w:sz w:val="24"/>
          <w:szCs w:val="24"/>
        </w:rPr>
        <w:t xml:space="preserve">4.不见面交易相关要求和说明如下：</w:t>
      </w:r>
      <w:r/>
    </w:p>
    <w:p>
      <w:pPr>
        <w:ind w:firstLine="480"/>
        <w:jc w:val="left"/>
        <w:spacing w:line="360" w:lineRule="auto"/>
        <w:rPr>
          <w:rFonts w:ascii="宋体" w:hAnsi="宋体"/>
          <w:sz w:val="24"/>
          <w:szCs w:val="24"/>
        </w:rPr>
      </w:pPr>
      <w:r>
        <w:rPr>
          <w:rFonts w:hint="eastAsia" w:ascii="宋体" w:hAnsi="宋体"/>
          <w:sz w:val="24"/>
          <w:szCs w:val="24"/>
        </w:rPr>
        <w:t xml:space="preserve">（1）不见面开标项目的时间均以国家授时中心发布的时间为准；</w:t>
      </w:r>
      <w:r/>
    </w:p>
    <w:p>
      <w:pPr>
        <w:ind w:firstLine="480"/>
        <w:jc w:val="left"/>
        <w:spacing w:line="360" w:lineRule="auto"/>
        <w:rPr>
          <w:rFonts w:ascii="宋体" w:hAnsi="宋体"/>
          <w:sz w:val="24"/>
          <w:szCs w:val="24"/>
        </w:rPr>
      </w:pPr>
      <w:r>
        <w:rPr>
          <w:rFonts w:hint="eastAsia" w:ascii="宋体" w:hAnsi="宋体"/>
          <w:sz w:val="24"/>
          <w:szCs w:val="24"/>
        </w:rPr>
        <w:t xml:space="preserve">（2）磋商会议当日，供应商不必抵达磋商现场，仅需在任意地点通过“苏采云”系统（网址：http://jszfcg.jsczt.cn/）进入系统“开标大厅”参与开标过程；</w:t>
      </w:r>
      <w:r/>
    </w:p>
    <w:p>
      <w:pPr>
        <w:ind w:firstLine="480"/>
        <w:jc w:val="left"/>
        <w:spacing w:line="360" w:lineRule="auto"/>
        <w:rPr>
          <w:rFonts w:ascii="宋体" w:hAnsi="宋体"/>
          <w:sz w:val="24"/>
          <w:szCs w:val="24"/>
        </w:rPr>
      </w:pPr>
      <w:r>
        <w:rPr>
          <w:rFonts w:hint="eastAsia" w:ascii="宋体" w:hAnsi="宋体"/>
          <w:sz w:val="24"/>
          <w:szCs w:val="24"/>
        </w:rPr>
        <w:t xml:space="preserve">（3）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p>
    <w:p>
      <w:pPr>
        <w:ind w:firstLine="480"/>
        <w:jc w:val="left"/>
        <w:spacing w:line="360" w:lineRule="auto"/>
        <w:rPr>
          <w:rFonts w:ascii="宋体" w:hAnsi="宋体"/>
          <w:sz w:val="24"/>
          <w:szCs w:val="24"/>
        </w:rPr>
      </w:pPr>
      <w:r>
        <w:rPr>
          <w:rFonts w:hint="eastAsia" w:ascii="宋体" w:hAnsi="宋体"/>
          <w:sz w:val="24"/>
          <w:szCs w:val="24"/>
        </w:rPr>
        <w:t xml:space="preserve">（4）磋商响应文件递交截止时间后，采购人或采购代理机构将在系统内公布供应商名单然后通过磋商会议区发出磋商响应文件解密的指令，供应商在各自地点按规定时间自行实施远程解密，供应商解密限定在磋商响应文件递</w:t>
      </w:r>
      <w:r>
        <w:rPr>
          <w:rFonts w:hint="eastAsia" w:ascii="宋体" w:hAnsi="宋体"/>
          <w:sz w:val="24"/>
          <w:szCs w:val="24"/>
        </w:rPr>
        <w:t xml:space="preserve">交截止时间后30分钟之间完成。因供应商网络与电源不稳定、未按操作手册要求配置软硬件、解密锁发生故障或用错、故意不在要求时限内完成解密等自身原因，导致磋商响应文件在规定时间内未能解密、解密失败或解密超时，视为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供应商解密成功，即视为网上招投标平台运行无故障。</w:t>
      </w:r>
      <w:r/>
    </w:p>
    <w:p>
      <w:pPr>
        <w:ind w:firstLine="480"/>
        <w:jc w:val="left"/>
        <w:spacing w:line="360" w:lineRule="auto"/>
        <w:rPr>
          <w:rFonts w:ascii="宋体" w:hAnsi="宋体"/>
          <w:sz w:val="24"/>
          <w:szCs w:val="24"/>
        </w:rPr>
      </w:pPr>
      <w:r>
        <w:rPr>
          <w:rFonts w:hint="eastAsia" w:ascii="宋体" w:hAnsi="宋体"/>
          <w:sz w:val="24"/>
          <w:szCs w:val="24"/>
        </w:rPr>
        <w:t xml:space="preserve">（5）因供应商自身软硬件配备不齐全或发生故障等问题而导致在交互过程中出现不稳定或中断等情况的，由供应商自身承担一切后果。</w:t>
      </w:r>
      <w:r/>
    </w:p>
    <w:p>
      <w:pPr>
        <w:ind w:firstLine="480"/>
        <w:jc w:val="left"/>
        <w:spacing w:line="360" w:lineRule="auto"/>
        <w:rPr>
          <w:rFonts w:ascii="宋体" w:hAnsi="宋体"/>
          <w:sz w:val="24"/>
          <w:szCs w:val="24"/>
        </w:rPr>
      </w:pPr>
      <w:r>
        <w:rPr>
          <w:rFonts w:hint="eastAsia" w:ascii="宋体" w:hAnsi="宋体"/>
          <w:sz w:val="24"/>
          <w:szCs w:val="24"/>
        </w:rPr>
        <w:t xml:space="preserve">六、公告期限</w:t>
      </w:r>
      <w:r/>
    </w:p>
    <w:p>
      <w:pPr>
        <w:ind w:firstLine="480"/>
        <w:jc w:val="left"/>
        <w:spacing w:line="360" w:lineRule="auto"/>
        <w:rPr>
          <w:rFonts w:ascii="宋体" w:hAnsi="宋体"/>
          <w:sz w:val="24"/>
          <w:szCs w:val="24"/>
        </w:rPr>
      </w:pPr>
      <w:r>
        <w:rPr>
          <w:rFonts w:hint="eastAsia" w:ascii="宋体" w:hAnsi="宋体"/>
          <w:sz w:val="24"/>
          <w:szCs w:val="24"/>
        </w:rPr>
        <w:t xml:space="preserve">自本公告发布之日起3个工作日。</w:t>
      </w:r>
      <w:r/>
    </w:p>
    <w:p>
      <w:pPr>
        <w:ind w:firstLine="480"/>
        <w:jc w:val="left"/>
        <w:spacing w:line="360" w:lineRule="auto"/>
        <w:rPr>
          <w:rFonts w:ascii="宋体" w:hAnsi="宋体"/>
          <w:sz w:val="24"/>
          <w:szCs w:val="24"/>
        </w:rPr>
      </w:pPr>
      <w:r>
        <w:rPr>
          <w:rFonts w:hint="eastAsia" w:ascii="宋体" w:hAnsi="宋体"/>
          <w:sz w:val="24"/>
          <w:szCs w:val="24"/>
        </w:rPr>
        <w:t xml:space="preserve">七、其他补充事宜  </w:t>
      </w:r>
      <w:r/>
    </w:p>
    <w:p>
      <w:pPr>
        <w:ind w:firstLine="480"/>
        <w:jc w:val="left"/>
        <w:spacing w:line="360" w:lineRule="auto"/>
        <w:rPr>
          <w:rFonts w:ascii="宋体" w:hAnsi="宋体"/>
          <w:sz w:val="24"/>
          <w:szCs w:val="24"/>
        </w:rPr>
      </w:pPr>
      <w:r>
        <w:rPr>
          <w:rFonts w:hint="eastAsia" w:ascii="宋体" w:hAnsi="宋体"/>
          <w:sz w:val="24"/>
          <w:szCs w:val="24"/>
        </w:rPr>
        <w:t xml:space="preserve">1.请各供应商及时关注和查看江苏省政府采购网(ccgp-jiangsu.gov.cn)是否有更正公告。</w:t>
      </w:r>
      <w:r/>
    </w:p>
    <w:p>
      <w:pPr>
        <w:ind w:firstLine="480"/>
        <w:jc w:val="left"/>
        <w:spacing w:line="360" w:lineRule="auto"/>
        <w:rPr>
          <w:rFonts w:ascii="宋体" w:hAnsi="宋体"/>
          <w:sz w:val="24"/>
          <w:szCs w:val="24"/>
        </w:rPr>
      </w:pPr>
      <w:r>
        <w:rPr>
          <w:rFonts w:hint="eastAsia" w:ascii="宋体" w:hAnsi="宋体"/>
          <w:sz w:val="24"/>
          <w:szCs w:val="24"/>
        </w:rPr>
        <w:t xml:space="preserve">2.</w:t>
      </w:r>
      <w:r>
        <w:rPr>
          <w:rFonts w:hint="eastAsia" w:ascii="宋体" w:hAnsi="宋体"/>
          <w:color w:val="0000ff"/>
          <w:sz w:val="24"/>
          <w:szCs w:val="24"/>
        </w:rPr>
        <w:t xml:space="preserve">本项目属于工程类采购，本项目采购标的对应的行业为建筑业。</w:t>
      </w:r>
      <w:r/>
    </w:p>
    <w:p>
      <w:pPr>
        <w:ind w:firstLine="480"/>
        <w:jc w:val="left"/>
        <w:spacing w:line="360" w:lineRule="auto"/>
        <w:rPr>
          <w:rFonts w:ascii="宋体" w:hAnsi="宋体"/>
          <w:sz w:val="24"/>
          <w:szCs w:val="24"/>
        </w:rPr>
      </w:pPr>
      <w:r>
        <w:rPr>
          <w:rFonts w:hint="eastAsia" w:ascii="宋体" w:hAnsi="宋体"/>
          <w:sz w:val="24"/>
          <w:szCs w:val="24"/>
        </w:rPr>
        <w:t xml:space="preserve">3.根据江苏省财政厅《关于更换全省政府采购交易系统CA数字证书和电子签章的通知》精神，自2023年9月18日起在“苏采云”政府采购交易系统发布采购公告的政府采购项目，CA锁为意源（方正）CA锁。（办理指南地址：http://jsxcmm.com/help/help.html。）</w:t>
      </w:r>
      <w:r/>
    </w:p>
    <w:p>
      <w:pPr>
        <w:ind w:firstLine="480"/>
        <w:jc w:val="left"/>
        <w:spacing w:line="360" w:lineRule="auto"/>
        <w:rPr>
          <w:rFonts w:ascii="宋体" w:hAnsi="宋体"/>
          <w:sz w:val="24"/>
          <w:szCs w:val="24"/>
        </w:rPr>
      </w:pPr>
      <w:r>
        <w:rPr>
          <w:rFonts w:hint="eastAsia" w:ascii="宋体" w:hAnsi="宋体"/>
          <w:sz w:val="24"/>
          <w:szCs w:val="24"/>
        </w:rPr>
        <w:t xml:space="preserve">镇江地区意源（方正）线下办理方式：镇江市润州区冠城路8号工人大厦7楼公共资源交易中心大厅CA窗口</w:t>
      </w:r>
      <w:r/>
    </w:p>
    <w:p>
      <w:pPr>
        <w:ind w:firstLine="480"/>
        <w:jc w:val="left"/>
        <w:spacing w:line="360" w:lineRule="auto"/>
        <w:rPr>
          <w:rFonts w:ascii="宋体" w:hAnsi="宋体"/>
          <w:sz w:val="24"/>
          <w:szCs w:val="24"/>
        </w:rPr>
      </w:pPr>
      <w:r>
        <w:rPr>
          <w:rFonts w:hint="eastAsia" w:ascii="宋体" w:hAnsi="宋体"/>
          <w:sz w:val="24"/>
          <w:szCs w:val="24"/>
        </w:rPr>
        <w:t xml:space="preserve">工作日办公时间：9:00-12:00、13:30-17:30</w:t>
      </w:r>
      <w:r/>
    </w:p>
    <w:p>
      <w:pPr>
        <w:ind w:firstLine="480"/>
        <w:jc w:val="left"/>
        <w:spacing w:line="360" w:lineRule="auto"/>
        <w:rPr>
          <w:rFonts w:ascii="宋体" w:hAnsi="宋体"/>
          <w:sz w:val="24"/>
          <w:szCs w:val="24"/>
        </w:rPr>
      </w:pPr>
      <w:r>
        <w:rPr>
          <w:rFonts w:hint="eastAsia" w:ascii="宋体" w:hAnsi="宋体"/>
          <w:sz w:val="24"/>
          <w:szCs w:val="24"/>
        </w:rPr>
        <w:t xml:space="preserve">联系人：邵娟，联系电话：13655287962</w:t>
      </w:r>
      <w:r/>
    </w:p>
    <w:p>
      <w:pPr>
        <w:ind w:firstLine="480"/>
        <w:jc w:val="left"/>
        <w:spacing w:line="360" w:lineRule="auto"/>
        <w:rPr>
          <w:rFonts w:ascii="宋体" w:hAnsi="宋体"/>
          <w:sz w:val="24"/>
          <w:szCs w:val="24"/>
        </w:rPr>
      </w:pPr>
      <w:r>
        <w:rPr>
          <w:rFonts w:hint="eastAsia" w:ascii="宋体" w:hAnsi="宋体"/>
          <w:sz w:val="24"/>
          <w:szCs w:val="24"/>
        </w:rPr>
        <w:t xml:space="preserve">八、对本次磋商提出询问，请按以下方式联系。</w:t>
      </w:r>
      <w:r/>
    </w:p>
    <w:p>
      <w:pPr>
        <w:ind w:firstLine="480"/>
        <w:jc w:val="left"/>
        <w:spacing w:line="360" w:lineRule="auto"/>
        <w:rPr>
          <w:rFonts w:ascii="宋体" w:hAnsi="宋体"/>
          <w:sz w:val="24"/>
          <w:szCs w:val="24"/>
        </w:rPr>
      </w:pPr>
      <w:r>
        <w:rPr>
          <w:rFonts w:hint="eastAsia" w:ascii="宋体" w:hAnsi="宋体"/>
          <w:sz w:val="24"/>
          <w:szCs w:val="24"/>
        </w:rPr>
        <w:t xml:space="preserve">1.采购人信息</w:t>
      </w:r>
      <w:r/>
    </w:p>
    <w:p>
      <w:pPr>
        <w:ind w:firstLine="480"/>
        <w:jc w:val="left"/>
        <w:spacing w:line="360" w:lineRule="auto"/>
        <w:rPr>
          <w:rFonts w:ascii="宋体" w:hAnsi="宋体"/>
          <w:sz w:val="24"/>
          <w:szCs w:val="24"/>
        </w:rPr>
      </w:pPr>
      <w:r>
        <w:rPr>
          <w:rFonts w:hint="eastAsia" w:ascii="宋体" w:hAnsi="宋体"/>
          <w:sz w:val="24"/>
          <w:szCs w:val="24"/>
        </w:rPr>
        <w:t xml:space="preserve">名 称：</w:t>
      </w:r>
      <w:bookmarkStart w:id="26" w:name="EBb9b972150df049b8aafdc0a92b1f4719"/>
      <w:r>
        <w:rPr>
          <w:rFonts w:hint="eastAsia" w:ascii="宋体" w:hAnsi="宋体" w:cs="宋体"/>
          <w:color w:val="0000ff"/>
          <w:sz w:val="24"/>
          <w:szCs w:val="28"/>
        </w:rPr>
        <w:t xml:space="preserve">镇江市城市干道工程建设办公室</w:t>
      </w:r>
      <w:bookmarkEnd w:id="26"/>
      <w:r/>
      <w:r/>
    </w:p>
    <w:p>
      <w:pPr>
        <w:ind w:firstLine="480"/>
        <w:jc w:val="left"/>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color w:val="0000ff"/>
          <w:sz w:val="24"/>
          <w:szCs w:val="24"/>
        </w:rPr>
        <w:t xml:space="preserve">镇江市北府路150号</w:t>
      </w:r>
      <w:r/>
    </w:p>
    <w:p>
      <w:pPr>
        <w:ind w:firstLine="480"/>
        <w:jc w:val="left"/>
        <w:spacing w:line="360" w:lineRule="auto"/>
        <w:rPr>
          <w:rFonts w:ascii="宋体" w:hAnsi="宋体" w:cs="宋体"/>
          <w:color w:val="0000ff"/>
          <w:sz w:val="24"/>
          <w:szCs w:val="28"/>
        </w:rPr>
      </w:pPr>
      <w:r>
        <w:rPr>
          <w:rFonts w:hint="eastAsia" w:ascii="宋体" w:hAnsi="宋体"/>
          <w:sz w:val="24"/>
          <w:szCs w:val="24"/>
        </w:rPr>
        <w:t xml:space="preserve">联系方式：</w:t>
      </w:r>
      <w:r>
        <w:rPr>
          <w:rFonts w:hint="eastAsia" w:ascii="宋体" w:hAnsi="宋体" w:cs="宋体"/>
          <w:color w:val="0000ff"/>
          <w:sz w:val="24"/>
          <w:szCs w:val="28"/>
        </w:rPr>
        <w:t xml:space="preserve">15951275898</w:t>
      </w:r>
      <w:r/>
    </w:p>
    <w:p>
      <w:pPr>
        <w:ind w:firstLine="480"/>
        <w:jc w:val="left"/>
        <w:spacing w:line="360" w:lineRule="auto"/>
        <w:rPr>
          <w:rFonts w:ascii="宋体" w:hAnsi="宋体"/>
          <w:sz w:val="24"/>
          <w:szCs w:val="24"/>
        </w:rPr>
      </w:pPr>
      <w:r>
        <w:rPr>
          <w:rFonts w:hint="eastAsia" w:ascii="宋体" w:hAnsi="宋体"/>
          <w:sz w:val="24"/>
          <w:szCs w:val="24"/>
        </w:rPr>
        <w:t xml:space="preserve">2.采购代理机构信息</w:t>
      </w:r>
      <w:r/>
    </w:p>
    <w:p>
      <w:pPr>
        <w:ind w:firstLine="48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cs="宋体"/>
          <w:color w:val="0000ff"/>
          <w:sz w:val="24"/>
          <w:szCs w:val="28"/>
        </w:rPr>
        <w:t xml:space="preserve">镇江市创兴建设工程咨询有限责任公司</w:t>
      </w:r>
      <w:r/>
    </w:p>
    <w:p>
      <w:pPr>
        <w:ind w:firstLine="480"/>
        <w:jc w:val="left"/>
        <w:spacing w:line="360" w:lineRule="auto"/>
        <w:rPr>
          <w:rFonts w:ascii="宋体" w:hAnsi="宋体" w:cs="宋体"/>
          <w:color w:val="0000ff"/>
          <w:sz w:val="24"/>
          <w:szCs w:val="28"/>
        </w:rPr>
      </w:pPr>
      <w:r>
        <w:rPr>
          <w:rFonts w:hint="eastAsia" w:ascii="宋体" w:hAnsi="宋体"/>
          <w:sz w:val="24"/>
          <w:szCs w:val="24"/>
        </w:rPr>
        <w:t xml:space="preserve">地 址：</w:t>
      </w:r>
      <w:r>
        <w:rPr>
          <w:rFonts w:hint="eastAsia" w:ascii="宋体" w:hAnsi="宋体" w:cs="宋体"/>
          <w:color w:val="0000ff"/>
          <w:sz w:val="24"/>
          <w:szCs w:val="28"/>
        </w:rPr>
        <w:t xml:space="preserve">镇江市京口区东吴路107-3号</w:t>
      </w:r>
      <w:r/>
    </w:p>
    <w:p>
      <w:pPr>
        <w:ind w:firstLine="480"/>
        <w:jc w:val="left"/>
        <w:spacing w:line="360" w:lineRule="auto"/>
        <w:rPr>
          <w:rFonts w:ascii="宋体" w:hAnsi="宋体"/>
          <w:sz w:val="24"/>
          <w:szCs w:val="24"/>
        </w:rPr>
      </w:pPr>
      <w:r>
        <w:rPr>
          <w:rFonts w:hint="eastAsia" w:ascii="宋体" w:hAnsi="宋体"/>
          <w:sz w:val="24"/>
          <w:szCs w:val="24"/>
        </w:rPr>
        <w:t xml:space="preserve">联系方式：</w:t>
      </w:r>
      <w:r>
        <w:rPr>
          <w:rFonts w:hint="eastAsia" w:ascii="宋体" w:hAnsi="宋体"/>
          <w:color w:val="0000ff"/>
          <w:sz w:val="24"/>
          <w:szCs w:val="24"/>
        </w:rPr>
        <w:t xml:space="preserve">15050866505</w:t>
      </w:r>
      <w:r/>
    </w:p>
    <w:p>
      <w:pPr>
        <w:ind w:firstLine="480"/>
        <w:jc w:val="left"/>
        <w:spacing w:line="360" w:lineRule="auto"/>
        <w:rPr>
          <w:rFonts w:ascii="宋体" w:hAnsi="宋体"/>
          <w:sz w:val="24"/>
          <w:szCs w:val="24"/>
        </w:rPr>
      </w:pPr>
      <w:r>
        <w:rPr>
          <w:rFonts w:hint="eastAsia" w:ascii="宋体" w:hAnsi="宋体"/>
          <w:sz w:val="24"/>
          <w:szCs w:val="24"/>
        </w:rPr>
        <w:t xml:space="preserve">3.项目联系方式</w:t>
      </w:r>
      <w:r/>
    </w:p>
    <w:p>
      <w:pPr>
        <w:ind w:firstLine="480"/>
        <w:jc w:val="left"/>
        <w:spacing w:line="360" w:lineRule="auto"/>
        <w:rPr>
          <w:rFonts w:ascii="宋体" w:hAnsi="宋体"/>
          <w:sz w:val="24"/>
          <w:szCs w:val="24"/>
        </w:rPr>
      </w:pPr>
      <w:r>
        <w:rPr>
          <w:rFonts w:hint="eastAsia" w:ascii="宋体" w:hAnsi="宋体"/>
          <w:sz w:val="24"/>
          <w:szCs w:val="24"/>
        </w:rPr>
        <w:t xml:space="preserve">项目联系人：</w:t>
      </w:r>
      <w:r>
        <w:rPr>
          <w:rFonts w:hint="eastAsia" w:ascii="宋体" w:hAnsi="宋体"/>
          <w:color w:val="0000ff"/>
          <w:sz w:val="24"/>
          <w:szCs w:val="24"/>
        </w:rPr>
        <w:t xml:space="preserve">周工</w:t>
      </w:r>
      <w:r/>
    </w:p>
    <w:p>
      <w:pPr>
        <w:ind w:firstLine="480"/>
        <w:jc w:val="left"/>
        <w:spacing w:line="360" w:lineRule="auto"/>
        <w:rPr>
          <w:rFonts w:ascii="宋体" w:hAnsi="宋体"/>
          <w:sz w:val="24"/>
          <w:szCs w:val="24"/>
        </w:rPr>
      </w:pPr>
      <w:r>
        <w:rPr>
          <w:rFonts w:hint="eastAsia" w:ascii="宋体" w:hAnsi="宋体"/>
          <w:sz w:val="24"/>
          <w:szCs w:val="24"/>
        </w:rPr>
        <w:t xml:space="preserve">电话：</w:t>
      </w:r>
      <w:r>
        <w:rPr>
          <w:rFonts w:hint="eastAsia" w:ascii="宋体" w:hAnsi="宋体"/>
          <w:color w:val="0000ff"/>
          <w:sz w:val="24"/>
          <w:szCs w:val="24"/>
        </w:rPr>
        <w:t xml:space="preserve">15050866505</w:t>
      </w:r>
      <w:r/>
    </w:p>
    <w:p>
      <w:pPr>
        <w:ind w:firstLine="480"/>
        <w:jc w:val="left"/>
        <w:spacing w:line="360" w:lineRule="auto"/>
        <w:rPr>
          <w:rFonts w:ascii="宋体" w:hAnsi="宋体"/>
          <w:sz w:val="24"/>
          <w:szCs w:val="24"/>
        </w:rPr>
      </w:pPr>
      <w:r>
        <w:rPr>
          <w:rFonts w:ascii="宋体" w:hAnsi="宋体"/>
          <w:sz w:val="24"/>
          <w:szCs w:val="24"/>
        </w:rPr>
      </w:r>
      <w:r/>
    </w:p>
    <w:p>
      <w:pPr>
        <w:ind w:firstLine="480"/>
        <w:jc w:val="right"/>
        <w:spacing w:line="360" w:lineRule="auto"/>
        <w:rPr>
          <w:rFonts w:ascii="宋体" w:hAnsi="宋体"/>
          <w:color w:val="0000ff"/>
          <w:sz w:val="24"/>
          <w:szCs w:val="24"/>
        </w:rPr>
      </w:pPr>
      <w:r>
        <w:rPr>
          <w:rFonts w:hint="eastAsia" w:ascii="宋体" w:hAnsi="宋体"/>
          <w:color w:val="0000ff"/>
          <w:sz w:val="24"/>
          <w:szCs w:val="24"/>
        </w:rPr>
        <w:t xml:space="preserve">镇江市创兴建设工程咨询有限责任公司</w:t>
      </w:r>
      <w:r/>
    </w:p>
    <w:p>
      <w:pPr>
        <w:ind w:firstLine="7200"/>
        <w:spacing w:line="360" w:lineRule="auto"/>
        <w:rPr>
          <w:rFonts w:hint="default" w:ascii="宋体" w:hAnsi="宋体" w:eastAsia="宋体"/>
          <w:color w:val="0000ff"/>
          <w:sz w:val="24"/>
          <w:szCs w:val="24"/>
          <w:lang w:val="en-US" w:eastAsia="zh-CN"/>
        </w:rPr>
      </w:pPr>
      <w:r>
        <w:rPr>
          <w:rFonts w:hint="eastAsia" w:ascii="宋体" w:hAnsi="宋体"/>
          <w:color w:val="0000ff"/>
          <w:sz w:val="24"/>
          <w:szCs w:val="24"/>
        </w:rPr>
        <w:t xml:space="preserve">2026-07-</w:t>
      </w:r>
      <w:r>
        <w:rPr>
          <w:rFonts w:hint="eastAsia" w:ascii="宋体" w:hAnsi="宋体"/>
          <w:color w:val="0000ff"/>
          <w:sz w:val="24"/>
          <w:szCs w:val="24"/>
          <w:lang w:val="en-US" w:eastAsia="zh-CN"/>
        </w:rPr>
        <w:t xml:space="preserve">21</w:t>
      </w:r>
      <w:r/>
    </w:p>
    <w:p>
      <w:pPr>
        <w:pStyle w:val="938"/>
        <w:widowControl w:val="off"/>
      </w:pPr>
      <w:r/>
      <w:r/>
    </w:p>
    <w:p>
      <w:pPr>
        <w:pStyle w:val="724"/>
        <w:jc w:val="center"/>
        <w:keepLines w:val="0"/>
        <w:keepNext w:val="0"/>
        <w:rPr>
          <w:rFonts w:ascii="宋体" w:hAnsi="宋体"/>
          <w:sz w:val="36"/>
        </w:rPr>
      </w:pPr>
      <w:r>
        <w:rPr>
          <w:rFonts w:hint="eastAsia" w:ascii="宋体" w:hAnsi="宋体"/>
          <w:sz w:val="24"/>
          <w:szCs w:val="24"/>
        </w:rPr>
        <w:br w:type="page" w:clear="all"/>
      </w:r>
      <w:bookmarkStart w:id="27" w:name="_Toc234243856"/>
      <w:r/>
      <w:bookmarkStart w:id="28" w:name="_Toc30268"/>
      <w:r>
        <w:rPr>
          <w:rFonts w:hint="eastAsia" w:ascii="宋体" w:hAnsi="宋体"/>
          <w:sz w:val="36"/>
        </w:rPr>
        <w:t xml:space="preserve">第二部分 供应商须知</w:t>
      </w:r>
      <w:bookmarkEnd w:id="27"/>
      <w:r/>
      <w:bookmarkEnd w:id="28"/>
      <w:r/>
      <w:r/>
    </w:p>
    <w:p>
      <w:pPr>
        <w:pStyle w:val="725"/>
        <w:keepLines w:val="0"/>
        <w:keepNext w:val="0"/>
      </w:pPr>
      <w:r/>
      <w:bookmarkStart w:id="29" w:name="_Toc234243857"/>
      <w:r/>
      <w:bookmarkStart w:id="30" w:name="_Toc19063"/>
      <w:r>
        <w:rPr>
          <w:rFonts w:hint="eastAsia"/>
        </w:rPr>
        <w:t xml:space="preserve">一、总  则</w:t>
      </w:r>
      <w:bookmarkEnd w:id="29"/>
      <w:r/>
      <w:bookmarkEnd w:id="30"/>
      <w:r/>
      <w:r/>
    </w:p>
    <w:p>
      <w:pPr>
        <w:pStyle w:val="726"/>
        <w:ind w:firstLine="482"/>
        <w:keepLines w:val="0"/>
        <w:keepNext w:val="0"/>
      </w:pPr>
      <w:r/>
      <w:bookmarkStart w:id="31" w:name="_Toc27201"/>
      <w:r/>
      <w:bookmarkStart w:id="32" w:name="_Toc234243858"/>
      <w:r>
        <w:rPr>
          <w:rFonts w:hint="eastAsia" w:ascii="宋体" w:hAnsi="宋体" w:cs="宋体"/>
        </w:rPr>
        <w:t xml:space="preserve">1.</w:t>
      </w:r>
      <w:r>
        <w:rPr>
          <w:rFonts w:hint="eastAsia"/>
        </w:rPr>
        <w:t xml:space="preserve">适用范围</w:t>
      </w:r>
      <w:bookmarkEnd w:id="31"/>
      <w:r/>
      <w:bookmarkEnd w:id="32"/>
      <w:r/>
      <w:r/>
    </w:p>
    <w:p>
      <w:pPr>
        <w:ind w:firstLine="480"/>
        <w:jc w:val="left"/>
        <w:spacing w:line="360" w:lineRule="auto"/>
        <w:rPr>
          <w:rFonts w:ascii="宋体" w:hAnsi="宋体"/>
          <w:sz w:val="24"/>
          <w:szCs w:val="24"/>
        </w:rPr>
      </w:pPr>
      <w:r>
        <w:rPr>
          <w:rFonts w:hint="eastAsia" w:ascii="宋体" w:hAnsi="宋体"/>
          <w:sz w:val="24"/>
          <w:szCs w:val="24"/>
        </w:rPr>
        <w:t xml:space="preserve">1.1本磋商文件仅适用于</w:t>
      </w:r>
      <w:r>
        <w:rPr>
          <w:rFonts w:hint="eastAsia" w:ascii="宋体" w:hAnsi="宋体"/>
          <w:color w:val="0000ff"/>
          <w:sz w:val="24"/>
          <w:szCs w:val="24"/>
        </w:rPr>
        <w:t xml:space="preserve">市外国语学校学府路分校交通安全提升工程</w:t>
      </w:r>
      <w:r>
        <w:rPr>
          <w:rFonts w:hint="eastAsia" w:ascii="宋体" w:hAnsi="宋体"/>
          <w:sz w:val="24"/>
          <w:szCs w:val="24"/>
        </w:rPr>
        <w:t xml:space="preserve">。</w:t>
      </w:r>
      <w:r/>
    </w:p>
    <w:p>
      <w:pPr>
        <w:pStyle w:val="726"/>
        <w:ind w:firstLine="482"/>
        <w:keepLines w:val="0"/>
        <w:keepNext w:val="0"/>
      </w:pPr>
      <w:r/>
      <w:bookmarkStart w:id="33" w:name="_Toc22303"/>
      <w:r/>
      <w:bookmarkStart w:id="34" w:name="_Toc234243859"/>
      <w:r>
        <w:rPr>
          <w:rFonts w:hint="eastAsia" w:ascii="宋体" w:hAnsi="宋体" w:cs="宋体"/>
        </w:rPr>
        <w:t xml:space="preserve">2.</w:t>
      </w:r>
      <w:r>
        <w:rPr>
          <w:rFonts w:hint="eastAsia"/>
        </w:rPr>
        <w:t xml:space="preserve">定义</w:t>
      </w:r>
      <w:bookmarkEnd w:id="33"/>
      <w:r/>
      <w:bookmarkEnd w:id="34"/>
      <w:r/>
      <w:r/>
    </w:p>
    <w:p>
      <w:pPr>
        <w:ind w:firstLine="480"/>
        <w:jc w:val="left"/>
        <w:spacing w:line="360" w:lineRule="auto"/>
        <w:rPr>
          <w:rFonts w:ascii="宋体" w:hAnsi="宋体"/>
          <w:sz w:val="24"/>
          <w:szCs w:val="24"/>
        </w:rPr>
      </w:pPr>
      <w:r>
        <w:rPr>
          <w:rFonts w:hint="eastAsia" w:ascii="宋体" w:hAnsi="宋体"/>
          <w:sz w:val="24"/>
          <w:szCs w:val="24"/>
        </w:rPr>
        <w:t xml:space="preserve">磋商文件中下列术语应解释为：</w:t>
      </w:r>
      <w:r/>
    </w:p>
    <w:p>
      <w:pPr>
        <w:ind w:firstLine="480"/>
        <w:jc w:val="left"/>
        <w:spacing w:line="360" w:lineRule="auto"/>
        <w:rPr>
          <w:rFonts w:ascii="宋体" w:hAnsi="宋体"/>
          <w:color w:val="0000ff"/>
          <w:sz w:val="24"/>
          <w:szCs w:val="24"/>
        </w:rPr>
      </w:pPr>
      <w:r>
        <w:rPr>
          <w:rFonts w:hint="eastAsia" w:ascii="宋体" w:hAnsi="宋体"/>
          <w:sz w:val="24"/>
          <w:szCs w:val="24"/>
        </w:rPr>
        <w:t xml:space="preserve">2.1“磋商组织方”系指采购代理机构或采购单位，即：</w:t>
      </w:r>
      <w:r>
        <w:rPr>
          <w:rFonts w:hint="eastAsia" w:ascii="宋体" w:hAnsi="宋体"/>
          <w:color w:val="0000ff"/>
          <w:sz w:val="24"/>
          <w:szCs w:val="24"/>
        </w:rPr>
        <w:t xml:space="preserve">镇江市创兴建设工程咨询有限责任公司。</w:t>
      </w:r>
      <w:r/>
    </w:p>
    <w:p>
      <w:pPr>
        <w:ind w:firstLine="480"/>
        <w:jc w:val="left"/>
        <w:spacing w:line="360" w:lineRule="auto"/>
        <w:rPr>
          <w:rFonts w:ascii="宋体" w:hAnsi="宋体"/>
          <w:sz w:val="24"/>
          <w:szCs w:val="24"/>
        </w:rPr>
      </w:pPr>
      <w:r>
        <w:rPr>
          <w:rFonts w:hint="eastAsia" w:ascii="宋体" w:hAnsi="宋体"/>
          <w:sz w:val="24"/>
          <w:szCs w:val="24"/>
        </w:rPr>
        <w:t xml:space="preserve">2.2“采购人”系指依法进行政府采购的国家机关、事业单位、团体组织，即：</w:t>
      </w:r>
      <w:r>
        <w:rPr>
          <w:rFonts w:hint="eastAsia" w:ascii="宋体" w:hAnsi="宋体"/>
          <w:color w:val="0000ff"/>
          <w:sz w:val="24"/>
          <w:szCs w:val="24"/>
        </w:rPr>
        <w:t xml:space="preserve">镇江市城市干道工程建设办公室。</w:t>
      </w:r>
      <w:r/>
    </w:p>
    <w:p>
      <w:pPr>
        <w:ind w:firstLine="480"/>
        <w:jc w:val="left"/>
        <w:spacing w:line="360" w:lineRule="auto"/>
        <w:rPr>
          <w:rFonts w:ascii="宋体" w:hAnsi="宋体"/>
          <w:sz w:val="24"/>
          <w:szCs w:val="24"/>
        </w:rPr>
      </w:pPr>
      <w:r>
        <w:rPr>
          <w:rFonts w:hint="eastAsia" w:ascii="宋体" w:hAnsi="宋体"/>
          <w:sz w:val="24"/>
          <w:szCs w:val="24"/>
        </w:rPr>
        <w:t xml:space="preserve">2.3“供应商”系指向采购人提供货物、工程或者服务的法人、其他组织或者自然人。</w:t>
      </w:r>
      <w:r/>
    </w:p>
    <w:p>
      <w:pPr>
        <w:ind w:firstLine="480"/>
        <w:spacing w:line="360" w:lineRule="auto"/>
        <w:rPr>
          <w:rFonts w:ascii="宋体" w:hAnsi="宋体" w:cs="宋体"/>
          <w:sz w:val="24"/>
        </w:rPr>
      </w:pPr>
      <w:r>
        <w:rPr>
          <w:rFonts w:hint="eastAsia" w:ascii="宋体" w:hAnsi="宋体"/>
          <w:sz w:val="24"/>
          <w:szCs w:val="24"/>
        </w:rPr>
        <w:t xml:space="preserve">2.4 “工程”系指本次采购范围内所描述的各类建设工程，包括</w:t>
      </w:r>
      <w:r>
        <w:rPr>
          <w:rFonts w:hint="eastAsia" w:ascii="宋体" w:hAnsi="宋体" w:cs="宋体"/>
          <w:color w:val="0000ff"/>
          <w:sz w:val="24"/>
        </w:rPr>
        <w:t xml:space="preserve">包括图纸和工程量清单中的全部内容。</w:t>
      </w:r>
      <w:r/>
    </w:p>
    <w:p>
      <w:pPr>
        <w:ind w:firstLine="480"/>
        <w:jc w:val="left"/>
        <w:spacing w:line="360" w:lineRule="auto"/>
        <w:rPr>
          <w:rFonts w:ascii="宋体" w:hAnsi="宋体"/>
          <w:sz w:val="24"/>
          <w:szCs w:val="24"/>
        </w:rPr>
      </w:pPr>
      <w:r>
        <w:rPr>
          <w:rFonts w:hint="eastAsia" w:ascii="宋体" w:hAnsi="宋体"/>
          <w:sz w:val="24"/>
          <w:szCs w:val="24"/>
        </w:rPr>
        <w:t xml:space="preserve">2.5 “服务”系指本磋商文件所述供应商必须承担的工程服务以及其他类似的承诺义务。</w:t>
      </w:r>
      <w:r/>
    </w:p>
    <w:p>
      <w:pPr>
        <w:ind w:firstLine="480"/>
        <w:jc w:val="left"/>
        <w:spacing w:line="360" w:lineRule="auto"/>
        <w:rPr>
          <w:rFonts w:ascii="宋体" w:hAnsi="宋体"/>
          <w:sz w:val="24"/>
          <w:szCs w:val="24"/>
        </w:rPr>
      </w:pPr>
      <w:r>
        <w:rPr>
          <w:rFonts w:hint="eastAsia" w:ascii="宋体" w:hAnsi="宋体"/>
          <w:sz w:val="24"/>
          <w:szCs w:val="24"/>
        </w:rPr>
        <w:t xml:space="preserve">2.6 “货物”系指本磋商文件所述工程涉及的各种建筑材料或设备。</w:t>
      </w:r>
      <w:r/>
    </w:p>
    <w:p>
      <w:pPr>
        <w:pStyle w:val="726"/>
        <w:ind w:firstLine="482"/>
        <w:keepLines w:val="0"/>
        <w:keepNext w:val="0"/>
        <w:rPr>
          <w:rFonts w:ascii="宋体" w:hAnsi="宋体" w:cs="宋体"/>
        </w:rPr>
      </w:pPr>
      <w:r/>
      <w:bookmarkStart w:id="35" w:name="_Toc1736"/>
      <w:r/>
      <w:bookmarkStart w:id="36" w:name="_Toc234243860"/>
      <w:r>
        <w:rPr>
          <w:rFonts w:hint="eastAsia" w:ascii="宋体" w:hAnsi="宋体" w:cs="宋体"/>
        </w:rPr>
        <w:t xml:space="preserve">3.本次采购方式</w:t>
      </w:r>
      <w:bookmarkEnd w:id="35"/>
      <w:r/>
      <w:bookmarkEnd w:id="36"/>
      <w:r/>
      <w:r/>
    </w:p>
    <w:p>
      <w:pPr>
        <w:ind w:firstLine="480"/>
        <w:jc w:val="left"/>
        <w:spacing w:line="360" w:lineRule="auto"/>
        <w:rPr>
          <w:rFonts w:ascii="宋体" w:hAnsi="宋体"/>
          <w:sz w:val="24"/>
          <w:szCs w:val="24"/>
        </w:rPr>
      </w:pPr>
      <w:r>
        <w:rPr>
          <w:rFonts w:hint="eastAsia" w:ascii="宋体" w:hAnsi="宋体"/>
          <w:sz w:val="24"/>
          <w:szCs w:val="24"/>
        </w:rPr>
        <w:t xml:space="preserve">3.1本次采购采取竞争性磋商采购方式：</w:t>
      </w:r>
      <w:r>
        <w:rPr>
          <w:rFonts w:hint="eastAsia" w:ascii="宋体" w:hAnsi="宋体"/>
          <w:color w:val="0000ff"/>
          <w:sz w:val="24"/>
          <w:szCs w:val="24"/>
        </w:rPr>
        <w:t xml:space="preserve">综合评分法</w:t>
      </w:r>
      <w:r>
        <w:rPr>
          <w:rFonts w:hint="eastAsia" w:ascii="宋体" w:hAnsi="宋体"/>
          <w:sz w:val="24"/>
          <w:szCs w:val="24"/>
        </w:rPr>
        <w:t xml:space="preserve">。</w:t>
      </w:r>
      <w:r/>
    </w:p>
    <w:p>
      <w:pPr>
        <w:ind w:firstLine="480"/>
        <w:jc w:val="left"/>
        <w:spacing w:line="360" w:lineRule="auto"/>
        <w:rPr>
          <w:rFonts w:ascii="宋体" w:hAnsi="宋体"/>
          <w:sz w:val="24"/>
          <w:szCs w:val="24"/>
        </w:rPr>
      </w:pPr>
      <w:r>
        <w:rPr>
          <w:rFonts w:hint="eastAsia" w:ascii="宋体" w:hAnsi="宋体"/>
          <w:sz w:val="24"/>
          <w:szCs w:val="24"/>
        </w:rPr>
        <w:t xml:space="preserve">3.2是否接受进口产品：</w:t>
      </w:r>
      <w:bookmarkStart w:id="37" w:name="EB1ba279a3e4b14c2e82074c55c6a2d285"/>
      <w:r>
        <w:rPr>
          <w:rFonts w:hint="eastAsia" w:ascii="MS Mincho" w:hAnsi="MS Mincho" w:eastAsia="MS Mincho" w:cs="MS Mincho"/>
          <w:color w:val="0000ff"/>
          <w:sz w:val="24"/>
          <w:szCs w:val="28"/>
        </w:rPr>
        <w:t xml:space="preserve">☑</w:t>
      </w:r>
      <w:bookmarkEnd w:id="37"/>
      <w:r>
        <w:rPr>
          <w:rFonts w:hint="eastAsia" w:ascii="宋体" w:hAnsi="宋体"/>
          <w:color w:val="000000"/>
          <w:sz w:val="24"/>
          <w:szCs w:val="28"/>
        </w:rPr>
        <w:t xml:space="preserve">否</w:t>
      </w:r>
      <w:r/>
    </w:p>
    <w:p>
      <w:pPr>
        <w:ind w:firstLine="480"/>
        <w:jc w:val="left"/>
        <w:spacing w:line="360" w:lineRule="auto"/>
        <w:rPr>
          <w:rFonts w:ascii="宋体" w:hAnsi="宋体"/>
          <w:sz w:val="24"/>
          <w:szCs w:val="24"/>
        </w:rPr>
      </w:pPr>
      <w:r>
        <w:rPr>
          <w:rFonts w:hint="eastAsia" w:ascii="宋体" w:hAnsi="宋体"/>
          <w:sz w:val="24"/>
          <w:szCs w:val="24"/>
        </w:rPr>
        <w:t xml:space="preserve">3.3本项目资格审查方式：</w:t>
      </w:r>
      <w:bookmarkStart w:id="38" w:name="EB11922150b52d423b88a89729a9b1ff16"/>
      <w:r>
        <w:rPr>
          <w:rFonts w:hint="eastAsia" w:ascii="宋体" w:hAnsi="宋体"/>
          <w:color w:val="0000ff"/>
          <w:sz w:val="24"/>
          <w:szCs w:val="28"/>
        </w:rPr>
        <w:t xml:space="preserve">☑</w:t>
      </w:r>
      <w:bookmarkEnd w:id="38"/>
      <w:r>
        <w:rPr>
          <w:rFonts w:hint="eastAsia" w:ascii="宋体" w:hAnsi="宋体"/>
          <w:color w:val="000000"/>
          <w:sz w:val="24"/>
          <w:szCs w:val="28"/>
        </w:rPr>
        <w:t xml:space="preserve">资格后审</w:t>
      </w:r>
      <w:r/>
    </w:p>
    <w:p>
      <w:pPr>
        <w:ind w:firstLine="480"/>
        <w:jc w:val="left"/>
        <w:spacing w:line="360" w:lineRule="auto"/>
        <w:rPr>
          <w:rFonts w:ascii="宋体" w:hAnsi="宋体"/>
          <w:sz w:val="24"/>
          <w:szCs w:val="24"/>
        </w:rPr>
      </w:pPr>
      <w:r>
        <w:rPr>
          <w:rFonts w:hint="eastAsia" w:ascii="宋体" w:hAnsi="宋体"/>
          <w:sz w:val="24"/>
          <w:szCs w:val="24"/>
        </w:rPr>
        <w:t xml:space="preserve">3.4 本次采购确定的成交人数量：</w:t>
      </w:r>
      <w:r>
        <w:rPr>
          <w:rFonts w:hint="eastAsia" w:ascii="宋体" w:hAnsi="宋体"/>
          <w:color w:val="0000ff"/>
          <w:sz w:val="24"/>
          <w:szCs w:val="24"/>
        </w:rPr>
        <w:t xml:space="preserve">1名</w:t>
      </w:r>
      <w:r/>
    </w:p>
    <w:p>
      <w:pPr>
        <w:pStyle w:val="726"/>
        <w:ind w:firstLine="482"/>
        <w:keepLines w:val="0"/>
        <w:keepNext w:val="0"/>
      </w:pPr>
      <w:r/>
      <w:bookmarkStart w:id="39" w:name="_Toc234243861"/>
      <w:r/>
      <w:bookmarkStart w:id="40" w:name="_Toc17463"/>
      <w:r>
        <w:rPr>
          <w:rFonts w:hint="eastAsia" w:ascii="宋体" w:hAnsi="宋体" w:cs="宋体"/>
        </w:rPr>
        <w:t xml:space="preserve">4.</w:t>
      </w:r>
      <w:r>
        <w:rPr>
          <w:rFonts w:hint="eastAsia"/>
        </w:rPr>
        <w:t xml:space="preserve">磋商费用</w:t>
      </w:r>
      <w:bookmarkEnd w:id="39"/>
      <w:r/>
      <w:bookmarkEnd w:id="40"/>
      <w:r/>
      <w:r/>
    </w:p>
    <w:p>
      <w:pPr>
        <w:ind w:firstLine="480"/>
        <w:jc w:val="left"/>
        <w:spacing w:line="360" w:lineRule="auto"/>
        <w:rPr>
          <w:rFonts w:ascii="宋体" w:hAnsi="宋体"/>
          <w:sz w:val="24"/>
          <w:szCs w:val="24"/>
        </w:rPr>
      </w:pPr>
      <w:r>
        <w:rPr>
          <w:rFonts w:hint="eastAsia" w:ascii="宋体" w:hAnsi="宋体"/>
          <w:sz w:val="24"/>
          <w:szCs w:val="24"/>
        </w:rPr>
        <w:t xml:space="preserve">4.1 供应商应自行承担所有与参加磋商有关的费用。</w:t>
      </w:r>
      <w:r/>
    </w:p>
    <w:p>
      <w:pPr>
        <w:ind w:firstLine="480"/>
        <w:jc w:val="left"/>
        <w:spacing w:line="360" w:lineRule="auto"/>
        <w:rPr>
          <w:rFonts w:ascii="宋体" w:hAnsi="宋体"/>
          <w:sz w:val="24"/>
          <w:szCs w:val="24"/>
        </w:rPr>
      </w:pPr>
      <w:r>
        <w:rPr>
          <w:rFonts w:hint="eastAsia" w:ascii="宋体" w:hAnsi="宋体"/>
          <w:sz w:val="24"/>
          <w:szCs w:val="24"/>
        </w:rPr>
        <w:t xml:space="preserve">4.2不论磋商的结果如何，磋商组织方在任何情况下均无义务和责任承担上述费用。</w:t>
      </w:r>
      <w:r/>
    </w:p>
    <w:p>
      <w:pPr>
        <w:ind w:firstLine="480"/>
        <w:jc w:val="left"/>
        <w:spacing w:line="360" w:lineRule="auto"/>
        <w:rPr>
          <w:rFonts w:ascii="宋体" w:hAnsi="宋体"/>
          <w:bCs/>
          <w:color w:val="0000ff"/>
          <w:sz w:val="24"/>
          <w:szCs w:val="24"/>
        </w:rPr>
      </w:pPr>
      <w:r>
        <w:rPr>
          <w:rFonts w:hint="eastAsia" w:ascii="宋体" w:hAnsi="宋体"/>
          <w:sz w:val="24"/>
          <w:szCs w:val="24"/>
        </w:rPr>
        <w:t xml:space="preserve">4.3</w:t>
      </w:r>
      <w:r>
        <w:rPr>
          <w:rFonts w:hint="eastAsia" w:ascii="宋体" w:hAnsi="宋体"/>
          <w:bCs/>
          <w:color w:val="0000ff"/>
          <w:sz w:val="24"/>
          <w:szCs w:val="24"/>
        </w:rPr>
        <w:t xml:space="preserve">本项目采购代理费由采购人按照苏财规〔2026〕1号文规定，在项目预算内列支并直接支付给代理机构，不向供应商收取任何代理费。</w:t>
      </w:r>
      <w:r/>
    </w:p>
    <w:p>
      <w:pPr>
        <w:ind w:firstLine="482"/>
        <w:jc w:val="left"/>
        <w:spacing w:line="360" w:lineRule="auto"/>
        <w:rPr>
          <w:rFonts w:ascii="宋体" w:hAnsi="宋体"/>
          <w:bCs/>
          <w:color w:val="0000ff"/>
          <w:sz w:val="24"/>
          <w:szCs w:val="24"/>
        </w:rPr>
      </w:pPr>
      <w:r>
        <w:rPr>
          <w:rFonts w:hint="eastAsia" w:ascii="宋体" w:hAnsi="宋体"/>
          <w:bCs/>
          <w:color w:val="0000ff"/>
          <w:sz w:val="24"/>
          <w:szCs w:val="24"/>
        </w:rPr>
        <w:t xml:space="preserve">代理费标准：</w:t>
      </w:r>
      <w:bookmarkStart w:id="41" w:name="EB140dd45410864788a85005b0b4a38dd1"/>
      <w:r>
        <w:rPr>
          <w:rFonts w:hint="eastAsia" w:ascii="宋体" w:hAnsi="宋体"/>
          <w:bCs/>
          <w:color w:val="0000ff"/>
          <w:sz w:val="24"/>
          <w:szCs w:val="24"/>
        </w:rPr>
        <w:t xml:space="preserve">关于印发《江苏省招标代理服务收费的指导意见》的通知-苏招协[2022]002号的收费标准80%计算</w:t>
      </w:r>
      <w:bookmarkEnd w:id="41"/>
      <w:r/>
      <w:r/>
    </w:p>
    <w:p>
      <w:pPr>
        <w:ind w:firstLine="480"/>
        <w:jc w:val="left"/>
        <w:spacing w:line="360" w:lineRule="auto"/>
        <w:rPr>
          <w:rFonts w:ascii="宋体" w:hAnsi="宋体"/>
          <w:sz w:val="24"/>
          <w:szCs w:val="24"/>
        </w:rPr>
      </w:pPr>
      <w:r>
        <w:rPr>
          <w:rFonts w:hint="eastAsia" w:ascii="宋体" w:hAnsi="宋体"/>
          <w:sz w:val="24"/>
          <w:szCs w:val="24"/>
        </w:rPr>
        <w:t xml:space="preserve">采购代理费用收款信息：</w:t>
      </w:r>
      <w:r/>
    </w:p>
    <w:p>
      <w:pPr>
        <w:ind w:firstLine="480"/>
        <w:jc w:val="left"/>
        <w:spacing w:line="360" w:lineRule="auto"/>
        <w:rPr>
          <w:rFonts w:ascii="宋体" w:hAnsi="宋体"/>
          <w:sz w:val="24"/>
          <w:szCs w:val="24"/>
        </w:rPr>
      </w:pPr>
      <w:r>
        <w:rPr>
          <w:rFonts w:hint="eastAsia" w:ascii="宋体" w:hAnsi="宋体"/>
          <w:sz w:val="24"/>
          <w:szCs w:val="24"/>
        </w:rPr>
        <w:t xml:space="preserve">户名：</w:t>
      </w:r>
      <w:r>
        <w:rPr>
          <w:rFonts w:hint="eastAsia" w:ascii="宋体" w:hAnsi="宋体"/>
          <w:color w:val="0000ff"/>
          <w:sz w:val="24"/>
          <w:szCs w:val="24"/>
        </w:rPr>
        <w:t xml:space="preserve">镇江市创兴建设工程咨询有限责任公司</w:t>
      </w:r>
      <w:r/>
    </w:p>
    <w:p>
      <w:pPr>
        <w:ind w:firstLine="480"/>
        <w:jc w:val="left"/>
        <w:spacing w:line="360" w:lineRule="auto"/>
        <w:rPr>
          <w:rFonts w:ascii="宋体" w:hAnsi="宋体"/>
          <w:color w:val="0000ff"/>
          <w:sz w:val="24"/>
          <w:szCs w:val="24"/>
        </w:rPr>
      </w:pPr>
      <w:r>
        <w:rPr>
          <w:rFonts w:hint="eastAsia" w:ascii="宋体" w:hAnsi="宋体"/>
          <w:sz w:val="24"/>
          <w:szCs w:val="24"/>
        </w:rPr>
        <w:t xml:space="preserve">开户银行：</w:t>
      </w:r>
      <w:r>
        <w:rPr>
          <w:rFonts w:hint="eastAsia" w:ascii="宋体" w:hAnsi="宋体"/>
          <w:color w:val="0000ff"/>
          <w:sz w:val="24"/>
          <w:szCs w:val="24"/>
        </w:rPr>
        <w:t xml:space="preserve">交通银行镇江万达支行</w:t>
      </w:r>
      <w:r/>
    </w:p>
    <w:p>
      <w:pPr>
        <w:ind w:firstLine="480"/>
        <w:jc w:val="left"/>
        <w:spacing w:line="360" w:lineRule="auto"/>
        <w:rPr>
          <w:rFonts w:ascii="宋体" w:hAnsi="宋体"/>
          <w:color w:val="0000ff"/>
          <w:sz w:val="24"/>
          <w:szCs w:val="24"/>
        </w:rPr>
      </w:pPr>
      <w:r>
        <w:rPr>
          <w:rFonts w:hint="eastAsia" w:ascii="宋体" w:hAnsi="宋体"/>
          <w:sz w:val="24"/>
          <w:szCs w:val="24"/>
        </w:rPr>
        <w:t xml:space="preserve">银行账户：</w:t>
      </w:r>
      <w:r>
        <w:rPr>
          <w:rFonts w:hint="eastAsia" w:ascii="宋体" w:hAnsi="宋体"/>
          <w:color w:val="0000ff"/>
          <w:sz w:val="24"/>
          <w:szCs w:val="24"/>
        </w:rPr>
        <w:t xml:space="preserve">381006711018000166819</w:t>
      </w:r>
      <w:r/>
    </w:p>
    <w:p>
      <w:pPr>
        <w:pStyle w:val="726"/>
        <w:ind w:firstLine="482"/>
        <w:keepLines w:val="0"/>
        <w:keepNext w:val="0"/>
        <w:rPr>
          <w:rFonts w:ascii="宋体" w:hAnsi="宋体"/>
          <w:szCs w:val="24"/>
        </w:rPr>
      </w:pPr>
      <w:r/>
      <w:bookmarkStart w:id="42" w:name="_Toc234243862"/>
      <w:r>
        <w:rPr>
          <w:rFonts w:hint="eastAsia" w:ascii="宋体" w:hAnsi="宋体" w:cs="宋体"/>
        </w:rPr>
        <w:t xml:space="preserve">5.</w:t>
      </w:r>
      <w:r>
        <w:rPr>
          <w:rFonts w:hint="eastAsia"/>
        </w:rPr>
        <w:t xml:space="preserve">政策功能</w:t>
      </w:r>
      <w:bookmarkEnd w:id="42"/>
      <w:r/>
      <w:r/>
    </w:p>
    <w:p>
      <w:pPr>
        <w:ind w:firstLine="480"/>
        <w:jc w:val="left"/>
        <w:spacing w:line="360" w:lineRule="auto"/>
        <w:rPr>
          <w:rFonts w:ascii="宋体" w:hAnsi="宋体"/>
          <w:sz w:val="24"/>
          <w:szCs w:val="24"/>
        </w:rPr>
      </w:pPr>
      <w:r>
        <w:rPr>
          <w:rFonts w:hint="eastAsia" w:ascii="宋体" w:hAnsi="宋体"/>
          <w:sz w:val="24"/>
          <w:szCs w:val="24"/>
        </w:rPr>
        <w:t xml:space="preserve">5.1支持中小企业发展</w:t>
      </w:r>
      <w:r/>
    </w:p>
    <w:p>
      <w:pPr>
        <w:ind w:firstLine="480"/>
        <w:jc w:val="left"/>
        <w:spacing w:line="360" w:lineRule="auto"/>
        <w:rPr>
          <w:rFonts w:ascii="宋体" w:hAnsi="宋体"/>
          <w:sz w:val="24"/>
          <w:szCs w:val="24"/>
        </w:rPr>
      </w:pPr>
      <w:r>
        <w:rPr>
          <w:rFonts w:hint="eastAsia" w:ascii="宋体" w:hAnsi="宋体"/>
          <w:sz w:val="24"/>
          <w:szCs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left"/>
        <w:spacing w:line="360" w:lineRule="auto"/>
        <w:rPr>
          <w:rFonts w:ascii="宋体" w:hAnsi="宋体"/>
          <w:sz w:val="24"/>
          <w:szCs w:val="24"/>
        </w:rPr>
      </w:pPr>
      <w:r>
        <w:rPr>
          <w:rFonts w:hint="eastAsia" w:ascii="宋体" w:hAnsi="宋体"/>
          <w:sz w:val="24"/>
          <w:szCs w:val="24"/>
        </w:rPr>
        <w:t xml:space="preserve">符合中小企业划分标准的个体工商户，在政府采购活动中视同中小企业。</w:t>
      </w:r>
      <w:r/>
    </w:p>
    <w:p>
      <w:pPr>
        <w:ind w:firstLine="480"/>
        <w:jc w:val="left"/>
        <w:spacing w:line="360" w:lineRule="auto"/>
        <w:rPr>
          <w:rFonts w:ascii="宋体" w:hAnsi="宋体"/>
          <w:sz w:val="24"/>
          <w:szCs w:val="24"/>
        </w:rPr>
      </w:pPr>
      <w:r>
        <w:rPr>
          <w:rFonts w:hint="eastAsia" w:ascii="宋体" w:hAnsi="宋体"/>
          <w:sz w:val="24"/>
          <w:szCs w:val="24"/>
        </w:rPr>
        <w:t xml:space="preserve">5.1.2在政府采购活动中，投标人提供的货物、工程或者服务符合下列情形的，享受中小企业扶持政策：</w:t>
      </w:r>
      <w:r/>
    </w:p>
    <w:p>
      <w:pPr>
        <w:ind w:firstLine="480"/>
        <w:jc w:val="left"/>
        <w:spacing w:line="360" w:lineRule="auto"/>
        <w:rPr>
          <w:rFonts w:ascii="宋体" w:hAnsi="宋体"/>
          <w:sz w:val="24"/>
          <w:szCs w:val="24"/>
        </w:rPr>
      </w:pPr>
      <w:r>
        <w:rPr>
          <w:rFonts w:hint="eastAsia" w:ascii="宋体" w:hAnsi="宋体"/>
          <w:sz w:val="24"/>
          <w:szCs w:val="24"/>
        </w:rPr>
        <w:t xml:space="preserve">5.1.2.1在货物采购项目中，货物由中小企业制造，即货物由中小企业生产且使用该中小企业商号或者注册商标；</w:t>
      </w:r>
      <w:r/>
    </w:p>
    <w:p>
      <w:pPr>
        <w:ind w:firstLine="480"/>
        <w:jc w:val="left"/>
        <w:spacing w:line="360" w:lineRule="auto"/>
        <w:rPr>
          <w:rFonts w:ascii="宋体" w:hAnsi="宋体"/>
          <w:sz w:val="24"/>
          <w:szCs w:val="24"/>
        </w:rPr>
      </w:pPr>
      <w:r>
        <w:rPr>
          <w:rFonts w:hint="eastAsia" w:ascii="宋体" w:hAnsi="宋体"/>
          <w:sz w:val="24"/>
          <w:szCs w:val="24"/>
        </w:rPr>
        <w:t xml:space="preserve">5.1.2.2在工程采购项目中，工程由中小企业承建，即工程施工单位为中小企业；</w:t>
      </w:r>
      <w:r/>
    </w:p>
    <w:p>
      <w:pPr>
        <w:ind w:firstLine="480"/>
        <w:jc w:val="left"/>
        <w:spacing w:line="360" w:lineRule="auto"/>
        <w:rPr>
          <w:rFonts w:ascii="宋体" w:hAnsi="宋体"/>
          <w:sz w:val="24"/>
          <w:szCs w:val="24"/>
        </w:rPr>
      </w:pPr>
      <w:r>
        <w:rPr>
          <w:rFonts w:hint="eastAsia" w:ascii="宋体" w:hAnsi="宋体"/>
          <w:sz w:val="24"/>
          <w:szCs w:val="24"/>
        </w:rPr>
        <w:t xml:space="preserve">5.1.2.3在服务采购项目中，服务由中小企业承接，即提供服务的人员为中小企业依照《中华人民共和国劳动合同法》订立劳动合同的从业人员。</w:t>
      </w:r>
      <w:r/>
    </w:p>
    <w:p>
      <w:pPr>
        <w:ind w:firstLine="480"/>
        <w:jc w:val="left"/>
        <w:spacing w:line="360" w:lineRule="auto"/>
        <w:rPr>
          <w:rFonts w:ascii="宋体" w:hAnsi="宋体"/>
          <w:sz w:val="24"/>
          <w:szCs w:val="24"/>
        </w:rPr>
      </w:pPr>
      <w:r>
        <w:rPr>
          <w:rFonts w:hint="eastAsia" w:ascii="宋体" w:hAnsi="宋体"/>
          <w:sz w:val="24"/>
          <w:szCs w:val="24"/>
        </w:rPr>
        <w:t xml:space="preserve">在货物采购项目中，投标人提供的货物既有中小企业制造货物，也有大型企业制造货物的，不享受中小企业扶持政策。</w:t>
      </w:r>
      <w:r/>
    </w:p>
    <w:p>
      <w:pPr>
        <w:ind w:firstLine="480"/>
        <w:jc w:val="left"/>
        <w:spacing w:line="360" w:lineRule="auto"/>
        <w:rPr>
          <w:rFonts w:ascii="宋体" w:hAnsi="宋体"/>
          <w:sz w:val="24"/>
          <w:szCs w:val="24"/>
        </w:rPr>
      </w:pPr>
      <w:r>
        <w:rPr>
          <w:rFonts w:hint="eastAsia" w:ascii="宋体" w:hAnsi="宋体"/>
          <w:sz w:val="24"/>
          <w:szCs w:val="24"/>
        </w:rPr>
        <w:t xml:space="preserve">以联合体形式参加政府采购活动，联合体各方均为中小企业的，联合体视同中小企业。其中，联合体各方均为小微企业的，联合体视同小微企业。</w:t>
      </w:r>
      <w:r/>
    </w:p>
    <w:p>
      <w:pPr>
        <w:ind w:firstLine="480"/>
        <w:jc w:val="left"/>
        <w:spacing w:line="360" w:lineRule="auto"/>
        <w:rPr>
          <w:rFonts w:ascii="宋体" w:hAnsi="宋体"/>
          <w:sz w:val="24"/>
          <w:szCs w:val="24"/>
        </w:rPr>
      </w:pPr>
      <w:r>
        <w:rPr>
          <w:rFonts w:hint="eastAsia" w:ascii="宋体" w:hAnsi="宋体"/>
          <w:sz w:val="24"/>
          <w:szCs w:val="24"/>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-20%的扣除，用扣除后的价格参与评审。接受大中型企业与小微企业组成联合体或者允许大中型企业向一家或者多家小微企业分包的政府采购货物或服务项目，对于联合协议或者分包意向协</w:t>
      </w:r>
      <w:r>
        <w:rPr>
          <w:rFonts w:hint="eastAsia" w:ascii="宋体" w:hAnsi="宋体"/>
          <w:sz w:val="24"/>
          <w:szCs w:val="24"/>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left"/>
        <w:spacing w:line="360" w:lineRule="auto"/>
        <w:rPr>
          <w:rFonts w:ascii="宋体" w:hAnsi="宋体"/>
          <w:sz w:val="24"/>
          <w:szCs w:val="24"/>
        </w:rPr>
      </w:pPr>
      <w:r>
        <w:rPr>
          <w:rFonts w:hint="eastAsia" w:ascii="宋体" w:hAnsi="宋体"/>
          <w:sz w:val="24"/>
          <w:szCs w:val="24"/>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ascii="宋体" w:hAnsi="宋体"/>
          <w:sz w:val="24"/>
          <w:szCs w:val="24"/>
        </w:rPr>
      </w:pPr>
      <w:r>
        <w:rPr>
          <w:rFonts w:hint="eastAsia" w:ascii="宋体" w:hAnsi="宋体"/>
          <w:sz w:val="24"/>
          <w:szCs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ascii="宋体" w:hAnsi="宋体"/>
          <w:sz w:val="24"/>
          <w:szCs w:val="24"/>
        </w:rPr>
      </w:pPr>
      <w:r>
        <w:rPr>
          <w:rFonts w:hint="eastAsia" w:ascii="宋体" w:hAnsi="宋体"/>
          <w:sz w:val="24"/>
          <w:szCs w:val="24"/>
        </w:rPr>
        <w:t xml:space="preserve">5.1.6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r/>
    </w:p>
    <w:p>
      <w:pPr>
        <w:ind w:firstLine="480"/>
        <w:jc w:val="left"/>
        <w:spacing w:line="360" w:lineRule="auto"/>
        <w:rPr>
          <w:rFonts w:ascii="宋体" w:hAnsi="宋体"/>
          <w:sz w:val="24"/>
          <w:szCs w:val="24"/>
        </w:rPr>
      </w:pPr>
      <w:r>
        <w:rPr>
          <w:rFonts w:hint="eastAsia" w:ascii="宋体" w:hAnsi="宋体"/>
          <w:sz w:val="24"/>
          <w:szCs w:val="24"/>
        </w:rPr>
        <w:t xml:space="preserve">5.1.7中小企业享受扶持政策获得政府采购合同的，小微企业不得将合同分包给大中型企业，中型企业不得将合同分包给大型企业。</w:t>
      </w:r>
      <w:r/>
    </w:p>
    <w:p>
      <w:pPr>
        <w:ind w:firstLine="480"/>
        <w:spacing w:line="360" w:lineRule="auto"/>
        <w:rPr>
          <w:rFonts w:ascii="宋体" w:hAnsi="宋体"/>
          <w:bCs/>
          <w:sz w:val="24"/>
        </w:rPr>
      </w:pPr>
      <w:r>
        <w:rPr>
          <w:rFonts w:hint="eastAsia" w:ascii="宋体" w:hAnsi="宋体"/>
          <w:bCs/>
          <w:sz w:val="24"/>
        </w:rPr>
        <w:t xml:space="preserve">5.2强制采购信息安全产品</w:t>
      </w:r>
      <w:r/>
    </w:p>
    <w:p>
      <w:pPr>
        <w:ind w:firstLine="480"/>
        <w:spacing w:line="360" w:lineRule="auto"/>
        <w:rPr>
          <w:rFonts w:ascii="宋体" w:hAnsi="宋体"/>
          <w:bCs/>
          <w:sz w:val="24"/>
        </w:rPr>
      </w:pPr>
      <w:r>
        <w:rPr>
          <w:rFonts w:hint="eastAsia" w:ascii="宋体" w:hAnsi="宋体"/>
          <w:bCs/>
          <w:sz w:val="24"/>
        </w:rPr>
        <w:t xml:space="preserve">信息安全产品指国家质检总局国家认监委《信息安全产品强制性认证目录》，并获得强制性产品认证证书的产品。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5.3支持绿色发展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5.3.4采购人采购数据中心相关设备、运维服务，按照《绿色数据中心政府采购需求标准（试行）》实施相关采购活动。</w:t>
      </w:r>
      <w:r/>
    </w:p>
    <w:p>
      <w:pPr>
        <w:ind w:firstLine="480"/>
        <w:jc w:val="left"/>
        <w:spacing w:line="360" w:lineRule="auto"/>
        <w:rPr>
          <w:rFonts w:ascii="宋体" w:hAnsi="宋体"/>
          <w:sz w:val="24"/>
          <w:szCs w:val="24"/>
        </w:rPr>
      </w:pPr>
      <w:r>
        <w:rPr>
          <w:rFonts w:ascii="宋体" w:hAnsi="宋体" w:cs="华文宋体"/>
          <w:sz w:val="24"/>
        </w:rPr>
        <w:t xml:space="preserve">5.4</w:t>
      </w:r>
      <w:r>
        <w:rPr>
          <w:rFonts w:hint="eastAsia" w:ascii="宋体" w:hAnsi="宋体"/>
          <w:sz w:val="24"/>
          <w:szCs w:val="24"/>
        </w:rPr>
        <w:t xml:space="preserve">根据国家扶持中小企业的有关政策，磋商组织方负责代理的采购项目成交企业，在履约过程中如遇到资金困难，凭成交通知书在相关金融机构办理授信申请，相关事宜请查阅“镇江市公共资源交易服务平台---政府采购”网站。</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5.5支持创新发展</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5.5.1采购人优先采购被认定为重点推广应用、首台（套）重大装备、重点领域首版次软件的自主创新产品。</w:t>
      </w:r>
      <w:r/>
    </w:p>
    <w:p>
      <w:pPr>
        <w:ind w:firstLine="480"/>
        <w:spacing w:line="360" w:lineRule="auto"/>
        <w:rPr>
          <w:rFonts w:ascii="宋体" w:hAnsi="宋体"/>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5.6平等对待内外资企业和符合条件的破产重整企业</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宋体" w:hAnsi="宋体" w:cs="华文宋体"/>
          <w:sz w:val="24"/>
        </w:rPr>
        <w:t xml:space="preserve">5.6.1平等对待内外资企业和符合条件的破产重整企业，切实保障企业公平竞争，平等维护企业的合法利益。</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5.7实施本国产品标准及相关政策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5.7.1认定标准</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本国产品应当符合以下条件：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（一）在中国境内生产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产品应当在中国境内生产，即在中华人民共和国关境内实现从原材料、组件到产品的属性改变。</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属性改变是指经过制造、加工或者组装等工序，产生完全不同于原材料、组件的新产品，并具有新的名称和特征（用途）。属性改变不包括以下细微操作：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1.为确保产品在运输或者储存期间保持某种状态而进行的操作；</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2.为产品运输或者销售进行的包装或者展示；</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3.在产品或者其包装上粘贴或者印刷品牌、标志、标识以及其他用于区别的标记；</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4.简单的上漆、磨光和分装；</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5.其他不属于属性改变的情形。</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（二）在中国境内生产的组件成本占比达到规定比例</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产品在中国境内生产的组件成本占比应当达到规定比例，计算公式为：</w:t>
      </w:r>
      <w:r/>
    </w:p>
    <w:p>
      <w:pPr>
        <w:ind w:firstLine="42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ascii="Arial" w:hAnsi="Arial"/>
        </w:rPr>
      </w:r>
      <w:r>
        <w:rPr>
          <w:rFonts w:ascii="Arial" w:hAnsi="Arial"/>
        </w:rPr>
        <mc:AlternateContent>
          <mc:Choice Requires="wpg">
            <w:drawing>
              <wp:inline xmlns:wp="http://schemas.openxmlformats.org/drawingml/2006/wordprocessingDrawing" distT="0" distB="0" distL="0" distR="0">
                <wp:extent cx="4829175" cy="762000"/>
                <wp:effectExtent l="0" t="0" r="1905"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80.2pt;height:60.0pt;mso-wrap-distance-left:0.0pt;mso-wrap-distance-top:0.0pt;mso-wrap-distance-right:0.0pt;mso-wrap-distance-bottom:0.0pt;" stroked="f">
                <v:path textboxrect="0,0,0,0"/>
                <v:imagedata r:id="rId14" o:title=""/>
              </v:shape>
            </w:pict>
          </mc:Fallback>
        </mc:AlternateConten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（三）特定产品的关键组件、关键工序符合相关要求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5.7.2适用范围</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5.7.3对本国产品的支持政策</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5.7.4书面澄清、说明或者补正</w:t>
      </w:r>
      <w:r/>
    </w:p>
    <w:p>
      <w:pPr>
        <w:ind w:firstLine="480"/>
        <w:spacing w:line="360" w:lineRule="auto"/>
        <w:rPr>
          <w:rFonts w:ascii="宋体" w:hAnsi="宋体" w:cs="华文宋体"/>
          <w:sz w:val="24"/>
        </w:rPr>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cs="华文宋体"/>
          <w:sz w:val="24"/>
        </w:rPr>
        <w:t xml:space="preserve">5.8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ind w:firstLine="480"/>
        <w:jc w:val="left"/>
        <w:spacing w:line="360" w:lineRule="auto"/>
        <w:rPr>
          <w:rFonts w:ascii="宋体" w:hAnsi="宋体"/>
          <w:sz w:val="24"/>
          <w:szCs w:val="24"/>
        </w:rPr>
      </w:pPr>
      <w:r>
        <w:rPr>
          <w:rFonts w:hint="eastAsia" w:ascii="宋体" w:hAnsi="宋体"/>
          <w:sz w:val="24"/>
          <w:szCs w:val="24"/>
        </w:rPr>
        <w:t xml:space="preserve">5.9供应商一旦获取了本磋商文件并参加磋商，即被认为接受了本磋商文件中的第一、第二、第三部分的所有条款。    </w:t>
      </w:r>
      <w:r/>
    </w:p>
    <w:p>
      <w:pPr>
        <w:ind w:firstLine="480"/>
        <w:jc w:val="left"/>
        <w:spacing w:line="360" w:lineRule="auto"/>
      </w:pPr>
      <w:r>
        <w:rPr>
          <w:rFonts w:hint="eastAsia" w:ascii="宋体" w:hAnsi="宋体"/>
          <w:sz w:val="24"/>
          <w:szCs w:val="24"/>
        </w:rPr>
        <w:t xml:space="preserve">5.10本次磋商及由本次磋商产生的合同受中华人民共和国法律制约和保护。</w:t>
      </w:r>
      <w:r/>
    </w:p>
    <w:p>
      <w:pPr>
        <w:pStyle w:val="725"/>
        <w:keepLines w:val="0"/>
        <w:keepNext w:val="0"/>
      </w:pPr>
      <w:r/>
      <w:bookmarkStart w:id="43" w:name="_Toc23428"/>
      <w:r/>
      <w:bookmarkStart w:id="44" w:name="_Toc234243863"/>
      <w:r>
        <w:rPr>
          <w:rFonts w:hint="eastAsia"/>
        </w:rPr>
        <w:t xml:space="preserve">二、磋商文件</w:t>
      </w:r>
      <w:bookmarkEnd w:id="43"/>
      <w:r/>
      <w:bookmarkEnd w:id="44"/>
      <w:r/>
      <w:r/>
    </w:p>
    <w:p>
      <w:pPr>
        <w:pStyle w:val="726"/>
        <w:ind w:firstLine="482"/>
        <w:keepLines w:val="0"/>
        <w:keepNext w:val="0"/>
        <w:rPr>
          <w:rFonts w:ascii="宋体" w:hAnsi="宋体" w:cs="宋体"/>
        </w:rPr>
      </w:pPr>
      <w:r/>
      <w:bookmarkStart w:id="45" w:name="_Toc234243864"/>
      <w:r/>
      <w:bookmarkStart w:id="46" w:name="_Toc22258"/>
      <w:r>
        <w:rPr>
          <w:rFonts w:hint="eastAsia" w:ascii="宋体" w:hAnsi="宋体" w:cs="宋体"/>
        </w:rPr>
        <w:t xml:space="preserve">6.磋商文件组成</w:t>
      </w:r>
      <w:bookmarkEnd w:id="45"/>
      <w:r/>
      <w:bookmarkEnd w:id="46"/>
      <w:r/>
      <w:r/>
    </w:p>
    <w:p>
      <w:pPr>
        <w:ind w:firstLine="480"/>
        <w:jc w:val="left"/>
        <w:spacing w:line="360" w:lineRule="auto"/>
        <w:rPr>
          <w:rFonts w:ascii="宋体" w:hAnsi="宋体"/>
          <w:sz w:val="24"/>
          <w:szCs w:val="24"/>
        </w:rPr>
      </w:pPr>
      <w:r>
        <w:rPr>
          <w:rFonts w:hint="eastAsia" w:ascii="宋体" w:hAnsi="宋体"/>
          <w:sz w:val="24"/>
          <w:szCs w:val="24"/>
        </w:rPr>
        <w:t xml:space="preserve">6.1磋商文件包括：</w:t>
      </w:r>
      <w:r/>
    </w:p>
    <w:p>
      <w:pPr>
        <w:ind w:firstLine="480"/>
        <w:jc w:val="left"/>
        <w:spacing w:line="360" w:lineRule="auto"/>
        <w:rPr>
          <w:rFonts w:ascii="宋体" w:hAnsi="宋体"/>
          <w:sz w:val="24"/>
          <w:szCs w:val="24"/>
        </w:rPr>
      </w:pPr>
      <w:r>
        <w:rPr>
          <w:rFonts w:hint="eastAsia" w:ascii="宋体" w:hAnsi="宋体"/>
          <w:sz w:val="24"/>
          <w:szCs w:val="24"/>
        </w:rPr>
        <w:t xml:space="preserve">（1）磋商邀请</w:t>
      </w:r>
      <w:r/>
    </w:p>
    <w:p>
      <w:pPr>
        <w:ind w:firstLine="480"/>
        <w:jc w:val="left"/>
        <w:spacing w:line="360" w:lineRule="auto"/>
        <w:rPr>
          <w:rFonts w:ascii="宋体" w:hAnsi="宋体"/>
          <w:sz w:val="24"/>
          <w:szCs w:val="24"/>
        </w:rPr>
      </w:pPr>
      <w:r>
        <w:rPr>
          <w:rFonts w:hint="eastAsia" w:ascii="宋体" w:hAnsi="宋体"/>
          <w:sz w:val="24"/>
          <w:szCs w:val="24"/>
        </w:rPr>
        <w:t xml:space="preserve">（2）供应商须知</w:t>
      </w:r>
      <w:r/>
    </w:p>
    <w:p>
      <w:pPr>
        <w:ind w:firstLine="480"/>
        <w:jc w:val="left"/>
        <w:spacing w:line="360" w:lineRule="auto"/>
        <w:rPr>
          <w:rFonts w:ascii="宋体" w:hAnsi="宋体"/>
          <w:sz w:val="24"/>
          <w:szCs w:val="24"/>
        </w:rPr>
      </w:pPr>
      <w:r>
        <w:rPr>
          <w:rFonts w:hint="eastAsia" w:ascii="宋体" w:hAnsi="宋体"/>
          <w:sz w:val="24"/>
          <w:szCs w:val="24"/>
        </w:rPr>
        <w:t xml:space="preserve">（3）合同</w:t>
      </w:r>
      <w:r/>
    </w:p>
    <w:p>
      <w:pPr>
        <w:ind w:firstLine="480"/>
        <w:jc w:val="left"/>
        <w:spacing w:line="360" w:lineRule="auto"/>
        <w:rPr>
          <w:rFonts w:ascii="宋体" w:hAnsi="宋体"/>
          <w:sz w:val="24"/>
          <w:szCs w:val="24"/>
        </w:rPr>
      </w:pPr>
      <w:r>
        <w:rPr>
          <w:rFonts w:hint="eastAsia" w:ascii="宋体" w:hAnsi="宋体"/>
          <w:sz w:val="24"/>
          <w:szCs w:val="24"/>
        </w:rPr>
        <w:t xml:space="preserve">（4）采购需求</w:t>
      </w:r>
      <w:r/>
    </w:p>
    <w:p>
      <w:pPr>
        <w:ind w:firstLine="480"/>
        <w:jc w:val="left"/>
        <w:spacing w:line="360" w:lineRule="auto"/>
        <w:rPr>
          <w:rFonts w:ascii="宋体" w:hAnsi="宋体"/>
          <w:sz w:val="24"/>
          <w:szCs w:val="24"/>
        </w:rPr>
      </w:pPr>
      <w:r>
        <w:rPr>
          <w:rFonts w:hint="eastAsia" w:ascii="宋体" w:hAnsi="宋体"/>
          <w:sz w:val="24"/>
          <w:szCs w:val="24"/>
        </w:rPr>
        <w:t xml:space="preserve">（5）评审办法和标准</w:t>
      </w:r>
      <w:r/>
    </w:p>
    <w:p>
      <w:pPr>
        <w:ind w:firstLine="480"/>
        <w:jc w:val="left"/>
        <w:spacing w:line="360" w:lineRule="auto"/>
        <w:rPr>
          <w:rFonts w:ascii="宋体" w:hAnsi="宋体"/>
          <w:sz w:val="24"/>
          <w:szCs w:val="24"/>
        </w:rPr>
      </w:pPr>
      <w:r>
        <w:rPr>
          <w:rFonts w:hint="eastAsia" w:ascii="宋体" w:hAnsi="宋体"/>
          <w:sz w:val="24"/>
          <w:szCs w:val="24"/>
        </w:rPr>
        <w:t xml:space="preserve">（6）磋商响应文件（格式）</w:t>
      </w:r>
      <w:r/>
    </w:p>
    <w:p>
      <w:pPr>
        <w:ind w:firstLine="480"/>
        <w:jc w:val="left"/>
        <w:spacing w:line="360" w:lineRule="auto"/>
        <w:rPr>
          <w:rFonts w:ascii="宋体" w:hAnsi="宋体"/>
          <w:sz w:val="24"/>
          <w:szCs w:val="24"/>
        </w:rPr>
      </w:pPr>
      <w:r>
        <w:rPr>
          <w:rFonts w:hint="eastAsia" w:ascii="宋体" w:hAnsi="宋体"/>
          <w:sz w:val="24"/>
          <w:szCs w:val="24"/>
        </w:rPr>
        <w:t xml:space="preserve">6.2供应商获取本文件后，应认真阅读本文件中所有的事项、格式条款和规范等要求。</w:t>
      </w:r>
      <w:r/>
    </w:p>
    <w:p>
      <w:pPr>
        <w:ind w:firstLine="480"/>
        <w:jc w:val="left"/>
        <w:spacing w:line="360" w:lineRule="auto"/>
        <w:rPr>
          <w:rFonts w:ascii="宋体" w:hAnsi="宋体"/>
          <w:sz w:val="24"/>
          <w:szCs w:val="24"/>
        </w:rPr>
      </w:pPr>
      <w:r>
        <w:rPr>
          <w:rFonts w:hint="eastAsia" w:ascii="宋体" w:hAnsi="宋体"/>
          <w:sz w:val="24"/>
          <w:szCs w:val="24"/>
        </w:rPr>
        <w:t xml:space="preserve">6.3</w:t>
      </w:r>
      <w:r>
        <w:rPr>
          <w:rFonts w:hint="eastAsia" w:ascii="宋体" w:hAnsi="宋体"/>
          <w:b/>
          <w:sz w:val="24"/>
          <w:szCs w:val="24"/>
        </w:rPr>
        <w:t xml:space="preserve">除非有特殊要求，磋商文件不单独提供标的所在地自然环境、气象条件、公用设施等情况，供应商被视为熟悉上述与签订和履行合同有关的一切情况。</w:t>
      </w:r>
      <w:r/>
    </w:p>
    <w:p>
      <w:pPr>
        <w:pStyle w:val="726"/>
        <w:ind w:firstLine="482"/>
        <w:keepLines w:val="0"/>
        <w:keepNext w:val="0"/>
      </w:pPr>
      <w:r/>
      <w:bookmarkStart w:id="47" w:name="_Toc19175"/>
      <w:r/>
      <w:bookmarkStart w:id="48" w:name="_Toc234243865"/>
      <w:r>
        <w:rPr>
          <w:rFonts w:hint="eastAsia" w:ascii="宋体" w:hAnsi="宋体" w:cs="宋体"/>
        </w:rPr>
        <w:t xml:space="preserve">7.</w:t>
      </w:r>
      <w:r>
        <w:rPr>
          <w:rFonts w:hint="eastAsia"/>
        </w:rPr>
        <w:t xml:space="preserve">磋商文件的澄清和修改</w:t>
      </w:r>
      <w:bookmarkEnd w:id="47"/>
      <w:r/>
      <w:bookmarkEnd w:id="48"/>
      <w:r/>
      <w:r/>
    </w:p>
    <w:p>
      <w:pPr>
        <w:ind w:firstLine="480"/>
        <w:jc w:val="left"/>
        <w:spacing w:line="360" w:lineRule="auto"/>
        <w:rPr>
          <w:rFonts w:ascii="宋体" w:hAnsi="宋体"/>
          <w:sz w:val="24"/>
          <w:szCs w:val="24"/>
        </w:rPr>
      </w:pPr>
      <w:r>
        <w:rPr>
          <w:rFonts w:hint="eastAsia" w:ascii="宋体" w:hAnsi="宋体"/>
          <w:sz w:val="24"/>
          <w:szCs w:val="24"/>
        </w:rPr>
        <w:t xml:space="preserve">7.1任何要求对磋商文件进行澄清的供应商，应及时联系项目联系人。</w:t>
      </w:r>
      <w:r/>
    </w:p>
    <w:p>
      <w:pPr>
        <w:ind w:firstLine="480"/>
        <w:jc w:val="left"/>
        <w:spacing w:line="360" w:lineRule="auto"/>
        <w:rPr>
          <w:rFonts w:ascii="宋体" w:hAnsi="宋体"/>
          <w:sz w:val="24"/>
          <w:szCs w:val="24"/>
        </w:rPr>
      </w:pPr>
      <w:r>
        <w:rPr>
          <w:rFonts w:hint="eastAsia" w:ascii="宋体" w:hAnsi="宋体"/>
          <w:sz w:val="24"/>
          <w:szCs w:val="24"/>
        </w:rPr>
        <w:t xml:space="preserve">7.2 按照权责相一致原则，供应商提出的对于磋商文件主要商务、技术指标的相关澄清、修改要求，由采购人负责答复并视情况作出澄清或修改的决定。</w:t>
      </w:r>
      <w:r/>
    </w:p>
    <w:p>
      <w:pPr>
        <w:ind w:firstLine="482"/>
        <w:jc w:val="left"/>
        <w:spacing w:line="360" w:lineRule="auto"/>
        <w:rPr>
          <w:rFonts w:ascii="宋体" w:hAnsi="宋体"/>
          <w:b/>
          <w:sz w:val="24"/>
          <w:szCs w:val="24"/>
        </w:rPr>
      </w:pPr>
      <w:r>
        <w:rPr>
          <w:rFonts w:hint="eastAsia" w:ascii="宋体" w:hAnsi="宋体"/>
          <w:b/>
          <w:sz w:val="24"/>
          <w:szCs w:val="24"/>
        </w:rPr>
        <w:t xml:space="preserve">7.3磋商组织方可以对已发出的磋商文件进行必要的澄清或者修改。澄清或者修改将在“江苏省政府采购网”网站上发布澄清公告。澄清或者修改的内容为磋商文件的组成部分。</w:t>
      </w:r>
      <w:r/>
    </w:p>
    <w:p>
      <w:pPr>
        <w:ind w:firstLine="480"/>
        <w:jc w:val="left"/>
        <w:spacing w:line="360" w:lineRule="auto"/>
        <w:rPr>
          <w:rFonts w:ascii="宋体" w:hAnsi="宋体"/>
          <w:sz w:val="24"/>
          <w:szCs w:val="24"/>
        </w:rPr>
      </w:pPr>
      <w:r>
        <w:rPr>
          <w:rFonts w:hint="eastAsia" w:ascii="宋体" w:hAnsi="宋体"/>
          <w:sz w:val="24"/>
          <w:szCs w:val="24"/>
        </w:rPr>
        <w:t xml:space="preserve">7.4澄清或者修改的内容可能影响磋商响应文件编制的，磋商组织方将在磋商截止时间至少5日前，在系统中以书面形式通知所有已获取磋商文件的潜在供应商, 供应商请登录系统查看相应内容；不足5日的，磋商组织方将顺延提交首次磋商响应文件的截止时间。</w:t>
      </w:r>
      <w:r/>
    </w:p>
    <w:p>
      <w:pPr>
        <w:ind w:firstLine="480"/>
        <w:jc w:val="left"/>
        <w:spacing w:line="360" w:lineRule="auto"/>
        <w:rPr>
          <w:rFonts w:ascii="宋体" w:hAnsi="宋体"/>
          <w:sz w:val="24"/>
          <w:szCs w:val="24"/>
        </w:rPr>
      </w:pPr>
      <w:r>
        <w:rPr>
          <w:rFonts w:hint="eastAsia" w:ascii="宋体" w:hAnsi="宋体"/>
          <w:sz w:val="24"/>
          <w:szCs w:val="24"/>
        </w:rPr>
        <w:t xml:space="preserve">7.5</w:t>
      </w:r>
      <w:r>
        <w:rPr>
          <w:rFonts w:hint="eastAsia" w:ascii="宋体" w:hAnsi="宋体"/>
          <w:b/>
          <w:sz w:val="24"/>
          <w:szCs w:val="24"/>
        </w:rPr>
        <w:t xml:space="preserve">如澄清或修改公告有重新发布电子磋商文件的，供应商应下载最新发布的电子磋商文件制作响应文件。因供应商自身原因未能及时获取的，一切后果由供应商自行承担。</w:t>
      </w:r>
      <w:bookmarkStart w:id="49" w:name="_Toc12732"/>
      <w:r/>
      <w:r/>
    </w:p>
    <w:p>
      <w:pPr>
        <w:pStyle w:val="725"/>
        <w:keepLines w:val="0"/>
        <w:keepNext w:val="0"/>
      </w:pPr>
      <w:r/>
      <w:bookmarkStart w:id="50" w:name="_Toc234243866"/>
      <w:r>
        <w:rPr>
          <w:rFonts w:hint="eastAsia"/>
        </w:rPr>
        <w:t xml:space="preserve">三、磋商响应文件</w:t>
      </w:r>
      <w:bookmarkEnd w:id="49"/>
      <w:r/>
      <w:bookmarkEnd w:id="50"/>
      <w:r/>
      <w:r/>
    </w:p>
    <w:p>
      <w:pPr>
        <w:pStyle w:val="726"/>
        <w:ind w:firstLine="482"/>
        <w:keepLines w:val="0"/>
        <w:keepNext w:val="0"/>
        <w:rPr>
          <w:rFonts w:ascii="宋体" w:hAnsi="宋体" w:cs="宋体"/>
        </w:rPr>
      </w:pPr>
      <w:r/>
      <w:bookmarkStart w:id="51" w:name="_Toc234243867"/>
      <w:r/>
      <w:bookmarkStart w:id="52" w:name="_Toc5327"/>
      <w:r>
        <w:rPr>
          <w:rFonts w:hint="eastAsia" w:ascii="宋体" w:hAnsi="宋体" w:cs="宋体"/>
        </w:rPr>
        <w:t xml:space="preserve">8.编制响应文件的工具</w:t>
      </w:r>
      <w:bookmarkEnd w:id="51"/>
      <w:r/>
      <w:bookmarkEnd w:id="52"/>
      <w:r/>
      <w:r/>
    </w:p>
    <w:p>
      <w:pPr>
        <w:ind w:firstLine="480"/>
        <w:jc w:val="left"/>
        <w:spacing w:line="360" w:lineRule="auto"/>
      </w:pPr>
      <w:r>
        <w:rPr>
          <w:rFonts w:hint="eastAsia" w:ascii="宋体" w:hAnsi="宋体"/>
          <w:sz w:val="24"/>
          <w:szCs w:val="24"/>
        </w:rPr>
        <w:t xml:space="preserve">8.1供应商须</w:t>
      </w:r>
      <w:r>
        <w:rPr>
          <w:rFonts w:ascii="宋体" w:hAnsi="宋体"/>
          <w:b/>
          <w:bCs/>
          <w:sz w:val="24"/>
          <w:szCs w:val="24"/>
        </w:rPr>
        <w:t xml:space="preserve">通过“苏采云”系统</w:t>
      </w:r>
      <w:r>
        <w:rPr>
          <w:rFonts w:hint="eastAsia" w:ascii="宋体" w:hAnsi="宋体"/>
          <w:sz w:val="24"/>
          <w:szCs w:val="24"/>
        </w:rPr>
        <w:t xml:space="preserve">的最新响应文件制作软件编制响应文件。</w:t>
      </w:r>
      <w:r/>
    </w:p>
    <w:p>
      <w:pPr>
        <w:pStyle w:val="726"/>
        <w:ind w:firstLine="482"/>
        <w:keepLines w:val="0"/>
        <w:keepNext w:val="0"/>
      </w:pPr>
      <w:r/>
      <w:bookmarkStart w:id="53" w:name="_Toc234243868"/>
      <w:r/>
      <w:bookmarkStart w:id="54" w:name="_Toc17868"/>
      <w:r>
        <w:rPr>
          <w:rFonts w:hint="eastAsia" w:ascii="宋体" w:hAnsi="宋体" w:cs="宋体"/>
        </w:rPr>
        <w:t xml:space="preserve">9.</w:t>
      </w:r>
      <w:r>
        <w:rPr>
          <w:rFonts w:hint="eastAsia"/>
        </w:rPr>
        <w:t xml:space="preserve">响应文件语言及度量衡单位</w:t>
      </w:r>
      <w:bookmarkEnd w:id="53"/>
      <w:r/>
      <w:bookmarkEnd w:id="54"/>
      <w:r/>
      <w:r/>
    </w:p>
    <w:p>
      <w:pPr>
        <w:ind w:firstLine="480"/>
        <w:jc w:val="left"/>
        <w:spacing w:line="360" w:lineRule="auto"/>
        <w:rPr>
          <w:rFonts w:ascii="宋体" w:hAnsi="宋体"/>
          <w:sz w:val="24"/>
          <w:szCs w:val="24"/>
        </w:rPr>
      </w:pPr>
      <w:r>
        <w:rPr>
          <w:rFonts w:hint="eastAsia" w:ascii="宋体" w:hAnsi="宋体"/>
          <w:sz w:val="24"/>
          <w:szCs w:val="24"/>
        </w:rPr>
        <w:t xml:space="preserve">9.1供应商的响应文件以及供应商就有关磋商的所有来往通知、函件和文件均应使用简体中文。供应商提交的支持性文件可以使用另一种语言，但相应内容应翻译成中文，在解释响应文件时以中文文本为准。</w:t>
      </w:r>
      <w:r/>
    </w:p>
    <w:p>
      <w:pPr>
        <w:ind w:firstLine="480"/>
        <w:jc w:val="left"/>
        <w:spacing w:line="360" w:lineRule="auto"/>
        <w:rPr>
          <w:rFonts w:ascii="宋体" w:hAnsi="宋体"/>
          <w:sz w:val="24"/>
          <w:szCs w:val="24"/>
        </w:rPr>
      </w:pPr>
      <w:r>
        <w:rPr>
          <w:rFonts w:hint="eastAsia" w:ascii="宋体" w:hAnsi="宋体"/>
          <w:sz w:val="24"/>
          <w:szCs w:val="24"/>
        </w:rPr>
        <w:t xml:space="preserve">9.2响应文件中所使用的计量单位除磋商文件中另有特殊规定外，一律使用法定计量单位。</w:t>
      </w:r>
      <w:r/>
    </w:p>
    <w:p>
      <w:pPr>
        <w:pStyle w:val="726"/>
        <w:ind w:firstLine="482"/>
        <w:keepLines w:val="0"/>
        <w:keepNext w:val="0"/>
      </w:pPr>
      <w:r/>
      <w:bookmarkStart w:id="55" w:name="_Toc358"/>
      <w:r/>
      <w:bookmarkStart w:id="56" w:name="_Toc234243869"/>
      <w:r>
        <w:rPr>
          <w:rFonts w:hint="eastAsia" w:ascii="宋体" w:hAnsi="宋体" w:cs="宋体"/>
        </w:rPr>
        <w:t xml:space="preserve">10.</w:t>
      </w:r>
      <w:r>
        <w:rPr>
          <w:rFonts w:hint="eastAsia"/>
        </w:rPr>
        <w:t xml:space="preserve">响应文件的构成</w:t>
      </w:r>
      <w:bookmarkEnd w:id="55"/>
      <w:r/>
      <w:bookmarkEnd w:id="56"/>
      <w:r/>
      <w:r/>
    </w:p>
    <w:p>
      <w:pPr>
        <w:ind w:firstLine="480"/>
        <w:jc w:val="left"/>
        <w:spacing w:line="360" w:lineRule="auto"/>
        <w:rPr>
          <w:rFonts w:ascii="宋体" w:hAnsi="宋体"/>
          <w:sz w:val="24"/>
          <w:szCs w:val="24"/>
        </w:rPr>
      </w:pPr>
      <w:r>
        <w:rPr>
          <w:rFonts w:hint="eastAsia" w:ascii="宋体" w:hAnsi="宋体"/>
          <w:sz w:val="24"/>
          <w:szCs w:val="24"/>
        </w:rPr>
        <w:t xml:space="preserve">10.1响应文件分为资格部分、商务部分和技术部分。</w:t>
      </w:r>
      <w:r/>
    </w:p>
    <w:p>
      <w:pPr>
        <w:ind w:firstLine="480"/>
        <w:jc w:val="left"/>
        <w:spacing w:line="360" w:lineRule="auto"/>
        <w:rPr>
          <w:rFonts w:ascii="宋体" w:hAnsi="宋体"/>
          <w:sz w:val="24"/>
          <w:szCs w:val="24"/>
        </w:rPr>
      </w:pPr>
      <w:r>
        <w:rPr>
          <w:rFonts w:hint="eastAsia" w:ascii="宋体" w:hAnsi="宋体"/>
          <w:sz w:val="24"/>
          <w:szCs w:val="24"/>
        </w:rPr>
        <w:t xml:space="preserve">10.2资格部分系指供应商提交的证明其有资格参加磋商的文件。</w:t>
      </w:r>
      <w:r/>
    </w:p>
    <w:p>
      <w:pPr>
        <w:ind w:firstLine="480"/>
        <w:jc w:val="left"/>
        <w:spacing w:line="360" w:lineRule="auto"/>
        <w:rPr>
          <w:rFonts w:ascii="宋体" w:hAnsi="宋体"/>
          <w:sz w:val="24"/>
          <w:szCs w:val="24"/>
        </w:rPr>
      </w:pPr>
      <w:r>
        <w:rPr>
          <w:rFonts w:hint="eastAsia" w:ascii="宋体" w:hAnsi="宋体"/>
          <w:sz w:val="24"/>
          <w:szCs w:val="24"/>
        </w:rPr>
        <w:t xml:space="preserve">10.3商务部分系指供应商提交的证明其成交后有能力履行合同的文件。</w:t>
      </w:r>
      <w:r/>
    </w:p>
    <w:p>
      <w:pPr>
        <w:ind w:firstLine="480"/>
        <w:jc w:val="left"/>
        <w:spacing w:line="360" w:lineRule="auto"/>
        <w:rPr>
          <w:rFonts w:ascii="宋体" w:hAnsi="宋体"/>
          <w:sz w:val="24"/>
          <w:szCs w:val="24"/>
        </w:rPr>
      </w:pPr>
      <w:r>
        <w:rPr>
          <w:rFonts w:hint="eastAsia" w:ascii="宋体" w:hAnsi="宋体"/>
          <w:sz w:val="24"/>
          <w:szCs w:val="24"/>
        </w:rPr>
        <w:t xml:space="preserve">10.4技术部分系指供应商提交的能够证明其提供的服务（货物或工程）符合磋商文件规定的文件。</w:t>
      </w:r>
      <w:r/>
    </w:p>
    <w:p>
      <w:pPr>
        <w:ind w:firstLine="480"/>
        <w:jc w:val="left"/>
        <w:spacing w:line="360" w:lineRule="auto"/>
        <w:rPr>
          <w:rFonts w:ascii="宋体" w:hAnsi="宋体"/>
          <w:sz w:val="24"/>
          <w:szCs w:val="24"/>
        </w:rPr>
      </w:pPr>
      <w:r>
        <w:rPr>
          <w:rFonts w:hint="eastAsia" w:ascii="宋体" w:hAnsi="宋体"/>
          <w:sz w:val="24"/>
          <w:szCs w:val="24"/>
        </w:rPr>
        <w:t xml:space="preserve">10.5具体填写格式详见磋商文件第六部分。</w:t>
      </w:r>
      <w:r/>
    </w:p>
    <w:p>
      <w:pPr>
        <w:pStyle w:val="726"/>
        <w:ind w:firstLine="482"/>
        <w:keepLines w:val="0"/>
        <w:keepNext w:val="0"/>
      </w:pPr>
      <w:r/>
      <w:bookmarkStart w:id="57" w:name="_Toc234243870"/>
      <w:r/>
      <w:bookmarkStart w:id="58" w:name="_Toc2904"/>
      <w:r>
        <w:rPr>
          <w:rFonts w:hint="eastAsia" w:ascii="宋体" w:hAnsi="宋体" w:cs="宋体"/>
        </w:rPr>
        <w:t xml:space="preserve">11.</w:t>
      </w:r>
      <w:r>
        <w:rPr>
          <w:rFonts w:hint="eastAsia"/>
        </w:rPr>
        <w:t xml:space="preserve">响应文件的编写</w:t>
      </w:r>
      <w:bookmarkEnd w:id="57"/>
      <w:r/>
      <w:bookmarkEnd w:id="58"/>
      <w:r/>
      <w:r/>
    </w:p>
    <w:p>
      <w:pPr>
        <w:ind w:firstLine="480"/>
        <w:jc w:val="left"/>
        <w:spacing w:line="360" w:lineRule="auto"/>
        <w:rPr>
          <w:rFonts w:ascii="宋体" w:hAnsi="宋体"/>
          <w:sz w:val="24"/>
          <w:szCs w:val="24"/>
        </w:rPr>
      </w:pPr>
      <w:r>
        <w:rPr>
          <w:rFonts w:hint="eastAsia" w:ascii="宋体" w:hAnsi="宋体"/>
          <w:sz w:val="24"/>
          <w:szCs w:val="24"/>
        </w:rPr>
        <w:t xml:space="preserve">11.1供应商应仔细阅读磋商文件，按照磋商文件的要求编制响应文件。响应文件应当对磋商文件提出的要求和条件作出明确响应。</w:t>
      </w:r>
      <w:r/>
    </w:p>
    <w:p>
      <w:pPr>
        <w:ind w:firstLine="480"/>
        <w:jc w:val="left"/>
        <w:spacing w:line="360" w:lineRule="auto"/>
        <w:rPr>
          <w:rFonts w:ascii="宋体" w:hAnsi="宋体"/>
          <w:sz w:val="24"/>
          <w:szCs w:val="24"/>
        </w:rPr>
      </w:pPr>
      <w:r>
        <w:rPr>
          <w:rFonts w:hint="eastAsia" w:ascii="宋体" w:hAnsi="宋体"/>
          <w:sz w:val="24"/>
          <w:szCs w:val="24"/>
        </w:rPr>
        <w:t xml:space="preserve">11.2</w:t>
      </w:r>
      <w:r>
        <w:rPr>
          <w:rFonts w:hint="eastAsia" w:ascii="宋体" w:hAnsi="宋体"/>
          <w:b/>
          <w:sz w:val="24"/>
          <w:szCs w:val="24"/>
        </w:rPr>
        <w:t xml:space="preserve">供应商在编制响应文件时，各模块内容须填写或提交到对应位置，无相应内容可填的项应填写“无”、“没有相应指标”等明确的回答文字。</w:t>
      </w:r>
      <w:r/>
    </w:p>
    <w:p>
      <w:pPr>
        <w:ind w:firstLine="480"/>
        <w:jc w:val="left"/>
        <w:spacing w:line="360" w:lineRule="auto"/>
        <w:rPr>
          <w:rFonts w:ascii="宋体" w:hAnsi="宋体"/>
          <w:sz w:val="24"/>
          <w:szCs w:val="24"/>
        </w:rPr>
      </w:pPr>
      <w:r>
        <w:rPr>
          <w:rFonts w:hint="eastAsia" w:ascii="宋体" w:hAnsi="宋体"/>
          <w:sz w:val="24"/>
          <w:szCs w:val="24"/>
        </w:rPr>
        <w:t xml:space="preserve">11.3响应文件编排混乱、文字表达不清或上传资料内容模糊所引起的不利后果，由供应商自行承担。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11.4供应商必须保证响应文件所提供的全部资料合法、真实、可靠。</w:t>
      </w:r>
      <w:r/>
    </w:p>
    <w:p>
      <w:pPr>
        <w:pStyle w:val="726"/>
        <w:ind w:firstLine="482"/>
        <w:keepLines w:val="0"/>
        <w:keepNext w:val="0"/>
      </w:pPr>
      <w:r/>
      <w:bookmarkStart w:id="59" w:name="_Toc234243871"/>
      <w:r/>
      <w:bookmarkStart w:id="60" w:name="_Toc32236"/>
      <w:r>
        <w:rPr>
          <w:rFonts w:hint="eastAsia" w:ascii="宋体" w:hAnsi="宋体" w:cs="宋体"/>
        </w:rPr>
        <w:t xml:space="preserve">12.</w:t>
      </w:r>
      <w:r>
        <w:rPr>
          <w:rFonts w:hint="eastAsia"/>
        </w:rPr>
        <w:t xml:space="preserve">响应报价</w:t>
      </w:r>
      <w:bookmarkEnd w:id="59"/>
      <w:r/>
      <w:bookmarkEnd w:id="60"/>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12.1磋商应以人民币报价（保留至小数点后2位，四舍五入）。</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12.2供应商应按磋商文件所提供的各报价表格式报价。</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12.3供应商对本工程应报出具有竞争力的价格，应包括劳务、材料、施工设备、安装、管理、维护、清理、利润、税金及政策性文件规定的各项应有费用等。本工程采用工程量清单报价方式，供应商应根据磋商文件所提供的工程量清单并充分考虑施工现场状况、施工期间各种建材的市场风险和国家政策性调整风险系数等，计算综合单价，综合单价成交后不作调整。合同价款调整方法在合同中约定。</w:t>
      </w:r>
      <w:r/>
    </w:p>
    <w:p>
      <w:pPr>
        <w:ind w:firstLine="482"/>
        <w:jc w:val="left"/>
        <w:spacing w:line="360" w:lineRule="auto"/>
        <w:rPr>
          <w:rFonts w:ascii="宋体" w:hAnsi="宋体"/>
          <w:color w:val="0000ff"/>
          <w:sz w:val="24"/>
          <w:szCs w:val="24"/>
        </w:rPr>
      </w:pPr>
      <w:r>
        <w:rPr>
          <w:rFonts w:hint="eastAsia" w:ascii="宋体" w:hAnsi="宋体"/>
          <w:b/>
          <w:color w:val="0000ff"/>
          <w:sz w:val="24"/>
          <w:szCs w:val="24"/>
        </w:rPr>
        <w:t xml:space="preserve">★</w:t>
      </w:r>
      <w:r>
        <w:rPr>
          <w:rFonts w:hint="eastAsia" w:ascii="宋体" w:hAnsi="宋体"/>
          <w:color w:val="0000ff"/>
          <w:sz w:val="24"/>
          <w:szCs w:val="24"/>
        </w:rPr>
        <w:t xml:space="preserve">12.4</w:t>
      </w:r>
      <w:r>
        <w:rPr>
          <w:rFonts w:hint="eastAsia" w:ascii="宋体" w:hAnsi="宋体"/>
          <w:b/>
          <w:bCs/>
          <w:color w:val="0000ff"/>
          <w:sz w:val="24"/>
          <w:szCs w:val="24"/>
        </w:rPr>
        <w:t xml:space="preserve"> 每种工程量只允许有一种报价，任何有选择报价将不予接受。供应商必须对磋商文件中所采购的所有工程量进行报价，只报其中部分工程量的磋商响应文件无效。</w:t>
      </w:r>
      <w:r/>
    </w:p>
    <w:p>
      <w:pPr>
        <w:ind w:firstLine="482"/>
        <w:jc w:val="left"/>
        <w:spacing w:line="360" w:lineRule="auto"/>
        <w:rPr>
          <w:rFonts w:ascii="宋体" w:hAnsi="宋体"/>
          <w:b/>
          <w:bCs/>
          <w:color w:val="0000ff"/>
          <w:sz w:val="24"/>
          <w:szCs w:val="24"/>
        </w:rPr>
      </w:pPr>
      <w:r>
        <w:rPr>
          <w:rFonts w:hint="eastAsia" w:ascii="宋体" w:hAnsi="宋体"/>
          <w:b/>
          <w:color w:val="0000ff"/>
          <w:sz w:val="24"/>
          <w:szCs w:val="24"/>
        </w:rPr>
        <w:t xml:space="preserve">★</w:t>
      </w:r>
      <w:r>
        <w:rPr>
          <w:rFonts w:hint="eastAsia" w:ascii="宋体" w:hAnsi="宋体"/>
          <w:b/>
          <w:bCs/>
          <w:color w:val="0000ff"/>
          <w:sz w:val="24"/>
          <w:szCs w:val="24"/>
        </w:rPr>
        <w:t xml:space="preserve">12.5供应商不得将以下不可竞争费用改变标准计取：</w:t>
      </w:r>
      <w:r/>
    </w:p>
    <w:p>
      <w:pPr>
        <w:ind w:firstLine="482"/>
        <w:jc w:val="left"/>
        <w:spacing w:line="360" w:lineRule="auto"/>
        <w:rPr>
          <w:rFonts w:ascii="宋体" w:hAnsi="宋体"/>
          <w:b/>
          <w:bCs/>
          <w:color w:val="0000ff"/>
          <w:sz w:val="24"/>
          <w:szCs w:val="24"/>
        </w:rPr>
      </w:pPr>
      <w:r>
        <w:rPr>
          <w:rFonts w:hint="eastAsia" w:ascii="宋体" w:hAnsi="宋体"/>
          <w:b/>
          <w:bCs/>
          <w:color w:val="0000ff"/>
          <w:sz w:val="24"/>
          <w:szCs w:val="24"/>
        </w:rPr>
        <w:t xml:space="preserve">（1）财政、税收、物价等部门批准的税金和行政性规费；</w:t>
      </w:r>
      <w:r/>
    </w:p>
    <w:p>
      <w:pPr>
        <w:ind w:firstLine="482"/>
        <w:jc w:val="left"/>
        <w:spacing w:line="360" w:lineRule="auto"/>
        <w:rPr>
          <w:rFonts w:ascii="宋体" w:hAnsi="宋体"/>
          <w:b/>
          <w:bCs/>
          <w:color w:val="0000ff"/>
          <w:sz w:val="24"/>
          <w:szCs w:val="24"/>
        </w:rPr>
      </w:pPr>
      <w:r>
        <w:rPr>
          <w:rFonts w:hint="eastAsia" w:ascii="宋体" w:hAnsi="宋体"/>
          <w:b/>
          <w:bCs/>
          <w:color w:val="0000ff"/>
          <w:sz w:val="24"/>
          <w:szCs w:val="24"/>
        </w:rPr>
        <w:t xml:space="preserve">（2）磋商文件明确的有关费用比例；</w:t>
      </w:r>
      <w:r/>
    </w:p>
    <w:p>
      <w:pPr>
        <w:ind w:firstLine="482"/>
        <w:jc w:val="left"/>
        <w:spacing w:line="360" w:lineRule="auto"/>
        <w:rPr>
          <w:rFonts w:ascii="宋体" w:hAnsi="宋体"/>
          <w:b/>
          <w:bCs/>
          <w:color w:val="0000ff"/>
          <w:sz w:val="24"/>
          <w:szCs w:val="24"/>
        </w:rPr>
      </w:pPr>
      <w:r>
        <w:rPr>
          <w:rFonts w:hint="eastAsia" w:ascii="宋体" w:hAnsi="宋体"/>
          <w:b/>
          <w:bCs/>
          <w:color w:val="0000ff"/>
          <w:sz w:val="24"/>
          <w:szCs w:val="24"/>
        </w:rPr>
        <w:t xml:space="preserve">（3）磋商文件中已经明确固定价格的材料、采购人供应的材料及暂定暂估的费用。</w:t>
      </w:r>
      <w:r/>
    </w:p>
    <w:p>
      <w:pPr>
        <w:ind w:firstLine="482"/>
        <w:jc w:val="left"/>
        <w:spacing w:line="360" w:lineRule="auto"/>
        <w:rPr>
          <w:rFonts w:ascii="宋体" w:hAnsi="宋体"/>
          <w:b/>
          <w:bCs/>
          <w:color w:val="0000ff"/>
          <w:sz w:val="24"/>
          <w:szCs w:val="24"/>
        </w:rPr>
      </w:pPr>
      <w:r/>
      <w:bookmarkStart w:id="61" w:name="_Toc24803"/>
      <w:r>
        <w:rPr>
          <w:rFonts w:hint="eastAsia" w:ascii="宋体" w:hAnsi="宋体"/>
          <w:b/>
          <w:bCs/>
          <w:color w:val="0000ff"/>
          <w:sz w:val="24"/>
          <w:szCs w:val="24"/>
        </w:rPr>
        <w:t xml:space="preserve">12.6供应商应按磋商文件的要求在响应文件里提供磋商首轮报价，并应结合项目需求及自身经验填写首轮报价明细表即为工程量清单报价表。（工程量清单作为磋商文件附件同时发布）</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12.7工程量清单报价应包括完成磋商文件规定的工程量清单项目所需的全部费用其内涵：</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①包括分部分项工程费、措施费、其它项目费和规费、税金等。</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②包括完成每分部分项工程所含全部工程内容的费用。</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12.8实质性响应的供应商应按磋商小组要求在规定时间提交最后报价。</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12.9在磋商过程中未对磋商内容作出实质性变更、修改的情况下，如最后报价超过首轮报价，则最后报价无效，以其首轮报价作为最后报价。</w:t>
      </w:r>
      <w:r/>
    </w:p>
    <w:p>
      <w:pPr>
        <w:ind w:firstLine="480"/>
        <w:jc w:val="left"/>
        <w:spacing w:line="360" w:lineRule="auto"/>
        <w:rPr>
          <w:color w:val="0000ff"/>
        </w:rPr>
      </w:pPr>
      <w:r>
        <w:rPr>
          <w:rFonts w:hint="eastAsia" w:ascii="宋体" w:hAnsi="宋体"/>
          <w:color w:val="0000ff"/>
          <w:sz w:val="24"/>
          <w:szCs w:val="24"/>
        </w:rPr>
        <w:t xml:space="preserve">12.10不竞争费用不做调整，各清单项最终综合单价以最后报价与首轮报价的比例（均减去不可竞争费用）同比例下浮后执行。</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12.11最低磋商报价不能作为成交的唯一保证。</w:t>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12.12磋商最后报价即为合同签约价。</w:t>
      </w:r>
      <w:r>
        <w:rPr>
          <w:rFonts w:hint="eastAsia" w:ascii="宋体" w:hAnsi="宋体"/>
          <w:color w:val="0000ff"/>
          <w:sz w:val="24"/>
          <w:szCs w:val="24"/>
        </w:rPr>
        <w:tab/>
      </w:r>
      <w:r/>
    </w:p>
    <w:p>
      <w:pPr>
        <w:pStyle w:val="726"/>
        <w:ind w:firstLine="482"/>
        <w:keepLines w:val="0"/>
        <w:keepNext w:val="0"/>
      </w:pPr>
      <w:r/>
      <w:bookmarkStart w:id="62" w:name="_Toc234243872"/>
      <w:r>
        <w:rPr>
          <w:rFonts w:hint="eastAsia" w:ascii="宋体" w:hAnsi="宋体" w:cs="宋体"/>
        </w:rPr>
        <w:t xml:space="preserve">13.</w:t>
      </w:r>
      <w:r>
        <w:rPr>
          <w:rFonts w:hint="eastAsia"/>
        </w:rPr>
        <w:t xml:space="preserve">磋商保证金</w:t>
      </w:r>
      <w:bookmarkEnd w:id="61"/>
      <w:r/>
      <w:bookmarkEnd w:id="62"/>
      <w:r/>
      <w:r/>
    </w:p>
    <w:p>
      <w:pPr>
        <w:ind w:firstLine="480"/>
        <w:jc w:val="left"/>
        <w:spacing w:line="360" w:lineRule="auto"/>
        <w:rPr>
          <w:rFonts w:ascii="宋体" w:hAnsi="宋体"/>
          <w:color w:val="0000ff"/>
          <w:sz w:val="24"/>
          <w:szCs w:val="24"/>
        </w:rPr>
      </w:pPr>
      <w:r>
        <w:rPr>
          <w:rFonts w:hint="eastAsia" w:ascii="宋体" w:hAnsi="宋体"/>
          <w:color w:val="0000ff"/>
          <w:sz w:val="24"/>
          <w:szCs w:val="24"/>
        </w:rPr>
        <w:t xml:space="preserve">13.1本项目不收磋商保证金。 </w:t>
      </w:r>
      <w:r/>
    </w:p>
    <w:p>
      <w:pPr>
        <w:pStyle w:val="726"/>
        <w:ind w:firstLine="482"/>
        <w:keepLines w:val="0"/>
        <w:keepNext w:val="0"/>
        <w:rPr>
          <w:rFonts w:ascii="宋体" w:hAnsi="宋体" w:cs="宋体"/>
        </w:rPr>
      </w:pPr>
      <w:r/>
      <w:bookmarkStart w:id="63" w:name="_Toc234243873"/>
      <w:r/>
      <w:bookmarkStart w:id="64" w:name="_Toc1051"/>
      <w:r>
        <w:rPr>
          <w:rFonts w:hint="eastAsia" w:ascii="宋体" w:hAnsi="宋体" w:cs="宋体"/>
        </w:rPr>
        <w:t xml:space="preserve">14.磋商响应有效期</w:t>
      </w:r>
      <w:bookmarkEnd w:id="63"/>
      <w:r/>
      <w:bookmarkEnd w:id="64"/>
      <w:r/>
      <w:r/>
    </w:p>
    <w:p>
      <w:pPr>
        <w:ind w:firstLine="480"/>
        <w:jc w:val="left"/>
        <w:spacing w:line="360" w:lineRule="auto"/>
        <w:rPr>
          <w:rFonts w:ascii="宋体" w:hAnsi="宋体"/>
          <w:sz w:val="24"/>
          <w:szCs w:val="24"/>
        </w:rPr>
      </w:pPr>
      <w:r>
        <w:rPr>
          <w:rFonts w:hint="eastAsia" w:ascii="宋体" w:hAnsi="宋体"/>
          <w:sz w:val="24"/>
          <w:szCs w:val="24"/>
        </w:rPr>
        <w:t xml:space="preserve">14.1磋商有效期为：磋商响应文件自磋商之日起</w:t>
      </w:r>
      <w:r>
        <w:rPr>
          <w:rFonts w:hint="eastAsia" w:ascii="宋体" w:hAnsi="宋体"/>
          <w:color w:val="0000ff"/>
          <w:sz w:val="24"/>
          <w:szCs w:val="24"/>
        </w:rPr>
        <w:t xml:space="preserve">60</w:t>
      </w:r>
      <w:r>
        <w:rPr>
          <w:rFonts w:hint="eastAsia" w:ascii="宋体" w:hAnsi="宋体"/>
          <w:sz w:val="24"/>
          <w:szCs w:val="24"/>
        </w:rPr>
        <w:t xml:space="preserve">天内有效。供应商一旦领取了本磋商文件并参加磋商，即被认为接受了磋商有效期的约定。</w:t>
      </w:r>
      <w:r/>
    </w:p>
    <w:p>
      <w:pPr>
        <w:ind w:firstLine="480"/>
        <w:jc w:val="left"/>
        <w:spacing w:line="360" w:lineRule="auto"/>
        <w:rPr>
          <w:rFonts w:ascii="宋体" w:hAnsi="宋体"/>
          <w:sz w:val="24"/>
          <w:szCs w:val="24"/>
        </w:rPr>
      </w:pPr>
      <w:r>
        <w:rPr>
          <w:rFonts w:hint="eastAsia" w:ascii="宋体" w:hAnsi="宋体"/>
          <w:sz w:val="24"/>
          <w:szCs w:val="24"/>
        </w:rPr>
        <w:t xml:space="preserve">14.2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pStyle w:val="726"/>
        <w:ind w:firstLine="482"/>
        <w:keepLines w:val="0"/>
        <w:keepNext w:val="0"/>
        <w:rPr>
          <w:rFonts w:ascii="宋体" w:hAnsi="宋体" w:cs="宋体"/>
        </w:rPr>
      </w:pPr>
      <w:r/>
      <w:bookmarkStart w:id="65" w:name="_Toc399"/>
      <w:r/>
      <w:bookmarkStart w:id="66" w:name="_Toc234243874"/>
      <w:r>
        <w:rPr>
          <w:rFonts w:hint="eastAsia" w:ascii="宋体" w:hAnsi="宋体" w:cs="宋体"/>
        </w:rPr>
        <w:t xml:space="preserve">15.响应文件的式样和签署</w:t>
      </w:r>
      <w:bookmarkEnd w:id="65"/>
      <w:r/>
      <w:bookmarkEnd w:id="66"/>
      <w:r/>
      <w:r/>
    </w:p>
    <w:p>
      <w:pPr>
        <w:ind w:firstLine="480"/>
        <w:jc w:val="left"/>
        <w:spacing w:line="360" w:lineRule="auto"/>
        <w:rPr>
          <w:rFonts w:ascii="宋体" w:hAnsi="宋体"/>
          <w:sz w:val="24"/>
          <w:szCs w:val="24"/>
        </w:rPr>
      </w:pPr>
      <w:r>
        <w:rPr>
          <w:rFonts w:hint="eastAsia" w:ascii="宋体" w:hAnsi="宋体"/>
          <w:sz w:val="24"/>
          <w:szCs w:val="24"/>
        </w:rPr>
        <w:t xml:space="preserve">15.1供应商应通过响应文件制作软件使用数字认证证书对响应文件进行合成、电子签章及加密打包。</w:t>
      </w:r>
      <w:r/>
    </w:p>
    <w:p>
      <w:pPr>
        <w:pStyle w:val="726"/>
        <w:ind w:firstLine="482"/>
        <w:keepLines w:val="0"/>
        <w:keepNext w:val="0"/>
        <w:rPr>
          <w:rFonts w:ascii="宋体" w:hAnsi="宋体" w:cs="宋体"/>
        </w:rPr>
      </w:pPr>
      <w:r/>
      <w:bookmarkStart w:id="67" w:name="_Toc234243875"/>
      <w:r/>
      <w:bookmarkStart w:id="68" w:name="_Toc12687"/>
      <w:r>
        <w:rPr>
          <w:rFonts w:hint="eastAsia" w:ascii="宋体" w:hAnsi="宋体" w:cs="宋体"/>
        </w:rPr>
        <w:t xml:space="preserve">16.响应文件的提交</w:t>
      </w:r>
      <w:bookmarkEnd w:id="67"/>
      <w:r/>
      <w:bookmarkEnd w:id="68"/>
      <w:r/>
      <w:r/>
    </w:p>
    <w:p>
      <w:pPr>
        <w:ind w:firstLine="480"/>
        <w:jc w:val="left"/>
        <w:spacing w:line="360" w:lineRule="auto"/>
        <w:rPr>
          <w:rFonts w:ascii="宋体" w:hAnsi="宋体"/>
          <w:sz w:val="24"/>
          <w:szCs w:val="24"/>
        </w:rPr>
      </w:pPr>
      <w:r>
        <w:rPr>
          <w:rFonts w:hint="eastAsia" w:ascii="宋体" w:hAnsi="宋体"/>
          <w:sz w:val="24"/>
          <w:szCs w:val="24"/>
        </w:rPr>
        <w:t xml:space="preserve">16.1响应文件提交</w:t>
      </w:r>
      <w:r/>
    </w:p>
    <w:p>
      <w:pPr>
        <w:ind w:firstLine="480"/>
        <w:jc w:val="left"/>
        <w:spacing w:line="360" w:lineRule="auto"/>
        <w:rPr>
          <w:rFonts w:ascii="宋体" w:hAnsi="宋体"/>
          <w:b/>
          <w:sz w:val="24"/>
          <w:szCs w:val="24"/>
          <w:u w:val="single"/>
        </w:rPr>
      </w:pPr>
      <w:r>
        <w:rPr>
          <w:rFonts w:hint="eastAsia" w:ascii="宋体" w:hAnsi="宋体"/>
          <w:sz w:val="24"/>
          <w:szCs w:val="24"/>
        </w:rPr>
        <w:t xml:space="preserve">16.1.1供应商须在磋商文件规定的截止时间前，通过响应文件编制软件或登录电子交易平台在规定时间内完成提交，提交成功后系统将发送回执。</w:t>
      </w:r>
      <w:r>
        <w:rPr>
          <w:rFonts w:hint="eastAsia" w:ascii="宋体" w:hAnsi="宋体"/>
          <w:b/>
          <w:sz w:val="24"/>
          <w:szCs w:val="24"/>
          <w:u w:val="single"/>
        </w:rPr>
        <w:t xml:space="preserve">时间以电子交易平台时间为准。</w:t>
      </w:r>
      <w:r/>
    </w:p>
    <w:p>
      <w:pPr>
        <w:ind w:firstLine="480"/>
        <w:jc w:val="left"/>
        <w:spacing w:line="360" w:lineRule="auto"/>
        <w:rPr>
          <w:rFonts w:ascii="宋体" w:hAnsi="宋体"/>
          <w:sz w:val="24"/>
          <w:szCs w:val="24"/>
        </w:rPr>
      </w:pPr>
      <w:r>
        <w:rPr>
          <w:rFonts w:hint="eastAsia" w:ascii="宋体" w:hAnsi="宋体"/>
          <w:sz w:val="24"/>
          <w:szCs w:val="24"/>
        </w:rPr>
        <w:t xml:space="preserve">16.1.2</w:t>
      </w:r>
      <w:r>
        <w:rPr>
          <w:rFonts w:hint="eastAsia" w:ascii="宋体" w:hAnsi="宋体"/>
          <w:b/>
          <w:sz w:val="24"/>
          <w:szCs w:val="24"/>
          <w:u w:val="single"/>
        </w:rPr>
        <w:t xml:space="preserve">截止时间以后传输的响应文件，电子交易平台将拒绝接收。供应商应充分考虑网络环境、网络带宽等风险因素。</w:t>
      </w:r>
      <w:r/>
    </w:p>
    <w:p>
      <w:pPr>
        <w:ind w:firstLine="480"/>
        <w:jc w:val="left"/>
        <w:spacing w:line="360" w:lineRule="auto"/>
        <w:rPr>
          <w:rFonts w:ascii="宋体" w:hAnsi="宋体"/>
          <w:b/>
          <w:sz w:val="24"/>
          <w:szCs w:val="24"/>
          <w:u w:val="single"/>
        </w:rPr>
      </w:pPr>
      <w:r>
        <w:rPr>
          <w:rFonts w:hint="eastAsia" w:ascii="宋体" w:hAnsi="宋体"/>
          <w:sz w:val="24"/>
          <w:szCs w:val="24"/>
        </w:rPr>
        <w:t xml:space="preserve">16.1.3</w:t>
      </w:r>
      <w:r>
        <w:rPr>
          <w:rFonts w:hint="eastAsia" w:ascii="宋体" w:hAnsi="宋体"/>
          <w:b/>
          <w:sz w:val="24"/>
          <w:szCs w:val="24"/>
          <w:u w:val="single"/>
        </w:rPr>
        <w:t xml:space="preserve">提交完成后至解密前，供应商不能对加密响应文件时所使用的数字认证证书进行更新、续费，否则可能引起的响应文件解密失败等相关后果由供应商自行承担。</w:t>
      </w:r>
      <w:r/>
    </w:p>
    <w:p>
      <w:pPr>
        <w:ind w:firstLine="480"/>
        <w:jc w:val="left"/>
        <w:spacing w:line="360" w:lineRule="auto"/>
        <w:rPr>
          <w:rFonts w:ascii="宋体" w:hAnsi="宋体"/>
          <w:sz w:val="24"/>
          <w:szCs w:val="24"/>
        </w:rPr>
      </w:pPr>
      <w:r>
        <w:rPr>
          <w:rFonts w:hint="eastAsia" w:ascii="宋体" w:hAnsi="宋体"/>
          <w:sz w:val="24"/>
          <w:szCs w:val="24"/>
        </w:rPr>
        <w:t xml:space="preserve">16.1.4因不可抗力事件造成的响应文件的损坏、丢失的，磋商组织方不承担责任。</w:t>
      </w:r>
      <w:r/>
    </w:p>
    <w:p>
      <w:pPr>
        <w:ind w:firstLine="480"/>
        <w:jc w:val="left"/>
        <w:spacing w:line="360" w:lineRule="auto"/>
        <w:rPr>
          <w:rFonts w:ascii="宋体" w:hAnsi="宋体"/>
          <w:sz w:val="24"/>
          <w:szCs w:val="24"/>
        </w:rPr>
      </w:pPr>
      <w:r>
        <w:rPr>
          <w:rFonts w:hint="eastAsia" w:ascii="宋体" w:hAnsi="宋体"/>
          <w:sz w:val="24"/>
          <w:szCs w:val="24"/>
        </w:rPr>
        <w:t xml:space="preserve">16.2 磋商组织方可以通过修改磋商文件自行酌情延长截止时间，在此情况下，推迟提交截止时间将以书面形式通知已获取磋商文件的潜在供应商，并在“江苏省政府采购网”上发布公告。供应商应及时自行登录系统查看相应内容。</w:t>
      </w:r>
      <w:r/>
    </w:p>
    <w:p>
      <w:pPr>
        <w:pStyle w:val="726"/>
        <w:ind w:firstLine="482"/>
        <w:keepLines w:val="0"/>
        <w:keepNext w:val="0"/>
        <w:rPr>
          <w:rFonts w:ascii="宋体" w:hAnsi="宋体" w:cs="宋体"/>
        </w:rPr>
      </w:pPr>
      <w:r/>
      <w:bookmarkStart w:id="69" w:name="_Toc234243876"/>
      <w:r/>
      <w:bookmarkStart w:id="70" w:name="_Toc20326"/>
      <w:r>
        <w:rPr>
          <w:rFonts w:hint="eastAsia" w:ascii="宋体" w:hAnsi="宋体" w:cs="宋体"/>
        </w:rPr>
        <w:t xml:space="preserve">17.响应文件的补充、修改或者撤回</w:t>
      </w:r>
      <w:bookmarkEnd w:id="69"/>
      <w:r/>
      <w:bookmarkEnd w:id="70"/>
      <w:r/>
      <w:r/>
    </w:p>
    <w:p>
      <w:pPr>
        <w:ind w:firstLine="480"/>
        <w:jc w:val="left"/>
        <w:spacing w:line="360" w:lineRule="auto"/>
        <w:rPr>
          <w:rFonts w:ascii="宋体" w:hAnsi="宋体"/>
          <w:sz w:val="24"/>
          <w:szCs w:val="24"/>
        </w:rPr>
      </w:pPr>
      <w:r>
        <w:rPr>
          <w:rFonts w:hint="eastAsia" w:ascii="宋体" w:hAnsi="宋体"/>
          <w:sz w:val="24"/>
          <w:szCs w:val="24"/>
        </w:rPr>
        <w:t xml:space="preserve">17.1在提交截止时间前，供应商可以对所提交的电子响应文件进行撤回。</w:t>
      </w:r>
      <w:r/>
    </w:p>
    <w:p>
      <w:pPr>
        <w:ind w:firstLine="480"/>
        <w:jc w:val="left"/>
        <w:spacing w:line="360" w:lineRule="auto"/>
        <w:rPr>
          <w:rFonts w:ascii="宋体" w:hAnsi="宋体"/>
          <w:sz w:val="24"/>
          <w:szCs w:val="24"/>
        </w:rPr>
      </w:pPr>
      <w:r>
        <w:rPr>
          <w:rFonts w:hint="eastAsia" w:ascii="宋体" w:hAnsi="宋体"/>
          <w:sz w:val="24"/>
          <w:szCs w:val="24"/>
        </w:rPr>
        <w:t xml:space="preserve">17.2在提交截止时间前，供应商可以对所提交的纸质响应文件进行补充、修改或者撤回，并书面通知磋商组织方。补充、修改的内容应当加盖公章，并注明“补充”、“修改”或“撤回”字样。补充、修改的内容作为响应文件的组成部分。</w:t>
      </w:r>
      <w:r/>
    </w:p>
    <w:p>
      <w:pPr>
        <w:ind w:firstLine="480"/>
        <w:jc w:val="left"/>
        <w:spacing w:line="360" w:lineRule="auto"/>
        <w:rPr>
          <w:rFonts w:ascii="宋体" w:hAnsi="宋体"/>
          <w:sz w:val="24"/>
          <w:szCs w:val="24"/>
        </w:rPr>
      </w:pPr>
      <w:r>
        <w:rPr>
          <w:rFonts w:hint="eastAsia" w:ascii="宋体" w:hAnsi="宋体"/>
          <w:sz w:val="24"/>
          <w:szCs w:val="24"/>
        </w:rPr>
        <w:t xml:space="preserve">17.3在提交截止时间之后，供应商不得对其响应文件作任何修改或撤回。</w:t>
      </w:r>
      <w:r/>
    </w:p>
    <w:p>
      <w:pPr>
        <w:ind w:firstLine="480"/>
        <w:jc w:val="left"/>
        <w:spacing w:line="360" w:lineRule="auto"/>
        <w:rPr>
          <w:rFonts w:ascii="宋体" w:hAnsi="宋体"/>
          <w:sz w:val="24"/>
          <w:szCs w:val="24"/>
        </w:rPr>
      </w:pPr>
      <w:r>
        <w:rPr>
          <w:rFonts w:hint="eastAsia" w:ascii="宋体" w:hAnsi="宋体"/>
          <w:sz w:val="24"/>
          <w:szCs w:val="24"/>
        </w:rPr>
        <w:t xml:space="preserve">17.4在提交截止时间至磋商文件中规定的磋商有效期满之间，供应商不得撤回其响应。</w:t>
      </w:r>
      <w:r/>
    </w:p>
    <w:p>
      <w:pPr>
        <w:ind w:firstLine="480"/>
        <w:jc w:val="left"/>
        <w:spacing w:line="360" w:lineRule="auto"/>
        <w:rPr>
          <w:rFonts w:ascii="宋体" w:hAnsi="宋体"/>
          <w:sz w:val="24"/>
          <w:szCs w:val="24"/>
        </w:rPr>
      </w:pPr>
      <w:r>
        <w:rPr>
          <w:rFonts w:hint="eastAsia" w:ascii="宋体" w:hAnsi="宋体"/>
          <w:sz w:val="24"/>
          <w:szCs w:val="24"/>
        </w:rPr>
        <w:t xml:space="preserve">17.5各供应商须自行承担因自身原因造成的未及时或成功上传采购文件、签到、解密、提交磋商回复、参与最终报价等的一切风险。</w:t>
      </w:r>
      <w:r/>
    </w:p>
    <w:p>
      <w:pPr>
        <w:pStyle w:val="725"/>
        <w:keepLines w:val="0"/>
        <w:keepNext w:val="0"/>
      </w:pPr>
      <w:r/>
      <w:bookmarkStart w:id="71" w:name="_Toc234243877"/>
      <w:r/>
      <w:bookmarkStart w:id="72" w:name="_Toc14214"/>
      <w:r>
        <w:rPr>
          <w:rFonts w:hint="eastAsia"/>
        </w:rPr>
        <w:t xml:space="preserve">四、磋商与评审</w:t>
      </w:r>
      <w:bookmarkEnd w:id="71"/>
      <w:r/>
      <w:bookmarkEnd w:id="72"/>
      <w:r/>
      <w:r/>
    </w:p>
    <w:p>
      <w:pPr>
        <w:pStyle w:val="726"/>
        <w:ind w:firstLine="482"/>
        <w:keepLines w:val="0"/>
        <w:keepNext w:val="0"/>
      </w:pPr>
      <w:r/>
      <w:bookmarkStart w:id="73" w:name="_Toc6312"/>
      <w:r/>
      <w:bookmarkStart w:id="74" w:name="_Toc234243878"/>
      <w:r>
        <w:rPr>
          <w:rFonts w:hint="eastAsia" w:ascii="宋体" w:hAnsi="宋体" w:cs="宋体"/>
        </w:rPr>
        <w:t xml:space="preserve">18．</w:t>
      </w:r>
      <w:r>
        <w:rPr>
          <w:rFonts w:hint="eastAsia"/>
        </w:rPr>
        <w:t xml:space="preserve">磋商</w:t>
      </w:r>
      <w:bookmarkEnd w:id="73"/>
      <w:r/>
      <w:bookmarkEnd w:id="74"/>
      <w:r/>
      <w:r/>
    </w:p>
    <w:p>
      <w:pPr>
        <w:ind w:firstLine="480"/>
        <w:jc w:val="left"/>
        <w:spacing w:line="360" w:lineRule="auto"/>
        <w:rPr>
          <w:rFonts w:ascii="宋体" w:hAnsi="宋体"/>
          <w:sz w:val="24"/>
          <w:szCs w:val="24"/>
        </w:rPr>
      </w:pPr>
      <w:r>
        <w:rPr>
          <w:rFonts w:hint="eastAsia" w:ascii="宋体" w:hAnsi="宋体"/>
          <w:sz w:val="24"/>
          <w:szCs w:val="24"/>
        </w:rPr>
        <w:t xml:space="preserve">18.1供应商应当在磋商前做好充分准备，以CA数字证书登录苏采云系统准时参加磋商。</w:t>
      </w:r>
      <w:r/>
    </w:p>
    <w:p>
      <w:pPr>
        <w:ind w:firstLine="480"/>
        <w:jc w:val="left"/>
        <w:spacing w:line="360" w:lineRule="auto"/>
        <w:rPr>
          <w:rFonts w:ascii="宋体" w:hAnsi="宋体"/>
          <w:sz w:val="24"/>
          <w:szCs w:val="24"/>
        </w:rPr>
      </w:pPr>
      <w:r>
        <w:rPr>
          <w:rFonts w:hint="eastAsia" w:ascii="宋体" w:hAnsi="宋体"/>
          <w:sz w:val="24"/>
          <w:szCs w:val="24"/>
        </w:rPr>
        <w:t xml:space="preserve">18.2</w:t>
      </w:r>
      <w:r>
        <w:rPr>
          <w:rFonts w:hint="eastAsia" w:ascii="宋体" w:hAnsi="宋体"/>
          <w:b/>
          <w:sz w:val="24"/>
          <w:szCs w:val="24"/>
        </w:rPr>
        <w:t xml:space="preserve">供应商不足3家，不进入解密程序。</w:t>
      </w:r>
      <w:r/>
    </w:p>
    <w:p>
      <w:pPr>
        <w:ind w:firstLine="482"/>
        <w:jc w:val="left"/>
        <w:spacing w:line="360" w:lineRule="auto"/>
        <w:rPr>
          <w:rFonts w:ascii="宋体" w:hAnsi="宋体"/>
          <w:b/>
          <w:sz w:val="24"/>
          <w:szCs w:val="24"/>
        </w:rPr>
      </w:pPr>
      <w:r>
        <w:rPr>
          <w:rFonts w:hint="eastAsia" w:ascii="宋体" w:hAnsi="宋体"/>
          <w:b/>
          <w:sz w:val="24"/>
          <w:szCs w:val="24"/>
        </w:rPr>
        <w:t xml:space="preserve">18.3磋商时，磋商组织方将在系统内公布供应商名单，发出解密的指令，供应商自行实施解密，限定在主持人发布解密指令后</w:t>
      </w:r>
      <w:r>
        <w:rPr>
          <w:rFonts w:hint="eastAsia" w:ascii="宋体" w:hAnsi="宋体"/>
          <w:b/>
          <w:color w:val="0000ff"/>
          <w:sz w:val="24"/>
          <w:szCs w:val="24"/>
        </w:rPr>
        <w:t xml:space="preserve">30分钟</w:t>
      </w:r>
      <w:r>
        <w:rPr>
          <w:rFonts w:hint="eastAsia" w:ascii="宋体" w:hAnsi="宋体"/>
          <w:b/>
          <w:sz w:val="24"/>
          <w:szCs w:val="24"/>
        </w:rPr>
        <w:t xml:space="preserve">内完成。解密时，供应商必须使用与制作响应文件时同一数字认证证书对响应文件进行解密，否则解密将会失败。</w:t>
      </w:r>
      <w:r/>
    </w:p>
    <w:p>
      <w:pPr>
        <w:ind w:firstLine="480"/>
        <w:jc w:val="left"/>
        <w:spacing w:line="360" w:lineRule="auto"/>
        <w:rPr>
          <w:rFonts w:ascii="宋体" w:hAnsi="宋体"/>
          <w:sz w:val="24"/>
          <w:szCs w:val="24"/>
        </w:rPr>
      </w:pPr>
      <w:r>
        <w:rPr>
          <w:rFonts w:hint="eastAsia" w:ascii="宋体" w:hAnsi="宋体"/>
          <w:sz w:val="24"/>
          <w:szCs w:val="24"/>
        </w:rPr>
        <w:t xml:space="preserve">18.4因供应商原因造成响应文件未解密或解密失败或无法正常打开响应文件的，磋商组织方将拒绝其响应。部分供应商的响应文件未解密或解密失败的，程序可以继续进行。</w:t>
      </w:r>
      <w:r>
        <w:rPr>
          <w:rFonts w:hint="eastAsia" w:ascii="宋体" w:hAnsi="宋体"/>
          <w:b/>
          <w:sz w:val="24"/>
          <w:szCs w:val="24"/>
        </w:rPr>
        <w:t xml:space="preserve">若解密成功的供应商不足三家，不进入后续程序。</w:t>
      </w:r>
      <w:r/>
    </w:p>
    <w:p>
      <w:pPr>
        <w:ind w:firstLine="480"/>
        <w:jc w:val="left"/>
        <w:spacing w:line="360" w:lineRule="auto"/>
        <w:rPr>
          <w:rFonts w:ascii="宋体" w:hAnsi="宋体"/>
          <w:sz w:val="24"/>
          <w:szCs w:val="24"/>
        </w:rPr>
      </w:pPr>
      <w:r>
        <w:rPr>
          <w:rFonts w:hint="eastAsia" w:ascii="宋体" w:hAnsi="宋体"/>
          <w:sz w:val="24"/>
          <w:szCs w:val="24"/>
        </w:rPr>
        <w:t xml:space="preserve">18.5本项目在限定的解密时间内，只要有任一家供应商解密成功，即视为电子交易平台运行无故障。</w:t>
      </w:r>
      <w:r/>
    </w:p>
    <w:p>
      <w:pPr>
        <w:ind w:firstLine="480"/>
        <w:jc w:val="left"/>
        <w:spacing w:line="360" w:lineRule="auto"/>
        <w:rPr>
          <w:rFonts w:ascii="宋体" w:hAnsi="宋体"/>
          <w:sz w:val="24"/>
          <w:szCs w:val="24"/>
        </w:rPr>
      </w:pPr>
      <w:r>
        <w:rPr>
          <w:rFonts w:hint="eastAsia" w:ascii="宋体" w:hAnsi="宋体"/>
          <w:sz w:val="24"/>
          <w:szCs w:val="24"/>
        </w:rPr>
        <w:t xml:space="preserve">18.6供应商须配合磋商工作，否则自行承担后果。</w:t>
      </w:r>
      <w:r/>
    </w:p>
    <w:p>
      <w:pPr>
        <w:pStyle w:val="726"/>
        <w:ind w:firstLine="482"/>
        <w:keepLines w:val="0"/>
        <w:keepNext w:val="0"/>
        <w:rPr>
          <w:rFonts w:ascii="宋体" w:hAnsi="宋体" w:cs="宋体"/>
        </w:rPr>
      </w:pPr>
      <w:r/>
      <w:bookmarkStart w:id="75" w:name="_Toc234243879"/>
      <w:r/>
      <w:bookmarkStart w:id="76" w:name="_Toc19821"/>
      <w:r>
        <w:rPr>
          <w:rFonts w:hint="eastAsia" w:ascii="宋体" w:hAnsi="宋体" w:cs="宋体"/>
        </w:rPr>
        <w:t xml:space="preserve">19.磋商小组组成</w:t>
      </w:r>
      <w:bookmarkEnd w:id="75"/>
      <w:r/>
      <w:bookmarkEnd w:id="76"/>
      <w:r/>
      <w:r/>
    </w:p>
    <w:p>
      <w:pPr>
        <w:ind w:firstLine="480"/>
        <w:jc w:val="left"/>
        <w:spacing w:line="360" w:lineRule="auto"/>
        <w:rPr>
          <w:rFonts w:ascii="宋体" w:hAnsi="宋体"/>
          <w:sz w:val="24"/>
          <w:szCs w:val="24"/>
        </w:rPr>
      </w:pPr>
      <w:r>
        <w:rPr>
          <w:rFonts w:hint="eastAsia" w:ascii="宋体" w:hAnsi="宋体"/>
          <w:sz w:val="24"/>
          <w:szCs w:val="24"/>
        </w:rPr>
        <w:t xml:space="preserve">19.1磋商小组将由采购人代表和评审专家组成，成员人数为3人或3人以上单数。</w:t>
      </w:r>
      <w:r/>
    </w:p>
    <w:p>
      <w:pPr>
        <w:pStyle w:val="726"/>
        <w:ind w:firstLine="482"/>
        <w:keepLines w:val="0"/>
        <w:keepNext w:val="0"/>
        <w:rPr>
          <w:rFonts w:ascii="宋体" w:hAnsi="宋体" w:cs="宋体"/>
        </w:rPr>
      </w:pPr>
      <w:r/>
      <w:bookmarkStart w:id="77" w:name="_Toc234243880"/>
      <w:r/>
      <w:bookmarkStart w:id="78" w:name="_Toc30859"/>
      <w:r>
        <w:rPr>
          <w:rFonts w:hint="eastAsia" w:ascii="宋体" w:hAnsi="宋体" w:cs="宋体"/>
        </w:rPr>
        <w:t xml:space="preserve">20.无效磋商的情形</w:t>
      </w:r>
      <w:bookmarkEnd w:id="77"/>
      <w:r/>
      <w:bookmarkEnd w:id="78"/>
      <w:r/>
      <w:r/>
    </w:p>
    <w:p>
      <w:pPr>
        <w:ind w:firstLine="482"/>
        <w:jc w:val="left"/>
        <w:spacing w:line="360" w:lineRule="auto"/>
        <w:rPr>
          <w:rFonts w:ascii="宋体" w:hAnsi="宋体"/>
          <w:b/>
          <w:sz w:val="24"/>
          <w:szCs w:val="24"/>
        </w:rPr>
      </w:pPr>
      <w:r>
        <w:rPr>
          <w:rFonts w:hint="eastAsia" w:ascii="宋体" w:hAnsi="宋体"/>
          <w:b/>
          <w:sz w:val="24"/>
          <w:szCs w:val="24"/>
        </w:rPr>
        <w:t xml:space="preserve">供应商存在下列情况之一的，其磋商无效：</w:t>
      </w:r>
      <w:r/>
    </w:p>
    <w:p>
      <w:pPr>
        <w:ind w:firstLine="482"/>
        <w:jc w:val="left"/>
        <w:spacing w:line="360" w:lineRule="auto"/>
        <w:rPr>
          <w:rFonts w:ascii="宋体" w:hAnsi="宋体"/>
          <w:b/>
          <w:sz w:val="24"/>
          <w:szCs w:val="24"/>
        </w:rPr>
      </w:pPr>
      <w:r/>
      <w:bookmarkStart w:id="79" w:name="_Toc25883"/>
      <w:r>
        <w:rPr>
          <w:rFonts w:hint="eastAsia" w:ascii="宋体" w:hAnsi="宋体"/>
          <w:b/>
          <w:sz w:val="24"/>
          <w:szCs w:val="24"/>
        </w:rPr>
        <w:t xml:space="preserve">（1）响应文件未按磋商文件要求签署、盖章的；</w:t>
      </w:r>
      <w:r/>
    </w:p>
    <w:p>
      <w:pPr>
        <w:ind w:firstLine="482"/>
        <w:jc w:val="left"/>
        <w:spacing w:line="360" w:lineRule="auto"/>
        <w:rPr>
          <w:rFonts w:ascii="宋体" w:hAnsi="宋体"/>
          <w:b/>
          <w:sz w:val="24"/>
          <w:szCs w:val="24"/>
        </w:rPr>
      </w:pPr>
      <w:r>
        <w:rPr>
          <w:rFonts w:hint="eastAsia" w:ascii="宋体" w:hAnsi="宋体"/>
          <w:b/>
          <w:sz w:val="24"/>
          <w:szCs w:val="24"/>
        </w:rPr>
        <w:t xml:space="preserve">（2）不具备磋商文件中规定的资格要求的；</w:t>
      </w:r>
      <w:r/>
    </w:p>
    <w:p>
      <w:pPr>
        <w:ind w:firstLine="482"/>
        <w:jc w:val="left"/>
        <w:spacing w:line="360" w:lineRule="auto"/>
        <w:rPr>
          <w:rFonts w:ascii="宋体" w:hAnsi="宋体"/>
          <w:b/>
          <w:sz w:val="24"/>
          <w:szCs w:val="24"/>
        </w:rPr>
      </w:pPr>
      <w:r>
        <w:rPr>
          <w:rFonts w:hint="eastAsia" w:ascii="宋体" w:hAnsi="宋体"/>
          <w:b/>
          <w:sz w:val="24"/>
          <w:szCs w:val="24"/>
        </w:rPr>
        <w:t xml:space="preserve">（3）在磋商过程中未对磋商内容作出实质性变更、修改的情况下，首轮报价或最终报价超过磋商文件中规定的预算金额或最高限价的；</w:t>
      </w:r>
      <w:r/>
    </w:p>
    <w:p>
      <w:pPr>
        <w:ind w:firstLine="482"/>
        <w:jc w:val="left"/>
        <w:spacing w:line="360" w:lineRule="auto"/>
        <w:rPr>
          <w:rFonts w:ascii="宋体" w:hAnsi="宋体"/>
          <w:b/>
          <w:sz w:val="24"/>
          <w:szCs w:val="24"/>
        </w:rPr>
      </w:pPr>
      <w:r>
        <w:rPr>
          <w:rFonts w:hint="eastAsia" w:ascii="宋体" w:hAnsi="宋体"/>
          <w:b/>
          <w:sz w:val="24"/>
          <w:szCs w:val="24"/>
        </w:rPr>
        <w:t xml:space="preserve">（4）响应文件含有采购人不能接受的附加条件的；</w:t>
      </w:r>
      <w:r/>
    </w:p>
    <w:p>
      <w:pPr>
        <w:ind w:firstLine="482"/>
        <w:jc w:val="left"/>
        <w:spacing w:line="360" w:lineRule="auto"/>
        <w:rPr>
          <w:rFonts w:ascii="宋体" w:hAnsi="宋体"/>
          <w:b/>
          <w:sz w:val="24"/>
          <w:szCs w:val="24"/>
        </w:rPr>
      </w:pPr>
      <w:r>
        <w:rPr>
          <w:rFonts w:hint="eastAsia" w:ascii="宋体" w:hAnsi="宋体"/>
          <w:b/>
          <w:sz w:val="24"/>
          <w:szCs w:val="24"/>
        </w:rPr>
        <w:t xml:space="preserve">（5）不符合法律、法规和磋商文件规定的其它实质性条款（须经磋商小组半数以上同意）：</w:t>
      </w:r>
      <w:r/>
    </w:p>
    <w:p>
      <w:pPr>
        <w:ind w:firstLine="482"/>
        <w:jc w:val="left"/>
        <w:spacing w:line="360" w:lineRule="auto"/>
        <w:rPr>
          <w:rFonts w:ascii="宋体" w:hAnsi="宋体"/>
          <w:b/>
          <w:sz w:val="24"/>
          <w:szCs w:val="24"/>
        </w:rPr>
      </w:pPr>
      <w:r>
        <w:rPr>
          <w:rFonts w:hint="eastAsia" w:ascii="宋体" w:hAnsi="宋体" w:cs="宋体"/>
          <w:b/>
          <w:sz w:val="24"/>
          <w:szCs w:val="24"/>
        </w:rPr>
        <w:t xml:space="preserve">①</w:t>
      </w:r>
      <w:r>
        <w:rPr>
          <w:rFonts w:hint="eastAsia" w:ascii="宋体" w:hAnsi="宋体"/>
          <w:b/>
          <w:sz w:val="24"/>
          <w:szCs w:val="24"/>
        </w:rPr>
        <w:t xml:space="preserve">单位负责人为同一人或者存在直接控股、管理关系的不同供应商参加同一合同项下的政府采购活动的；为采购项目提供整体设计、规范编制或者项目管理、监理、检测等服务的供应商，不得参加本项目的采购活动。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②</w:t>
      </w:r>
      <w:r>
        <w:rPr>
          <w:rFonts w:hint="eastAsia" w:ascii="宋体" w:hAnsi="宋体"/>
          <w:b/>
          <w:sz w:val="24"/>
          <w:szCs w:val="24"/>
        </w:rPr>
        <w:t xml:space="preserve">“信用中国”网站（www.creditchina.gov.cn）、中国政府采购网（www.ccgp.gov.cn）、“信用江苏”网站（http://www.jscredit.gov.cn）查询结果为失信被执行人名单、重大税收违法案件当事人名单、政府采购严重违法失信行为名单及其他不符合《中华人民共和国政府采购法》第二十二条规定条件的供应商；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③</w:t>
      </w:r>
      <w:r>
        <w:rPr>
          <w:rFonts w:hint="eastAsia" w:ascii="宋体" w:hAnsi="宋体"/>
          <w:b/>
          <w:sz w:val="24"/>
          <w:szCs w:val="24"/>
        </w:rPr>
        <w:t xml:space="preserve">磋商小组认为供应商的报价明显低于其他通过符合性审查供应商的报价，有可能影响服务质量或者不能诚信履约，要求供应商在合理的时间内提供书面说明，必要时提交相关证明材料，供应商不能证明其报价合理性的；  </w:t>
      </w:r>
      <w:r/>
    </w:p>
    <w:p>
      <w:pPr>
        <w:ind w:firstLine="482"/>
        <w:jc w:val="left"/>
        <w:spacing w:line="360" w:lineRule="auto"/>
        <w:rPr>
          <w:rFonts w:ascii="宋体" w:hAnsi="宋体"/>
          <w:b/>
          <w:sz w:val="24"/>
          <w:szCs w:val="24"/>
        </w:rPr>
      </w:pPr>
      <w:r>
        <w:rPr>
          <w:rFonts w:hint="eastAsia" w:ascii="宋体" w:hAnsi="宋体" w:cs="Calibri"/>
          <w:b/>
          <w:sz w:val="24"/>
          <w:szCs w:val="24"/>
        </w:rPr>
        <w:t xml:space="preserve">④</w:t>
      </w:r>
      <w:r>
        <w:rPr>
          <w:rFonts w:hint="eastAsia" w:ascii="宋体" w:hAnsi="宋体"/>
          <w:b/>
          <w:sz w:val="24"/>
          <w:szCs w:val="24"/>
        </w:rPr>
        <w:t xml:space="preserve">供应商报价被磋商小组认定为异常低价情形的；</w:t>
      </w:r>
      <w:r/>
    </w:p>
    <w:p>
      <w:pPr>
        <w:ind w:firstLine="482"/>
        <w:jc w:val="left"/>
        <w:spacing w:line="360" w:lineRule="auto"/>
        <w:rPr>
          <w:rFonts w:ascii="宋体" w:hAnsi="宋体"/>
          <w:b/>
          <w:sz w:val="24"/>
          <w:szCs w:val="24"/>
        </w:rPr>
      </w:pPr>
      <w:r>
        <w:rPr>
          <w:rFonts w:hint="eastAsia" w:ascii="宋体" w:hAnsi="宋体" w:cs="宋体"/>
          <w:b/>
          <w:sz w:val="24"/>
          <w:szCs w:val="24"/>
        </w:rPr>
        <w:t xml:space="preserve">⑤</w:t>
      </w:r>
      <w:r>
        <w:rPr>
          <w:rFonts w:hint="eastAsia" w:ascii="宋体" w:hAnsi="宋体"/>
          <w:b/>
          <w:sz w:val="24"/>
          <w:szCs w:val="24"/>
        </w:rPr>
        <w:t xml:space="preserve">磋商响应文件中提供了虚假或失实资料的；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⑥</w:t>
      </w:r>
      <w:r>
        <w:rPr>
          <w:rFonts w:hint="eastAsia" w:ascii="宋体" w:hAnsi="宋体"/>
          <w:b/>
          <w:sz w:val="24"/>
          <w:szCs w:val="24"/>
        </w:rPr>
        <w:t xml:space="preserve">不同供应商的磋商响应文件出现了磋商小组认为不应当雷同的；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⑦</w:t>
      </w:r>
      <w:r>
        <w:rPr>
          <w:rFonts w:hint="eastAsia" w:ascii="宋体" w:hAnsi="宋体"/>
          <w:b/>
          <w:sz w:val="24"/>
          <w:szCs w:val="24"/>
        </w:rPr>
        <w:t xml:space="preserve">供应商存在串通磋商情形的；  </w:t>
      </w:r>
      <w:r/>
    </w:p>
    <w:p>
      <w:pPr>
        <w:ind w:firstLine="482"/>
        <w:jc w:val="left"/>
        <w:spacing w:line="360" w:lineRule="auto"/>
        <w:rPr>
          <w:rFonts w:ascii="宋体" w:hAnsi="宋体"/>
          <w:b/>
          <w:sz w:val="24"/>
          <w:szCs w:val="24"/>
        </w:rPr>
      </w:pPr>
      <w:r>
        <w:rPr>
          <w:rFonts w:hint="eastAsia" w:ascii="宋体" w:hAnsi="宋体" w:cs="宋体"/>
          <w:b/>
          <w:sz w:val="24"/>
          <w:szCs w:val="24"/>
        </w:rPr>
        <w:t xml:space="preserve">⑧响应</w:t>
      </w:r>
      <w:r>
        <w:rPr>
          <w:rFonts w:hint="eastAsia" w:ascii="宋体" w:hAnsi="宋体"/>
          <w:b/>
          <w:sz w:val="24"/>
          <w:szCs w:val="24"/>
        </w:rPr>
        <w:t xml:space="preserve">文件不满足磋商文件的加★项实质性要求的；</w:t>
      </w:r>
      <w:r/>
    </w:p>
    <w:p>
      <w:pPr>
        <w:ind w:firstLine="482"/>
        <w:jc w:val="left"/>
        <w:spacing w:line="360" w:lineRule="auto"/>
        <w:rPr>
          <w:rFonts w:ascii="宋体" w:hAnsi="宋体"/>
          <w:b/>
          <w:sz w:val="24"/>
          <w:szCs w:val="24"/>
        </w:rPr>
      </w:pPr>
      <w:r>
        <w:rPr>
          <w:rFonts w:hint="eastAsia" w:ascii="宋体" w:hAnsi="宋体" w:cs="宋体"/>
          <w:b/>
          <w:sz w:val="24"/>
          <w:szCs w:val="24"/>
        </w:rPr>
        <w:t xml:space="preserve">⑨</w:t>
      </w:r>
      <w:r>
        <w:rPr>
          <w:rFonts w:hint="eastAsia" w:ascii="宋体" w:hAnsi="宋体"/>
          <w:b/>
          <w:sz w:val="24"/>
          <w:szCs w:val="24"/>
        </w:rPr>
        <w:t xml:space="preserve">项目工期存在负偏离的；</w:t>
      </w:r>
      <w:r/>
    </w:p>
    <w:p>
      <w:pPr>
        <w:ind w:firstLine="482"/>
        <w:spacing w:line="360" w:lineRule="auto"/>
        <w:rPr>
          <w:rFonts w:ascii="宋体" w:hAnsi="宋体"/>
          <w:b/>
          <w:sz w:val="24"/>
          <w:szCs w:val="24"/>
        </w:rPr>
      </w:pPr>
      <w:r>
        <w:rPr>
          <w:rFonts w:hint="eastAsia" w:ascii="宋体" w:hAnsi="宋体" w:cs="宋体"/>
          <w:b/>
          <w:sz w:val="24"/>
          <w:szCs w:val="24"/>
        </w:rPr>
        <w:t xml:space="preserve">⑩</w:t>
      </w:r>
      <w:r>
        <w:rPr>
          <w:rFonts w:hint="eastAsia" w:ascii="宋体" w:hAnsi="宋体"/>
          <w:b/>
          <w:sz w:val="24"/>
          <w:szCs w:val="24"/>
        </w:rPr>
        <w:t xml:space="preserve">响应文件改变磋商文件规定的暂估价、暂列金额及甲供材料价格；改变磋商文件（工程量清单）明确列出的不可竞争费用项目或费率或计算基础的；改变磋商文件提供的工程量清单的项目编码、项目名称、项目特征、计量单位和工程量的；供应商未填单价或合价的。</w:t>
      </w:r>
      <w:r/>
    </w:p>
    <w:p>
      <w:pPr>
        <w:pStyle w:val="726"/>
        <w:ind w:firstLine="482"/>
        <w:keepLines w:val="0"/>
        <w:keepNext w:val="0"/>
      </w:pPr>
      <w:r/>
      <w:bookmarkStart w:id="80" w:name="_Toc234243881"/>
      <w:r>
        <w:rPr>
          <w:rFonts w:hint="eastAsia" w:ascii="宋体" w:hAnsi="宋体" w:cs="宋体"/>
        </w:rPr>
        <w:t xml:space="preserve">21.</w:t>
      </w:r>
      <w:r>
        <w:rPr>
          <w:rFonts w:hint="eastAsia"/>
        </w:rPr>
        <w:t xml:space="preserve">串通磋商的情形</w:t>
      </w:r>
      <w:bookmarkEnd w:id="79"/>
      <w:r/>
      <w:bookmarkEnd w:id="80"/>
      <w:r/>
      <w:r/>
    </w:p>
    <w:p>
      <w:pPr>
        <w:ind w:firstLine="480"/>
        <w:jc w:val="left"/>
        <w:spacing w:line="360" w:lineRule="auto"/>
        <w:rPr>
          <w:rFonts w:ascii="宋体" w:hAnsi="宋体"/>
          <w:sz w:val="24"/>
          <w:szCs w:val="24"/>
        </w:rPr>
      </w:pPr>
      <w:r>
        <w:rPr>
          <w:rFonts w:hint="eastAsia" w:ascii="宋体" w:hAnsi="宋体"/>
          <w:sz w:val="24"/>
          <w:szCs w:val="24"/>
        </w:rPr>
        <w:t xml:space="preserve">有下列情形之一的，视为供应商串通磋商，磋商无效：</w:t>
      </w:r>
      <w:r/>
    </w:p>
    <w:p>
      <w:pPr>
        <w:ind w:firstLine="480"/>
        <w:jc w:val="left"/>
        <w:spacing w:line="360" w:lineRule="auto"/>
        <w:rPr>
          <w:rFonts w:ascii="宋体" w:hAnsi="宋体"/>
          <w:sz w:val="24"/>
          <w:szCs w:val="24"/>
        </w:rPr>
      </w:pPr>
      <w:r>
        <w:rPr>
          <w:rFonts w:hint="eastAsia" w:ascii="宋体" w:hAnsi="宋体"/>
          <w:sz w:val="24"/>
          <w:szCs w:val="24"/>
        </w:rPr>
        <w:t xml:space="preserve">（1）不同供应商的响应文件由同一单位或者个人编制；</w:t>
      </w:r>
      <w:r/>
    </w:p>
    <w:p>
      <w:pPr>
        <w:ind w:firstLine="480"/>
        <w:jc w:val="left"/>
        <w:spacing w:line="360" w:lineRule="auto"/>
        <w:rPr>
          <w:rFonts w:ascii="宋体" w:hAnsi="宋体"/>
          <w:sz w:val="24"/>
          <w:szCs w:val="24"/>
        </w:rPr>
      </w:pPr>
      <w:r>
        <w:rPr>
          <w:rFonts w:hint="eastAsia" w:ascii="宋体" w:hAnsi="宋体"/>
          <w:sz w:val="24"/>
          <w:szCs w:val="24"/>
        </w:rPr>
        <w:t xml:space="preserve">（2）不同供应商委托同一单位或者个人办理磋商事宜；</w:t>
      </w:r>
      <w:r/>
    </w:p>
    <w:p>
      <w:pPr>
        <w:ind w:firstLine="480"/>
        <w:jc w:val="left"/>
        <w:spacing w:line="360" w:lineRule="auto"/>
        <w:rPr>
          <w:rFonts w:ascii="宋体" w:hAnsi="宋体"/>
          <w:sz w:val="24"/>
          <w:szCs w:val="24"/>
        </w:rPr>
      </w:pPr>
      <w:r>
        <w:rPr>
          <w:rFonts w:hint="eastAsia" w:ascii="宋体" w:hAnsi="宋体"/>
          <w:sz w:val="24"/>
          <w:szCs w:val="24"/>
        </w:rPr>
        <w:t xml:space="preserve">（3）不同供应商的响应文件载明的项目管理成员或者联系人员为同一人；</w:t>
      </w:r>
      <w:r/>
    </w:p>
    <w:p>
      <w:pPr>
        <w:ind w:firstLine="480"/>
        <w:jc w:val="left"/>
        <w:spacing w:line="360" w:lineRule="auto"/>
        <w:rPr>
          <w:rFonts w:ascii="宋体" w:hAnsi="宋体"/>
          <w:sz w:val="24"/>
          <w:szCs w:val="24"/>
        </w:rPr>
      </w:pPr>
      <w:r>
        <w:rPr>
          <w:rFonts w:hint="eastAsia" w:ascii="宋体" w:hAnsi="宋体"/>
          <w:sz w:val="24"/>
          <w:szCs w:val="24"/>
        </w:rPr>
        <w:t xml:space="preserve">（4）不同供应商的响应文件异常一致或者磋商报价呈规律性差异；</w:t>
      </w:r>
      <w:r/>
    </w:p>
    <w:p>
      <w:pPr>
        <w:ind w:firstLine="480"/>
        <w:jc w:val="left"/>
        <w:spacing w:line="360" w:lineRule="auto"/>
        <w:rPr>
          <w:rFonts w:ascii="宋体" w:hAnsi="宋体"/>
          <w:sz w:val="24"/>
          <w:szCs w:val="24"/>
        </w:rPr>
      </w:pPr>
      <w:r>
        <w:rPr>
          <w:rFonts w:hint="eastAsia" w:ascii="宋体" w:hAnsi="宋体"/>
          <w:sz w:val="24"/>
          <w:szCs w:val="24"/>
        </w:rPr>
        <w:t xml:space="preserve">（5）不同供应商的响应文件相互混装。</w:t>
      </w:r>
      <w:r/>
    </w:p>
    <w:p>
      <w:pPr>
        <w:pStyle w:val="726"/>
        <w:ind w:firstLine="482"/>
        <w:keepLines w:val="0"/>
        <w:keepNext w:val="0"/>
        <w:rPr>
          <w:rFonts w:ascii="宋体" w:hAnsi="宋体" w:cs="宋体"/>
        </w:rPr>
      </w:pPr>
      <w:r/>
      <w:bookmarkStart w:id="81" w:name="_Toc234243882"/>
      <w:r/>
      <w:bookmarkStart w:id="82" w:name="_Toc14110"/>
      <w:r>
        <w:rPr>
          <w:rFonts w:hint="eastAsia" w:ascii="宋体" w:hAnsi="宋体" w:cs="宋体"/>
        </w:rPr>
        <w:t xml:space="preserve">22.响应文件的澄清</w:t>
      </w:r>
      <w:bookmarkEnd w:id="81"/>
      <w:r/>
      <w:bookmarkEnd w:id="82"/>
      <w:r/>
      <w:r/>
    </w:p>
    <w:p>
      <w:pPr>
        <w:ind w:firstLine="480"/>
        <w:jc w:val="left"/>
        <w:spacing w:line="360" w:lineRule="auto"/>
        <w:rPr>
          <w:rFonts w:ascii="宋体" w:hAnsi="宋体"/>
          <w:sz w:val="24"/>
          <w:szCs w:val="24"/>
        </w:rPr>
      </w:pPr>
      <w:r>
        <w:rPr>
          <w:rFonts w:hint="eastAsia" w:ascii="宋体" w:hAnsi="宋体"/>
          <w:sz w:val="24"/>
          <w:szCs w:val="24"/>
        </w:rPr>
        <w:t xml:space="preserve">22.1供应商应根据磋商小组要求对相关问题进行澄清、说明或者补正，并加盖公章。供应商的澄清、说明或者补正不得超出响应文件的范围或者改变响应文件的实质性内容。</w:t>
      </w:r>
      <w:r/>
    </w:p>
    <w:p>
      <w:pPr>
        <w:pStyle w:val="726"/>
        <w:ind w:firstLine="482"/>
        <w:keepLines w:val="0"/>
        <w:keepNext w:val="0"/>
        <w:rPr>
          <w:rFonts w:ascii="宋体" w:hAnsi="宋体" w:cs="宋体"/>
        </w:rPr>
      </w:pPr>
      <w:r/>
      <w:bookmarkStart w:id="83" w:name="_Toc234243883"/>
      <w:r/>
      <w:bookmarkStart w:id="84" w:name="_Toc5548"/>
      <w:r>
        <w:rPr>
          <w:rFonts w:hint="eastAsia" w:ascii="宋体" w:hAnsi="宋体" w:cs="宋体"/>
        </w:rPr>
        <w:t xml:space="preserve">23.磋商内容</w:t>
      </w:r>
      <w:bookmarkEnd w:id="83"/>
      <w:r/>
      <w:bookmarkEnd w:id="84"/>
      <w:r/>
      <w:r/>
    </w:p>
    <w:p>
      <w:pPr>
        <w:ind w:firstLine="480"/>
        <w:jc w:val="left"/>
        <w:spacing w:line="360" w:lineRule="auto"/>
        <w:rPr>
          <w:rFonts w:ascii="宋体" w:hAnsi="宋体"/>
          <w:sz w:val="24"/>
          <w:szCs w:val="24"/>
        </w:rPr>
      </w:pPr>
      <w:r>
        <w:rPr>
          <w:rFonts w:hint="eastAsia" w:ascii="宋体" w:hAnsi="宋体"/>
          <w:sz w:val="24"/>
          <w:szCs w:val="24"/>
        </w:rPr>
        <w:t xml:space="preserve">23.1磋商小组与符合条件的供应商就磋商文件中的技术、服务要求及合同草案条款等进行磋商。</w:t>
      </w:r>
      <w:r/>
    </w:p>
    <w:p>
      <w:pPr>
        <w:ind w:firstLine="480"/>
        <w:jc w:val="left"/>
        <w:spacing w:line="360" w:lineRule="auto"/>
        <w:rPr>
          <w:rFonts w:ascii="宋体" w:hAnsi="宋体"/>
          <w:sz w:val="24"/>
          <w:szCs w:val="24"/>
        </w:rPr>
      </w:pPr>
      <w:r>
        <w:rPr>
          <w:rFonts w:hint="eastAsia" w:ascii="宋体" w:hAnsi="宋体"/>
          <w:sz w:val="24"/>
          <w:szCs w:val="24"/>
        </w:rPr>
        <w:t xml:space="preserve">23.2在磋商过程中，磋商小组可以根据磋商文件和磋商情况实质性变动采购需求中的技术、服务要求以及合同草案条款，但不得变动磋商文件中的其他内容。实质性变动的内容，须经采购人代表书面确认后进行。</w:t>
      </w:r>
      <w:r/>
    </w:p>
    <w:p>
      <w:pPr>
        <w:ind w:firstLine="480"/>
        <w:jc w:val="left"/>
        <w:spacing w:line="360" w:lineRule="auto"/>
        <w:rPr>
          <w:rFonts w:ascii="宋体" w:hAnsi="宋体"/>
          <w:sz w:val="24"/>
          <w:szCs w:val="24"/>
        </w:rPr>
      </w:pPr>
      <w:r>
        <w:rPr>
          <w:rFonts w:hint="eastAsia" w:ascii="宋体" w:hAnsi="宋体"/>
          <w:sz w:val="24"/>
          <w:szCs w:val="24"/>
        </w:rPr>
        <w:t xml:space="preserve">根据磋商文件和磋商情况作出的实质性变动是磋商文件的有效组成部分，磋商小组将及时以书面形式同时通知所有参加磋商的供应商。</w:t>
      </w:r>
      <w:r/>
    </w:p>
    <w:p>
      <w:pPr>
        <w:ind w:firstLine="482"/>
        <w:jc w:val="left"/>
        <w:spacing w:line="360" w:lineRule="auto"/>
        <w:rPr>
          <w:rFonts w:ascii="宋体" w:hAnsi="宋体"/>
          <w:b/>
          <w:sz w:val="24"/>
          <w:szCs w:val="24"/>
        </w:rPr>
      </w:pPr>
      <w:r>
        <w:rPr>
          <w:rFonts w:hint="eastAsia" w:ascii="宋体" w:hAnsi="宋体"/>
          <w:b/>
          <w:sz w:val="24"/>
          <w:szCs w:val="24"/>
        </w:rPr>
        <w:t xml:space="preserve">供应商应当按照磋商文件的变动情况和磋商小组的要求重新提交响应文件，并由其法定代表人或授权委托代理人签字或者加盖公章。由授权委托代理人签字的，应当附法定代表人授权书。</w:t>
      </w:r>
      <w:r/>
    </w:p>
    <w:p>
      <w:pPr>
        <w:ind w:firstLine="480"/>
        <w:jc w:val="left"/>
        <w:spacing w:line="360" w:lineRule="auto"/>
        <w:rPr>
          <w:rFonts w:ascii="宋体" w:hAnsi="宋体"/>
          <w:sz w:val="24"/>
          <w:szCs w:val="24"/>
        </w:rPr>
      </w:pPr>
      <w:r>
        <w:rPr>
          <w:rFonts w:hint="eastAsia" w:ascii="宋体" w:hAnsi="宋体"/>
          <w:sz w:val="24"/>
          <w:szCs w:val="24"/>
        </w:rPr>
        <w:t xml:space="preserve">23.3已提交响应文件的供应商，由于磋商小组实质性变动采购需求中的技术、服务要求以及合同草案条款，在提交最后报价之前，可以根据磋商情况退出磋商。若采购需求未发生实质性变动，供应商不得退出磋商。</w:t>
      </w:r>
      <w:r/>
    </w:p>
    <w:p>
      <w:pPr>
        <w:pStyle w:val="726"/>
        <w:ind w:firstLine="482"/>
        <w:keepLines w:val="0"/>
        <w:keepNext w:val="0"/>
        <w:rPr>
          <w:rFonts w:ascii="宋体" w:hAnsi="宋体" w:cs="宋体"/>
        </w:rPr>
      </w:pPr>
      <w:r/>
      <w:bookmarkStart w:id="85" w:name="_Toc26927"/>
      <w:r/>
      <w:bookmarkStart w:id="86" w:name="_Toc234243884"/>
      <w:r>
        <w:rPr>
          <w:rFonts w:hint="eastAsia" w:ascii="宋体" w:hAnsi="宋体" w:cs="宋体"/>
        </w:rPr>
        <w:t xml:space="preserve">24.最后报价的提交</w:t>
      </w:r>
      <w:bookmarkEnd w:id="85"/>
      <w:r/>
      <w:bookmarkEnd w:id="86"/>
      <w:r/>
      <w:r/>
    </w:p>
    <w:p>
      <w:pPr>
        <w:ind w:firstLine="480"/>
        <w:jc w:val="left"/>
        <w:spacing w:line="360" w:lineRule="auto"/>
        <w:rPr>
          <w:rFonts w:ascii="宋体" w:hAnsi="宋体"/>
          <w:sz w:val="24"/>
          <w:szCs w:val="24"/>
        </w:rPr>
      </w:pPr>
      <w:r>
        <w:rPr>
          <w:rFonts w:hint="eastAsia" w:ascii="宋体" w:hAnsi="宋体"/>
          <w:sz w:val="24"/>
          <w:szCs w:val="24"/>
        </w:rPr>
        <w:t xml:space="preserve">24.1磋商文件能够详细列明采购标的的技术、服务要求的，磋商结束后，磋商小组应当要求所有实质性响应的供应商在规定时间内提交最后报价，提交最后报价的供应商不得少于3家。</w:t>
      </w:r>
      <w:r/>
    </w:p>
    <w:p>
      <w:pPr>
        <w:ind w:firstLine="480"/>
        <w:jc w:val="left"/>
        <w:spacing w:line="360" w:lineRule="auto"/>
        <w:rPr>
          <w:rFonts w:ascii="宋体" w:hAnsi="宋体"/>
          <w:sz w:val="24"/>
          <w:szCs w:val="24"/>
        </w:rPr>
      </w:pPr>
      <w:r>
        <w:rPr>
          <w:rFonts w:hint="eastAsia" w:ascii="宋体" w:hAnsi="宋体"/>
          <w:sz w:val="24"/>
          <w:szCs w:val="24"/>
        </w:rPr>
        <w:t xml:space="preserve">24.2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总报价和最后明细报价。</w:t>
      </w:r>
      <w:r/>
    </w:p>
    <w:p>
      <w:pPr>
        <w:pStyle w:val="938"/>
        <w:ind w:firstLine="480"/>
        <w:spacing w:after="0" w:line="360" w:lineRule="auto"/>
        <w:widowControl w:val="off"/>
        <w:rPr>
          <w:rFonts w:ascii="宋体" w:hAnsi="宋体" w:eastAsia="宋体" w:cs="Times New Roman"/>
          <w:sz w:val="24"/>
          <w:szCs w:val="24"/>
        </w:rPr>
      </w:pPr>
      <w:r>
        <w:rPr>
          <w:rFonts w:hint="eastAsia" w:ascii="宋体" w:hAnsi="宋体" w:eastAsia="宋体" w:cs="Times New Roman"/>
          <w:sz w:val="24"/>
          <w:szCs w:val="24"/>
        </w:rPr>
        <w:t xml:space="preserve">24.3 最后报价是供应商响应文件的有效组成部分。符合《政府采购竞争性磋商采购方式管理暂行办法》第三条第四项及本须知第25.2项情形的，提交最后报价的供应商可以为2家。</w:t>
      </w:r>
      <w:r/>
    </w:p>
    <w:p>
      <w:pPr>
        <w:ind w:firstLine="480"/>
        <w:jc w:val="left"/>
        <w:spacing w:line="360" w:lineRule="auto"/>
        <w:rPr>
          <w:rFonts w:ascii="宋体" w:hAnsi="宋体"/>
          <w:sz w:val="24"/>
          <w:szCs w:val="24"/>
        </w:rPr>
      </w:pPr>
      <w:r>
        <w:rPr>
          <w:rFonts w:hint="eastAsia" w:ascii="宋体" w:hAnsi="宋体"/>
          <w:sz w:val="24"/>
          <w:szCs w:val="24"/>
        </w:rPr>
        <w:t xml:space="preserve">24.4不竞争费用不做调整，分项单价以最后报价与首轮报价的比例（均减去不可竞争费用）同比例下浮后执行。</w:t>
      </w:r>
      <w:r/>
    </w:p>
    <w:p>
      <w:pPr>
        <w:pStyle w:val="726"/>
        <w:ind w:firstLine="482"/>
        <w:keepLines w:val="0"/>
        <w:keepNext w:val="0"/>
        <w:rPr>
          <w:rFonts w:ascii="宋体" w:hAnsi="宋体" w:cs="宋体"/>
        </w:rPr>
      </w:pPr>
      <w:r/>
      <w:bookmarkStart w:id="87" w:name="_Toc234243885"/>
      <w:r/>
      <w:bookmarkStart w:id="88" w:name="_Toc6737"/>
      <w:r>
        <w:rPr>
          <w:rFonts w:hint="eastAsia" w:ascii="宋体" w:hAnsi="宋体" w:cs="宋体"/>
        </w:rPr>
        <w:t xml:space="preserve">25.竞争性磋商特殊情况处理</w:t>
      </w:r>
      <w:bookmarkEnd w:id="87"/>
      <w:r/>
      <w:bookmarkEnd w:id="88"/>
      <w:r/>
      <w:r/>
    </w:p>
    <w:p>
      <w:pPr>
        <w:ind w:firstLine="480"/>
        <w:jc w:val="left"/>
        <w:spacing w:line="360" w:lineRule="auto"/>
        <w:rPr>
          <w:rFonts w:ascii="宋体" w:hAnsi="宋体"/>
          <w:sz w:val="24"/>
          <w:szCs w:val="24"/>
        </w:rPr>
      </w:pPr>
      <w:r>
        <w:rPr>
          <w:rFonts w:hint="eastAsia" w:ascii="宋体" w:hAnsi="宋体"/>
          <w:sz w:val="24"/>
          <w:szCs w:val="24"/>
        </w:rPr>
        <w:t xml:space="preserve">25.1出现下列情形之一的，应当终止竞争性磋商采购活动，发布项目终止公告并说明原因，重新开展采购活动：</w:t>
      </w:r>
      <w:r/>
    </w:p>
    <w:p>
      <w:pPr>
        <w:ind w:firstLine="480"/>
        <w:jc w:val="left"/>
        <w:spacing w:line="360" w:lineRule="auto"/>
        <w:rPr>
          <w:rFonts w:ascii="宋体" w:hAnsi="宋体"/>
          <w:sz w:val="24"/>
          <w:szCs w:val="24"/>
        </w:rPr>
      </w:pPr>
      <w:r>
        <w:rPr>
          <w:rFonts w:hint="eastAsia" w:ascii="宋体" w:hAnsi="宋体"/>
          <w:sz w:val="24"/>
          <w:szCs w:val="24"/>
        </w:rPr>
        <w:t xml:space="preserve">（1）因情况变化，不再符合规定的竞争性磋商采购方式适用情形的；</w:t>
      </w:r>
      <w:r/>
    </w:p>
    <w:p>
      <w:pPr>
        <w:ind w:firstLine="480"/>
        <w:jc w:val="left"/>
        <w:spacing w:line="360" w:lineRule="auto"/>
        <w:rPr>
          <w:rFonts w:ascii="宋体" w:hAnsi="宋体"/>
          <w:sz w:val="24"/>
          <w:szCs w:val="24"/>
        </w:rPr>
      </w:pPr>
      <w:r>
        <w:rPr>
          <w:rFonts w:hint="eastAsia" w:ascii="宋体" w:hAnsi="宋体"/>
          <w:sz w:val="24"/>
          <w:szCs w:val="24"/>
        </w:rPr>
        <w:t xml:space="preserve">（2）出现影响采购公正的违法、违规行为的；</w:t>
      </w:r>
      <w:r/>
    </w:p>
    <w:p>
      <w:pPr>
        <w:ind w:firstLine="480"/>
        <w:jc w:val="left"/>
        <w:spacing w:line="360" w:lineRule="auto"/>
        <w:rPr>
          <w:rFonts w:ascii="宋体" w:hAnsi="宋体"/>
          <w:sz w:val="24"/>
          <w:szCs w:val="24"/>
        </w:rPr>
      </w:pPr>
      <w:r>
        <w:rPr>
          <w:rFonts w:hint="eastAsia" w:ascii="宋体" w:hAnsi="宋体"/>
          <w:sz w:val="24"/>
          <w:szCs w:val="24"/>
        </w:rPr>
        <w:t xml:space="preserve">（3）除《政府采购竞争性磋商采购方式管理暂行办法》第三条第四项规定的情形外，在采购过程中符合要求的供应商或者报价未超过采购预算的供应商不足3家的。</w:t>
      </w:r>
      <w:r/>
    </w:p>
    <w:p>
      <w:pPr>
        <w:ind w:firstLine="480"/>
        <w:jc w:val="left"/>
        <w:spacing w:line="360" w:lineRule="auto"/>
        <w:rPr>
          <w:rFonts w:ascii="宋体" w:hAnsi="宋体"/>
          <w:sz w:val="24"/>
          <w:szCs w:val="24"/>
        </w:rPr>
      </w:pPr>
      <w:r>
        <w:rPr>
          <w:rFonts w:hint="eastAsia" w:ascii="宋体" w:hAnsi="宋体"/>
          <w:sz w:val="24"/>
          <w:szCs w:val="24"/>
        </w:rPr>
        <w:t xml:space="preserve">25.2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firstLine="480"/>
        <w:jc w:val="left"/>
        <w:spacing w:line="360" w:lineRule="auto"/>
        <w:rPr>
          <w:rFonts w:ascii="宋体" w:hAnsi="宋体"/>
          <w:sz w:val="24"/>
          <w:szCs w:val="24"/>
        </w:rPr>
      </w:pPr>
      <w:r>
        <w:rPr>
          <w:rFonts w:hint="eastAsia" w:ascii="宋体" w:hAnsi="宋体"/>
          <w:sz w:val="24"/>
          <w:szCs w:val="24"/>
        </w:rPr>
        <w:t xml:space="preserve">25.3因重大变故，采购任务取消的则该磋商活动取消，采购人应当将取消理由通知所有供应商。</w:t>
      </w:r>
      <w:r/>
    </w:p>
    <w:p>
      <w:pPr>
        <w:pStyle w:val="725"/>
        <w:keepLines w:val="0"/>
        <w:keepNext w:val="0"/>
      </w:pPr>
      <w:r/>
      <w:bookmarkStart w:id="89" w:name="_Toc234243886"/>
      <w:r/>
      <w:bookmarkStart w:id="90" w:name="_Toc22620"/>
      <w:r>
        <w:rPr>
          <w:rFonts w:hint="eastAsia"/>
        </w:rPr>
        <w:t xml:space="preserve">五、确定成交结果</w:t>
      </w:r>
      <w:bookmarkEnd w:id="89"/>
      <w:r/>
      <w:bookmarkEnd w:id="90"/>
      <w:r/>
      <w:r/>
    </w:p>
    <w:p>
      <w:pPr>
        <w:pStyle w:val="726"/>
        <w:ind w:firstLine="482"/>
        <w:keepLines w:val="0"/>
        <w:keepNext w:val="0"/>
        <w:rPr>
          <w:rFonts w:ascii="宋体" w:hAnsi="宋体" w:cs="宋体"/>
        </w:rPr>
      </w:pPr>
      <w:r/>
      <w:bookmarkStart w:id="91" w:name="_Toc234243887"/>
      <w:r/>
      <w:bookmarkStart w:id="92" w:name="_Toc27800"/>
      <w:r>
        <w:rPr>
          <w:rFonts w:hint="eastAsia" w:ascii="宋体" w:hAnsi="宋体" w:cs="宋体"/>
        </w:rPr>
        <w:t xml:space="preserve">26.确定成交供应商</w:t>
      </w:r>
      <w:bookmarkEnd w:id="91"/>
      <w:r/>
      <w:bookmarkEnd w:id="92"/>
      <w:r/>
      <w:r/>
    </w:p>
    <w:p>
      <w:pPr>
        <w:ind w:firstLine="480"/>
        <w:jc w:val="left"/>
        <w:spacing w:line="360" w:lineRule="auto"/>
        <w:rPr>
          <w:rFonts w:ascii="宋体" w:hAnsi="宋体"/>
          <w:sz w:val="24"/>
          <w:szCs w:val="24"/>
        </w:rPr>
      </w:pPr>
      <w:r>
        <w:rPr>
          <w:rFonts w:hint="eastAsia" w:ascii="宋体" w:hAnsi="宋体"/>
          <w:sz w:val="24"/>
          <w:szCs w:val="24"/>
        </w:rPr>
        <w:t xml:space="preserve">26.1磋商组织方应当在评审结束后2个工作日内将评审报告送采购人确认。</w:t>
      </w:r>
      <w:r/>
    </w:p>
    <w:p>
      <w:pPr>
        <w:ind w:firstLine="480"/>
        <w:jc w:val="left"/>
        <w:spacing w:line="360" w:lineRule="auto"/>
      </w:pPr>
      <w:r>
        <w:rPr>
          <w:rFonts w:hint="eastAsia" w:ascii="宋体" w:hAnsi="宋体"/>
          <w:sz w:val="24"/>
          <w:szCs w:val="24"/>
        </w:rPr>
        <w:t xml:space="preserve">26.2采购人应当自收到评审报告之日起5个工作日内，从评审报告提出的成交候选供应商中，按照得分由高到低（即排序由前到后）的原则确定成交供应商，也可以授权磋商小组直接确定成交供应商。采购人逾期未确定成交供应商且不提出异议的，视为确定评审报告提出的排序第一名的为成交供应商。</w:t>
      </w:r>
      <w:r/>
    </w:p>
    <w:p>
      <w:pPr>
        <w:pStyle w:val="725"/>
        <w:keepLines w:val="0"/>
        <w:keepNext w:val="0"/>
      </w:pPr>
      <w:r/>
      <w:bookmarkStart w:id="93" w:name="_Toc15549"/>
      <w:r/>
      <w:bookmarkStart w:id="94" w:name="_Toc234243888"/>
      <w:r>
        <w:rPr>
          <w:rFonts w:hint="eastAsia"/>
        </w:rPr>
        <w:t xml:space="preserve">六、授予合同</w:t>
      </w:r>
      <w:bookmarkEnd w:id="93"/>
      <w:r/>
      <w:bookmarkEnd w:id="94"/>
      <w:r/>
      <w:r/>
    </w:p>
    <w:p>
      <w:pPr>
        <w:pStyle w:val="726"/>
        <w:ind w:firstLine="482"/>
        <w:keepLines w:val="0"/>
        <w:keepNext w:val="0"/>
        <w:rPr>
          <w:rFonts w:ascii="宋体" w:hAnsi="宋体" w:cs="宋体"/>
        </w:rPr>
      </w:pPr>
      <w:r/>
      <w:bookmarkStart w:id="95" w:name="_Toc234243889"/>
      <w:r/>
      <w:bookmarkStart w:id="96" w:name="_Toc32246"/>
      <w:r>
        <w:rPr>
          <w:rFonts w:hint="eastAsia" w:ascii="宋体" w:hAnsi="宋体" w:cs="宋体"/>
        </w:rPr>
        <w:t xml:space="preserve">27．磋商组织方接受和拒绝任何或所有响应的权利</w:t>
      </w:r>
      <w:bookmarkEnd w:id="95"/>
      <w:r/>
      <w:bookmarkEnd w:id="96"/>
      <w:r/>
      <w:r/>
    </w:p>
    <w:p>
      <w:pPr>
        <w:ind w:firstLine="480"/>
        <w:jc w:val="left"/>
        <w:spacing w:line="360" w:lineRule="auto"/>
        <w:rPr>
          <w:rFonts w:ascii="宋体" w:hAnsi="宋体"/>
          <w:sz w:val="24"/>
          <w:szCs w:val="24"/>
        </w:rPr>
      </w:pPr>
      <w:r>
        <w:rPr>
          <w:rFonts w:hint="eastAsia" w:ascii="宋体" w:hAnsi="宋体"/>
          <w:sz w:val="24"/>
          <w:szCs w:val="24"/>
        </w:rPr>
        <w:t xml:space="preserve">27.1为维护国家和社会公共利益，磋商组织方保留在授标之前任何时候接受或拒绝任何供应商成交的权利，且对受影响的供应商不承担任何责任。</w:t>
      </w:r>
      <w:r/>
    </w:p>
    <w:p>
      <w:pPr>
        <w:ind w:firstLine="480"/>
        <w:jc w:val="left"/>
        <w:spacing w:line="360" w:lineRule="auto"/>
        <w:rPr>
          <w:rFonts w:ascii="宋体" w:hAnsi="宋体"/>
          <w:sz w:val="24"/>
          <w:szCs w:val="24"/>
        </w:rPr>
      </w:pPr>
      <w:r>
        <w:rPr>
          <w:rFonts w:hint="eastAsia" w:ascii="宋体" w:hAnsi="宋体"/>
          <w:sz w:val="24"/>
          <w:szCs w:val="24"/>
        </w:rPr>
        <w:t xml:space="preserve">27.2因不可抗力或成交供应商不能履约等情形，磋商组织方保留与其他候选供应商签订合同的权利。</w:t>
      </w:r>
      <w:r/>
    </w:p>
    <w:p>
      <w:pPr>
        <w:pStyle w:val="726"/>
        <w:ind w:firstLine="482"/>
        <w:keepLines w:val="0"/>
        <w:keepNext w:val="0"/>
        <w:rPr>
          <w:rFonts w:ascii="宋体" w:hAnsi="宋体" w:cs="宋体"/>
        </w:rPr>
      </w:pPr>
      <w:r/>
      <w:bookmarkStart w:id="97" w:name="_Toc234243890"/>
      <w:r/>
      <w:bookmarkStart w:id="98" w:name="_Toc23749"/>
      <w:r>
        <w:rPr>
          <w:rFonts w:hint="eastAsia" w:ascii="宋体" w:hAnsi="宋体" w:cs="宋体"/>
        </w:rPr>
        <w:t xml:space="preserve">28．成交通知书</w:t>
      </w:r>
      <w:bookmarkEnd w:id="97"/>
      <w:r/>
      <w:bookmarkEnd w:id="98"/>
      <w:r/>
      <w:r/>
    </w:p>
    <w:p>
      <w:pPr>
        <w:ind w:firstLine="480"/>
        <w:jc w:val="left"/>
        <w:spacing w:line="360" w:lineRule="auto"/>
        <w:rPr>
          <w:rFonts w:ascii="宋体" w:hAnsi="宋体"/>
          <w:sz w:val="24"/>
          <w:szCs w:val="24"/>
        </w:rPr>
      </w:pPr>
      <w:r/>
      <w:bookmarkStart w:id="99" w:name="_Toc29335"/>
      <w:r>
        <w:rPr>
          <w:rFonts w:hint="eastAsia" w:ascii="宋体" w:hAnsi="宋体"/>
          <w:sz w:val="24"/>
          <w:szCs w:val="24"/>
        </w:rPr>
        <w:t xml:space="preserve">28.1磋商组织方在“江苏政府采购网-苏采云平台”上公告成交结果，同时向成交供应商发出成交通知书。</w:t>
      </w:r>
      <w:r/>
    </w:p>
    <w:p>
      <w:pPr>
        <w:ind w:firstLine="480"/>
        <w:jc w:val="left"/>
        <w:spacing w:line="360" w:lineRule="auto"/>
        <w:rPr>
          <w:rFonts w:ascii="宋体" w:hAnsi="宋体"/>
          <w:sz w:val="24"/>
          <w:szCs w:val="24"/>
        </w:rPr>
      </w:pPr>
      <w:r>
        <w:rPr>
          <w:rFonts w:hint="eastAsia" w:ascii="宋体" w:hAnsi="宋体"/>
          <w:sz w:val="24"/>
          <w:szCs w:val="24"/>
        </w:rPr>
        <w:t xml:space="preserve">28.2成交通知书发出后，采购人不得违法改变成交结果，成交供应商无正当理由不得放弃成交。</w:t>
      </w:r>
      <w:r/>
    </w:p>
    <w:p>
      <w:pPr>
        <w:pStyle w:val="726"/>
        <w:ind w:firstLine="482"/>
        <w:keepLines w:val="0"/>
        <w:keepNext w:val="0"/>
        <w:rPr>
          <w:rFonts w:ascii="宋体" w:hAnsi="宋体" w:cs="宋体"/>
        </w:rPr>
      </w:pPr>
      <w:r/>
      <w:bookmarkStart w:id="100" w:name="_Toc234243891"/>
      <w:r>
        <w:rPr>
          <w:rFonts w:hint="eastAsia" w:ascii="宋体" w:hAnsi="宋体" w:cs="宋体"/>
        </w:rPr>
        <w:t xml:space="preserve">29．签订合同</w:t>
      </w:r>
      <w:bookmarkEnd w:id="99"/>
      <w:r/>
      <w:bookmarkEnd w:id="100"/>
      <w:r/>
      <w:r/>
    </w:p>
    <w:p>
      <w:pPr>
        <w:ind w:firstLine="480"/>
        <w:jc w:val="left"/>
        <w:spacing w:line="360" w:lineRule="auto"/>
        <w:rPr>
          <w:rFonts w:ascii="宋体" w:hAnsi="宋体"/>
          <w:sz w:val="24"/>
          <w:szCs w:val="24"/>
        </w:rPr>
      </w:pPr>
      <w:r>
        <w:rPr>
          <w:rFonts w:hint="eastAsia" w:ascii="宋体" w:hAnsi="宋体"/>
          <w:sz w:val="24"/>
          <w:szCs w:val="24"/>
        </w:rPr>
        <w:t xml:space="preserve">29.1采购人应当自成交通知书发出之日起</w:t>
      </w:r>
      <w:r>
        <w:rPr>
          <w:rFonts w:hint="eastAsia" w:ascii="宋体" w:hAnsi="宋体"/>
          <w:color w:val="0000ff"/>
          <w:sz w:val="24"/>
          <w:szCs w:val="24"/>
        </w:rPr>
        <w:t xml:space="preserve">15</w:t>
      </w:r>
      <w:r>
        <w:rPr>
          <w:rFonts w:hint="eastAsia" w:ascii="宋体" w:hAnsi="宋体"/>
          <w:sz w:val="24"/>
          <w:szCs w:val="24"/>
        </w:rPr>
        <w:t xml:space="preserve">日内，按照磋商文件、成交供应商磋商响应文件以及磋商过程中确定的事项，与成交供应商签订政府采购合同。采购人不得向成交人提出任何不合理的要求作为签订合同的条件。</w:t>
      </w:r>
      <w:r/>
    </w:p>
    <w:p>
      <w:pPr>
        <w:ind w:firstLine="480"/>
        <w:jc w:val="left"/>
        <w:spacing w:line="360" w:lineRule="auto"/>
        <w:rPr>
          <w:rFonts w:ascii="宋体" w:hAnsi="宋体"/>
          <w:sz w:val="24"/>
          <w:szCs w:val="24"/>
        </w:rPr>
      </w:pPr>
      <w:r>
        <w:rPr>
          <w:rFonts w:hint="eastAsia" w:ascii="宋体" w:hAnsi="宋体"/>
          <w:sz w:val="24"/>
          <w:szCs w:val="24"/>
        </w:rPr>
        <w:t xml:space="preserve">29.2政府采购合同应当包括采购人与成交人的名称和住所、标的、数量、质量、价款或者报酬、履行期限及地点和方式、验收要求、违约责任、解决争议的方法等内容。</w:t>
      </w:r>
      <w:r/>
    </w:p>
    <w:p>
      <w:pPr>
        <w:ind w:firstLine="480"/>
        <w:jc w:val="left"/>
        <w:spacing w:line="360" w:lineRule="auto"/>
        <w:rPr>
          <w:rFonts w:ascii="宋体" w:hAnsi="宋体"/>
          <w:sz w:val="24"/>
          <w:szCs w:val="24"/>
        </w:rPr>
      </w:pPr>
      <w:r>
        <w:rPr>
          <w:rFonts w:hint="eastAsia" w:ascii="宋体" w:hAnsi="宋体"/>
          <w:sz w:val="24"/>
          <w:szCs w:val="24"/>
        </w:rPr>
        <w:t xml:space="preserve">29.3合同履行中，采购人需追加与合同标的相同的服务时，在不改变合同其他条款的前提下，可以与成交人协商签订补充合同，但所有补充合同的采购金额不得超过原合同采购金额的百分之十。</w:t>
      </w:r>
      <w:r/>
    </w:p>
    <w:p>
      <w:pPr>
        <w:ind w:firstLine="480"/>
        <w:jc w:val="left"/>
        <w:spacing w:line="360" w:lineRule="auto"/>
        <w:rPr>
          <w:rFonts w:ascii="宋体" w:hAnsi="宋体"/>
          <w:sz w:val="24"/>
          <w:szCs w:val="24"/>
        </w:rPr>
      </w:pPr>
      <w:r>
        <w:rPr>
          <w:rFonts w:hint="eastAsia" w:ascii="宋体" w:hAnsi="宋体"/>
          <w:sz w:val="24"/>
          <w:szCs w:val="24"/>
        </w:rPr>
        <w:t xml:space="preserve">29.4采购结束后，采购人若由于各种客观原因，必须对采购项目所牵涉的货物和服务进行适当的减少时，在双方协商一致的前提下，可以按照磋商采购时的价格水平做相应的调减，并据此签订补充合同。</w:t>
      </w:r>
      <w:r/>
    </w:p>
    <w:p>
      <w:pPr>
        <w:ind w:firstLine="480"/>
        <w:jc w:val="left"/>
        <w:spacing w:line="360" w:lineRule="auto"/>
        <w:rPr>
          <w:rFonts w:ascii="宋体" w:hAnsi="宋体"/>
          <w:sz w:val="24"/>
          <w:szCs w:val="24"/>
        </w:rPr>
      </w:pPr>
      <w:r>
        <w:rPr>
          <w:rFonts w:hint="eastAsia" w:ascii="宋体" w:hAnsi="宋体"/>
          <w:sz w:val="24"/>
          <w:szCs w:val="24"/>
        </w:rPr>
        <w:t xml:space="preserve">29.5采购人与成交人应当根据合同的约定依法履行合同义务。政府采购合同的履行、违约责任和解决争议的方法等适用</w:t>
      </w:r>
      <w:r>
        <w:rPr>
          <w:rFonts w:hint="eastAsia" w:ascii="宋体" w:hAnsi="宋体"/>
          <w:color w:val="0000ff"/>
          <w:sz w:val="24"/>
          <w:szCs w:val="24"/>
        </w:rPr>
        <w:t xml:space="preserve">《中华人民共和国民法典》</w:t>
      </w:r>
      <w:r>
        <w:rPr>
          <w:rFonts w:hint="eastAsia" w:ascii="宋体" w:hAnsi="宋体"/>
          <w:sz w:val="24"/>
          <w:szCs w:val="24"/>
        </w:rPr>
        <w:t xml:space="preserve">。</w:t>
      </w:r>
      <w:bookmarkStart w:id="101" w:name="_Toc3408"/>
      <w:r/>
      <w:r/>
    </w:p>
    <w:p>
      <w:pPr>
        <w:pStyle w:val="726"/>
        <w:ind w:firstLine="482"/>
        <w:keepLines w:val="0"/>
        <w:keepNext w:val="0"/>
        <w:rPr>
          <w:rFonts w:ascii="宋体" w:hAnsi="宋体" w:cs="宋体"/>
        </w:rPr>
      </w:pPr>
      <w:r/>
      <w:bookmarkStart w:id="102" w:name="_Toc234243892"/>
      <w:r>
        <w:rPr>
          <w:rFonts w:hint="eastAsia" w:ascii="宋体" w:hAnsi="宋体" w:cs="宋体"/>
        </w:rPr>
        <w:t xml:space="preserve">30．履约保证金</w:t>
      </w:r>
      <w:bookmarkEnd w:id="101"/>
      <w:r/>
      <w:bookmarkEnd w:id="102"/>
      <w:r/>
      <w:r/>
    </w:p>
    <w:p>
      <w:pPr>
        <w:ind w:firstLine="480"/>
        <w:jc w:val="left"/>
        <w:spacing w:line="360" w:lineRule="auto"/>
        <w:rPr>
          <w:rFonts w:ascii="宋体" w:hAnsi="宋体"/>
          <w:sz w:val="24"/>
          <w:szCs w:val="24"/>
        </w:rPr>
      </w:pPr>
      <w:r/>
      <w:bookmarkStart w:id="103" w:name="_Toc4037"/>
      <w:r>
        <w:rPr>
          <w:rFonts w:hint="eastAsia" w:ascii="宋体" w:hAnsi="宋体"/>
          <w:sz w:val="24"/>
          <w:szCs w:val="24"/>
        </w:rPr>
        <w:t xml:space="preserve">30.1本项目不收取履约保证金。</w:t>
      </w:r>
      <w:r/>
    </w:p>
    <w:p>
      <w:pPr>
        <w:ind w:firstLine="480"/>
        <w:jc w:val="left"/>
        <w:spacing w:line="360" w:lineRule="auto"/>
        <w:rPr>
          <w:rFonts w:ascii="宋体" w:hAnsi="宋体"/>
          <w:sz w:val="24"/>
          <w:szCs w:val="24"/>
        </w:rPr>
      </w:pPr>
      <w:r>
        <w:rPr>
          <w:rFonts w:hint="eastAsia" w:ascii="宋体" w:hAnsi="宋体"/>
          <w:sz w:val="24"/>
          <w:szCs w:val="24"/>
        </w:rPr>
        <w:t xml:space="preserve">履约保证金的收取有A、B两种方式，本项目约定为A方式。</w:t>
      </w:r>
      <w:r/>
    </w:p>
    <w:p>
      <w:pPr>
        <w:ind w:firstLine="480"/>
        <w:jc w:val="left"/>
        <w:spacing w:line="360" w:lineRule="auto"/>
        <w:rPr>
          <w:rFonts w:ascii="宋体" w:hAnsi="宋体"/>
          <w:sz w:val="24"/>
          <w:szCs w:val="24"/>
        </w:rPr>
      </w:pPr>
      <w:r>
        <w:rPr>
          <w:rFonts w:hint="eastAsia" w:ascii="宋体" w:hAnsi="宋体"/>
          <w:sz w:val="24"/>
          <w:szCs w:val="24"/>
        </w:rPr>
        <w:t xml:space="preserve">A </w:t>
      </w:r>
      <w:r>
        <w:rPr>
          <w:rFonts w:hint="eastAsia" w:ascii="宋体" w:hAnsi="宋体"/>
          <w:color w:val="0000ff"/>
          <w:sz w:val="24"/>
          <w:szCs w:val="24"/>
        </w:rPr>
        <w:t xml:space="preserve">☑本项目不收取履约保证金。</w:t>
      </w:r>
      <w:r/>
    </w:p>
    <w:p>
      <w:pPr>
        <w:ind w:firstLine="480"/>
        <w:jc w:val="left"/>
        <w:spacing w:line="360" w:lineRule="auto"/>
      </w:pPr>
      <w:r>
        <w:rPr>
          <w:rFonts w:hint="eastAsia" w:ascii="宋体" w:hAnsi="宋体"/>
          <w:sz w:val="24"/>
          <w:szCs w:val="24"/>
        </w:rPr>
        <w:t xml:space="preserve">B □本项目成交供应商提交政府采购合同金额××%的履约保证金（不得超过政府采购合同金额的10%），履约保证金应以支票、汇票、本票、保函、保险保单等非现金形式缴纳或提交。支持和鼓励成交供应商自愿使用履约（保函）保险代替缴纳履约保证金。省财政厅已上线政府采购电子履约保函（保险）平台，平台可通过域名www.jsdzbh.com直接访问，也可通过江苏省政府采购网、“苏采云”系统链接访问。</w:t>
      </w:r>
      <w:r/>
    </w:p>
    <w:p>
      <w:pPr>
        <w:pStyle w:val="725"/>
        <w:keepLines w:val="0"/>
        <w:keepNext w:val="0"/>
      </w:pPr>
      <w:r/>
      <w:bookmarkStart w:id="104" w:name="_Toc234243893"/>
      <w:r>
        <w:rPr>
          <w:rFonts w:hint="eastAsia"/>
        </w:rPr>
        <w:t xml:space="preserve">七、询问、质疑、投诉</w:t>
      </w:r>
      <w:bookmarkEnd w:id="103"/>
      <w:r/>
      <w:bookmarkEnd w:id="104"/>
      <w:r/>
      <w:r/>
    </w:p>
    <w:p>
      <w:pPr>
        <w:pStyle w:val="726"/>
        <w:ind w:firstLine="482"/>
        <w:keepLines w:val="0"/>
        <w:keepNext w:val="0"/>
        <w:rPr>
          <w:rFonts w:ascii="宋体" w:hAnsi="宋体" w:cs="宋体"/>
        </w:rPr>
      </w:pPr>
      <w:r/>
      <w:bookmarkStart w:id="105" w:name="_Toc6903"/>
      <w:r/>
      <w:bookmarkStart w:id="106" w:name="_Toc234243894"/>
      <w:r>
        <w:rPr>
          <w:rFonts w:hint="eastAsia" w:ascii="宋体" w:hAnsi="宋体" w:cs="宋体"/>
        </w:rPr>
        <w:t xml:space="preserve">31．询问</w:t>
      </w:r>
      <w:bookmarkEnd w:id="105"/>
      <w:r/>
      <w:bookmarkEnd w:id="106"/>
      <w:r/>
      <w:r/>
    </w:p>
    <w:p>
      <w:pPr>
        <w:ind w:firstLine="480"/>
        <w:jc w:val="left"/>
        <w:spacing w:line="360" w:lineRule="auto"/>
        <w:rPr>
          <w:rFonts w:ascii="宋体" w:hAnsi="宋体"/>
          <w:sz w:val="24"/>
          <w:szCs w:val="24"/>
        </w:rPr>
      </w:pPr>
      <w:r>
        <w:rPr>
          <w:rFonts w:hint="eastAsia" w:ascii="宋体" w:hAnsi="宋体"/>
          <w:sz w:val="24"/>
          <w:szCs w:val="24"/>
        </w:rPr>
        <w:t xml:space="preserve">供应商对磋商活动事项有疑问的，可以向采购人或磋商组织方提出询问，采购人或磋商组织方将依法作出答复，但答复的内容不得涉及商业秘密。</w:t>
      </w:r>
      <w:r/>
    </w:p>
    <w:p>
      <w:pPr>
        <w:pStyle w:val="726"/>
        <w:ind w:firstLine="482"/>
        <w:keepLines w:val="0"/>
        <w:keepNext w:val="0"/>
        <w:rPr>
          <w:rFonts w:ascii="宋体" w:hAnsi="宋体" w:cs="宋体"/>
        </w:rPr>
      </w:pPr>
      <w:r/>
      <w:bookmarkStart w:id="107" w:name="_Toc234243895"/>
      <w:r/>
      <w:bookmarkStart w:id="108" w:name="_Toc25183"/>
      <w:r>
        <w:rPr>
          <w:rFonts w:hint="eastAsia" w:ascii="宋体" w:hAnsi="宋体" w:cs="宋体"/>
        </w:rPr>
        <w:t xml:space="preserve">32．质疑</w:t>
      </w:r>
      <w:bookmarkEnd w:id="107"/>
      <w:r/>
      <w:bookmarkEnd w:id="108"/>
      <w:r/>
      <w:r/>
    </w:p>
    <w:p>
      <w:pPr>
        <w:ind w:firstLine="480"/>
        <w:jc w:val="left"/>
        <w:spacing w:line="360" w:lineRule="auto"/>
        <w:rPr>
          <w:rFonts w:ascii="宋体" w:hAnsi="宋体"/>
          <w:sz w:val="24"/>
          <w:szCs w:val="24"/>
        </w:rPr>
      </w:pPr>
      <w:r>
        <w:rPr>
          <w:rFonts w:hint="eastAsia" w:ascii="宋体" w:hAnsi="宋体"/>
          <w:sz w:val="24"/>
          <w:szCs w:val="24"/>
        </w:rPr>
        <w:t xml:space="preserve">32.1提出质疑的供应商应当是参与所质疑项目采购活动的供应商。供应商认为磋商文件、采购过程和成交结果使自己的合法权益受到损害的，可以在知道或者应知其权益受到损害之日起七个工作日内，将质疑文件原件送达采购人，同时送达一份至磋商组织方。  </w:t>
      </w:r>
      <w:r/>
    </w:p>
    <w:p>
      <w:pPr>
        <w:ind w:firstLine="480"/>
        <w:jc w:val="left"/>
        <w:spacing w:line="360" w:lineRule="auto"/>
        <w:rPr>
          <w:rFonts w:ascii="宋体" w:hAnsi="宋体"/>
          <w:sz w:val="24"/>
          <w:szCs w:val="24"/>
        </w:rPr>
      </w:pPr>
      <w:r>
        <w:rPr>
          <w:rFonts w:hint="eastAsia" w:ascii="宋体" w:hAnsi="宋体"/>
          <w:sz w:val="24"/>
          <w:szCs w:val="24"/>
        </w:rPr>
        <w:t xml:space="preserve">以上规定的供应商应知其权益受到损害之日，是指：</w:t>
      </w:r>
      <w:r/>
    </w:p>
    <w:p>
      <w:pPr>
        <w:ind w:firstLine="480"/>
        <w:jc w:val="left"/>
        <w:spacing w:line="360" w:lineRule="auto"/>
        <w:rPr>
          <w:rFonts w:ascii="宋体" w:hAnsi="宋体"/>
          <w:sz w:val="24"/>
          <w:szCs w:val="24"/>
        </w:rPr>
      </w:pPr>
      <w:r>
        <w:rPr>
          <w:rFonts w:hint="eastAsia" w:ascii="宋体" w:hAnsi="宋体"/>
          <w:sz w:val="24"/>
          <w:szCs w:val="24"/>
        </w:rPr>
        <w:t xml:space="preserve">（1）对可以质疑的磋商文件提出质疑的，为收到磋商文件之日或者磋商文件公告期限届满之日；</w:t>
      </w:r>
      <w:r/>
    </w:p>
    <w:p>
      <w:pPr>
        <w:ind w:firstLine="480"/>
        <w:jc w:val="left"/>
        <w:spacing w:line="360" w:lineRule="auto"/>
        <w:rPr>
          <w:rFonts w:ascii="宋体" w:hAnsi="宋体"/>
          <w:sz w:val="24"/>
          <w:szCs w:val="24"/>
        </w:rPr>
      </w:pPr>
      <w:r>
        <w:rPr>
          <w:rFonts w:hint="eastAsia" w:ascii="宋体" w:hAnsi="宋体"/>
          <w:sz w:val="24"/>
          <w:szCs w:val="24"/>
        </w:rPr>
        <w:t xml:space="preserve">（2）对采购过程提出质疑的，为各采购程序环节结束之日；</w:t>
      </w:r>
      <w:r/>
    </w:p>
    <w:p>
      <w:pPr>
        <w:ind w:firstLine="480"/>
        <w:jc w:val="left"/>
        <w:spacing w:line="360" w:lineRule="auto"/>
        <w:rPr>
          <w:rFonts w:ascii="宋体" w:hAnsi="宋体"/>
          <w:sz w:val="24"/>
          <w:szCs w:val="24"/>
        </w:rPr>
      </w:pPr>
      <w:r>
        <w:rPr>
          <w:rFonts w:hint="eastAsia" w:ascii="宋体" w:hAnsi="宋体"/>
          <w:sz w:val="24"/>
          <w:szCs w:val="24"/>
        </w:rPr>
        <w:t xml:space="preserve">（3）对成交结果提出质疑的，为结果公告期限届满之日。</w:t>
      </w:r>
      <w:r/>
    </w:p>
    <w:p>
      <w:pPr>
        <w:ind w:firstLine="480"/>
        <w:jc w:val="left"/>
        <w:spacing w:line="360" w:lineRule="auto"/>
        <w:rPr>
          <w:rFonts w:ascii="宋体" w:hAnsi="宋体"/>
          <w:sz w:val="24"/>
          <w:szCs w:val="24"/>
        </w:rPr>
      </w:pPr>
      <w:r>
        <w:rPr>
          <w:rFonts w:hint="eastAsia" w:ascii="宋体" w:hAnsi="宋体"/>
          <w:sz w:val="24"/>
          <w:szCs w:val="24"/>
        </w:rPr>
        <w:t xml:space="preserve">32.2供应商应按照“谁主张、谁举证”的原则对质疑内容提供相关证明材料，并对质疑内容的真实性承担责任。供应商不得虚假质疑和恶意质疑，如通过捏造事实、伪造证明材料等方式提出异议或投诉，阻碍采购活动正常进行的，属于严重不良行为，磋商组织方将提请财政部门将其列入不良行为记录名单，并依法予以处罚。</w:t>
      </w:r>
      <w:r/>
    </w:p>
    <w:p>
      <w:pPr>
        <w:ind w:firstLine="480"/>
        <w:jc w:val="left"/>
        <w:spacing w:line="360" w:lineRule="auto"/>
        <w:rPr>
          <w:rFonts w:ascii="宋体" w:hAnsi="宋体"/>
          <w:b/>
          <w:sz w:val="24"/>
          <w:szCs w:val="24"/>
        </w:rPr>
      </w:pPr>
      <w:r>
        <w:rPr>
          <w:rFonts w:hint="eastAsia" w:ascii="宋体" w:hAnsi="宋体"/>
          <w:sz w:val="24"/>
          <w:szCs w:val="24"/>
        </w:rPr>
        <w:t xml:space="preserve">32.3供应商应当在法定质疑期内一次性提出针对同一采购程序环节的质疑。供应商如在法定期限内对同一采购程序环节提出多次质疑的，将只对供应商第一次质疑作出答复。</w:t>
      </w:r>
      <w:r>
        <w:rPr>
          <w:rFonts w:hint="eastAsia" w:ascii="宋体" w:hAnsi="宋体"/>
          <w:b/>
          <w:sz w:val="24"/>
          <w:szCs w:val="24"/>
        </w:rPr>
        <w:t xml:space="preserve">供应商如对采购需求提出质疑，除向采购人递交质疑文件外，同时向磋商组织方递交质疑文件，采购人负责处理和答复涉及采购需求的质疑内容。</w:t>
      </w:r>
      <w:r/>
    </w:p>
    <w:p>
      <w:pPr>
        <w:ind w:firstLine="480"/>
        <w:jc w:val="left"/>
        <w:spacing w:line="360" w:lineRule="auto"/>
        <w:rPr>
          <w:rFonts w:ascii="宋体" w:hAnsi="宋体"/>
          <w:sz w:val="24"/>
          <w:szCs w:val="24"/>
        </w:rPr>
      </w:pPr>
      <w:r>
        <w:rPr>
          <w:rFonts w:hint="eastAsia" w:ascii="宋体" w:hAnsi="宋体"/>
          <w:sz w:val="24"/>
          <w:szCs w:val="24"/>
        </w:rPr>
        <w:t xml:space="preserve">32.4质疑流程及注意事项见“镇江市公共资源交易服务平台—政府采购”网站下载中心。</w:t>
      </w:r>
      <w:r/>
    </w:p>
    <w:p>
      <w:pPr>
        <w:ind w:firstLine="480"/>
        <w:jc w:val="left"/>
        <w:spacing w:line="360" w:lineRule="auto"/>
        <w:rPr>
          <w:rFonts w:ascii="宋体" w:hAnsi="宋体"/>
          <w:sz w:val="24"/>
          <w:szCs w:val="24"/>
        </w:rPr>
      </w:pPr>
      <w:r>
        <w:rPr>
          <w:rFonts w:hint="eastAsia" w:ascii="宋体" w:hAnsi="宋体"/>
          <w:sz w:val="24"/>
          <w:szCs w:val="24"/>
        </w:rPr>
        <w:t xml:space="preserve">32.5采购人或磋商组织方在收到供应商的书面质疑后将及时组织调查核实，在七个工作日内作出答复，并以书面或在网站公告形式通知质疑供应商和其他有关供应商，答复的内容不涉及商业秘密。</w:t>
      </w:r>
      <w:r/>
    </w:p>
    <w:p>
      <w:pPr>
        <w:pStyle w:val="726"/>
        <w:ind w:firstLine="482"/>
        <w:keepLines w:val="0"/>
        <w:keepNext w:val="0"/>
        <w:rPr>
          <w:rFonts w:ascii="宋体" w:hAnsi="宋体" w:cs="宋体"/>
        </w:rPr>
      </w:pPr>
      <w:r/>
      <w:bookmarkStart w:id="109" w:name="_Toc234243896"/>
      <w:r/>
      <w:bookmarkStart w:id="110" w:name="_Toc12060"/>
      <w:r>
        <w:rPr>
          <w:rFonts w:hint="eastAsia" w:ascii="宋体" w:hAnsi="宋体" w:cs="宋体"/>
        </w:rPr>
        <w:t xml:space="preserve">33．投诉</w:t>
      </w:r>
      <w:bookmarkEnd w:id="109"/>
      <w:r/>
      <w:bookmarkEnd w:id="110"/>
      <w:r/>
      <w:r/>
    </w:p>
    <w:p>
      <w:pPr>
        <w:ind w:firstLine="480"/>
        <w:jc w:val="left"/>
        <w:spacing w:line="360" w:lineRule="auto"/>
        <w:rPr>
          <w:rFonts w:ascii="宋体" w:hAnsi="宋体"/>
          <w:sz w:val="24"/>
          <w:szCs w:val="24"/>
        </w:rPr>
      </w:pPr>
      <w:r>
        <w:rPr>
          <w:rFonts w:hint="eastAsia" w:ascii="宋体" w:hAnsi="宋体"/>
          <w:sz w:val="24"/>
          <w:szCs w:val="24"/>
        </w:rPr>
        <w:t xml:space="preserve">质疑供应商对采购人、磋商组织方的答复不满意，或者采购人、磋商组织方未在规定的时间内作出答复的，可以在答复期满后十五个工作日内向采购项目同级财政部门投诉。</w:t>
      </w:r>
      <w:r/>
    </w:p>
    <w:p>
      <w:pPr>
        <w:pStyle w:val="725"/>
        <w:keepLines w:val="0"/>
        <w:keepNext w:val="0"/>
      </w:pPr>
      <w:r/>
      <w:bookmarkStart w:id="111" w:name="_Toc1594"/>
      <w:r/>
      <w:bookmarkStart w:id="112" w:name="_Toc234243897"/>
      <w:r>
        <w:rPr>
          <w:rFonts w:hint="eastAsia"/>
        </w:rPr>
        <w:t xml:space="preserve">八、诚实信用和解释权</w:t>
      </w:r>
      <w:bookmarkEnd w:id="111"/>
      <w:r/>
      <w:bookmarkEnd w:id="112"/>
      <w:r/>
      <w:r/>
    </w:p>
    <w:p>
      <w:pPr>
        <w:pStyle w:val="726"/>
        <w:ind w:firstLine="482"/>
        <w:keepLines w:val="0"/>
        <w:keepNext w:val="0"/>
        <w:rPr>
          <w:rFonts w:ascii="宋体" w:hAnsi="宋体" w:cs="宋体"/>
        </w:rPr>
      </w:pPr>
      <w:r/>
      <w:bookmarkStart w:id="113" w:name="_Toc234243898"/>
      <w:r/>
      <w:bookmarkStart w:id="114" w:name="_Toc5713"/>
      <w:r>
        <w:rPr>
          <w:rFonts w:hint="eastAsia" w:ascii="宋体" w:hAnsi="宋体" w:cs="宋体"/>
        </w:rPr>
        <w:t xml:space="preserve">34．诚实信用</w:t>
      </w:r>
      <w:bookmarkEnd w:id="113"/>
      <w:r/>
      <w:bookmarkEnd w:id="114"/>
      <w:r/>
      <w:r/>
    </w:p>
    <w:p>
      <w:pPr>
        <w:ind w:firstLine="480"/>
        <w:jc w:val="left"/>
        <w:spacing w:line="360" w:lineRule="auto"/>
        <w:rPr>
          <w:rFonts w:ascii="宋体" w:hAnsi="宋体"/>
          <w:sz w:val="24"/>
          <w:szCs w:val="24"/>
        </w:rPr>
      </w:pPr>
      <w:r>
        <w:rPr>
          <w:rFonts w:hint="eastAsia" w:ascii="宋体" w:hAnsi="宋体"/>
          <w:sz w:val="24"/>
          <w:szCs w:val="24"/>
        </w:rPr>
        <w:t xml:space="preserve">34.1供应商之间不得相互串通磋商报价，不得妨碍其他供应商的公平竞争，不得损害采购人和其他供应商的合法权益。</w:t>
      </w:r>
      <w:r/>
    </w:p>
    <w:p>
      <w:pPr>
        <w:ind w:firstLine="480"/>
        <w:jc w:val="left"/>
        <w:spacing w:line="360" w:lineRule="auto"/>
        <w:rPr>
          <w:rFonts w:ascii="宋体" w:hAnsi="宋体"/>
          <w:sz w:val="24"/>
          <w:szCs w:val="24"/>
        </w:rPr>
      </w:pPr>
      <w:r>
        <w:rPr>
          <w:rFonts w:hint="eastAsia" w:ascii="宋体" w:hAnsi="宋体"/>
          <w:sz w:val="24"/>
          <w:szCs w:val="24"/>
        </w:rPr>
        <w:t xml:space="preserve">34.2供应商不得以向磋商组织方工作人员、磋商小组成员行贿或者采取其他不正当手段谋取成交。经查实供应商有此行为的，将在“镇江市公共资源交易服务平台-政府采购”网站公告，政府采购管理部门将供应商列入不良行为记录名单，按照政府采购有关规定处理。</w:t>
      </w:r>
      <w:r/>
    </w:p>
    <w:p>
      <w:pPr>
        <w:ind w:firstLine="480"/>
        <w:jc w:val="left"/>
        <w:spacing w:line="360" w:lineRule="auto"/>
        <w:rPr>
          <w:rFonts w:ascii="宋体" w:hAnsi="宋体"/>
          <w:sz w:val="24"/>
          <w:szCs w:val="24"/>
        </w:rPr>
      </w:pPr>
      <w:r>
        <w:rPr>
          <w:rFonts w:hint="eastAsia" w:ascii="宋体" w:hAnsi="宋体"/>
          <w:sz w:val="24"/>
          <w:szCs w:val="24"/>
        </w:rPr>
        <w:t xml:space="preserve">34.3供应商不得虚假承诺，否则，按照提供虚假材料谋取中标/成交处理。</w:t>
      </w:r>
      <w:r/>
    </w:p>
    <w:p>
      <w:pPr>
        <w:ind w:firstLine="480"/>
        <w:jc w:val="left"/>
        <w:spacing w:line="360" w:lineRule="auto"/>
        <w:rPr>
          <w:rFonts w:ascii="宋体" w:hAnsi="宋体"/>
          <w:sz w:val="24"/>
          <w:szCs w:val="24"/>
        </w:rPr>
      </w:pPr>
      <w:r>
        <w:rPr>
          <w:rFonts w:hint="eastAsia" w:ascii="宋体" w:hAnsi="宋体"/>
          <w:sz w:val="24"/>
          <w:szCs w:val="24"/>
        </w:rPr>
        <w:t xml:space="preserve">34.4供应商应自觉遵守磋商纪律，扰乱磋商现场秩序的，属于失信行为，根据《江苏省政府采购供应商监督管理暂行办法》，失信行为将被记入供应商诚信档案。</w:t>
      </w:r>
      <w:r/>
    </w:p>
    <w:p>
      <w:pPr>
        <w:ind w:firstLine="480"/>
        <w:jc w:val="left"/>
        <w:spacing w:line="360" w:lineRule="auto"/>
        <w:rPr>
          <w:rFonts w:ascii="宋体" w:hAnsi="宋体"/>
          <w:sz w:val="24"/>
          <w:szCs w:val="24"/>
        </w:rPr>
      </w:pPr>
      <w:r>
        <w:rPr>
          <w:rFonts w:hint="eastAsia" w:ascii="宋体" w:hAnsi="宋体"/>
          <w:sz w:val="24"/>
          <w:szCs w:val="24"/>
        </w:rPr>
        <w:t xml:space="preserve">34.5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w:t>
      </w:r>
      <w:r>
        <w:rPr>
          <w:rFonts w:hint="eastAsia" w:ascii="宋体" w:hAnsi="宋体"/>
          <w:sz w:val="24"/>
          <w:szCs w:val="24"/>
        </w:rPr>
        <w:t xml:space="preserve">用记录查询渠道为“信用中国”网站（www.creditchina.gov.cn ）、中国政府采购网（www.ccgp.gov.cn ）、“信用江苏”网站（http://credit.jiangsu.gov.cn/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726"/>
        <w:ind w:firstLine="482"/>
        <w:keepLines w:val="0"/>
        <w:keepNext w:val="0"/>
        <w:rPr>
          <w:rFonts w:ascii="宋体" w:hAnsi="宋体" w:cs="宋体"/>
        </w:rPr>
      </w:pPr>
      <w:r/>
      <w:bookmarkStart w:id="115" w:name="_Toc32102"/>
      <w:r/>
      <w:bookmarkStart w:id="116" w:name="_Toc234243899"/>
      <w:r>
        <w:rPr>
          <w:rFonts w:hint="eastAsia" w:ascii="宋体" w:hAnsi="宋体" w:cs="宋体"/>
        </w:rPr>
        <w:t xml:space="preserve">35．解释权</w:t>
      </w:r>
      <w:bookmarkEnd w:id="115"/>
      <w:r/>
      <w:bookmarkEnd w:id="116"/>
      <w:r/>
      <w:r/>
    </w:p>
    <w:p>
      <w:pPr>
        <w:ind w:firstLine="480"/>
        <w:jc w:val="left"/>
        <w:spacing w:line="360" w:lineRule="auto"/>
        <w:rPr>
          <w:rFonts w:ascii="宋体" w:hAnsi="宋体"/>
          <w:sz w:val="24"/>
          <w:szCs w:val="24"/>
        </w:rPr>
      </w:pPr>
      <w:r>
        <w:rPr>
          <w:rFonts w:hint="eastAsia" w:ascii="宋体" w:hAnsi="宋体"/>
          <w:sz w:val="24"/>
          <w:szCs w:val="24"/>
        </w:rPr>
        <w:t xml:space="preserve">35.1除相关法律、法规规定外，本磋商文件的解释权归</w:t>
      </w:r>
      <w:r>
        <w:rPr>
          <w:rFonts w:hint="eastAsia" w:ascii="宋体" w:hAnsi="宋体"/>
          <w:color w:val="0000ff"/>
          <w:sz w:val="24"/>
          <w:szCs w:val="24"/>
        </w:rPr>
        <w:t xml:space="preserve">镇江市创兴建设工程咨询有限责任公司</w:t>
      </w:r>
      <w:r>
        <w:rPr>
          <w:rFonts w:hint="eastAsia" w:ascii="宋体" w:hAnsi="宋体"/>
          <w:sz w:val="24"/>
          <w:szCs w:val="24"/>
        </w:rPr>
        <w:t xml:space="preserve">所有。</w:t>
      </w:r>
      <w:r/>
    </w:p>
    <w:p>
      <w:pPr>
        <w:pStyle w:val="726"/>
        <w:ind w:firstLine="482"/>
        <w:keepLines w:val="0"/>
        <w:keepNext w:val="0"/>
        <w:rPr>
          <w:rFonts w:ascii="宋体" w:hAnsi="宋体" w:cs="宋体"/>
        </w:rPr>
      </w:pPr>
      <w:r/>
      <w:bookmarkStart w:id="117" w:name="_Toc234243900"/>
      <w:r/>
      <w:bookmarkStart w:id="118" w:name="_Toc15114"/>
      <w:r>
        <w:rPr>
          <w:rFonts w:hint="eastAsia" w:ascii="宋体" w:hAnsi="宋体" w:cs="宋体"/>
        </w:rPr>
        <w:t xml:space="preserve">36．适用法律及约束力</w:t>
      </w:r>
      <w:bookmarkEnd w:id="117"/>
      <w:r/>
      <w:bookmarkEnd w:id="118"/>
      <w:r/>
      <w:r/>
    </w:p>
    <w:p>
      <w:pPr>
        <w:ind w:firstLine="480"/>
        <w:jc w:val="left"/>
        <w:spacing w:line="360" w:lineRule="auto"/>
        <w:rPr>
          <w:rFonts w:ascii="宋体" w:hAnsi="宋体"/>
          <w:sz w:val="24"/>
          <w:szCs w:val="24"/>
        </w:rPr>
      </w:pPr>
      <w:r>
        <w:rPr>
          <w:rFonts w:hint="eastAsia" w:ascii="宋体" w:hAnsi="宋体"/>
          <w:sz w:val="24"/>
          <w:szCs w:val="24"/>
        </w:rPr>
        <w:t xml:space="preserve">36.1供应商一旦获取了本磋商文件并参加磋商，即被认为接受了本磋商文件的规定和约束。</w:t>
      </w:r>
      <w:r/>
    </w:p>
    <w:p>
      <w:pPr>
        <w:ind w:firstLine="480"/>
        <w:jc w:val="left"/>
        <w:spacing w:line="360" w:lineRule="auto"/>
        <w:rPr>
          <w:rFonts w:ascii="宋体" w:hAnsi="宋体"/>
          <w:sz w:val="24"/>
          <w:szCs w:val="24"/>
        </w:rPr>
      </w:pPr>
      <w:r>
        <w:rPr>
          <w:rFonts w:hint="eastAsia" w:ascii="宋体" w:hAnsi="宋体"/>
          <w:sz w:val="24"/>
          <w:szCs w:val="24"/>
        </w:rPr>
        <w:t xml:space="preserve">36.2本次采购及由本次采购产生的合同受中华人民共和国法律制约和保护。</w:t>
      </w:r>
      <w:r/>
    </w:p>
    <w:p>
      <w:pPr>
        <w:ind w:firstLine="480"/>
        <w:jc w:val="left"/>
        <w:spacing w:line="560" w:lineRule="exact"/>
        <w:rPr>
          <w:rFonts w:ascii="宋体" w:hAnsi="宋体" w:cs="宋体"/>
          <w:sz w:val="32"/>
          <w:szCs w:val="32"/>
        </w:rPr>
      </w:pPr>
      <w:r>
        <w:rPr>
          <w:rFonts w:ascii="宋体" w:hAnsi="宋体"/>
          <w:sz w:val="24"/>
          <w:szCs w:val="24"/>
        </w:rPr>
        <w:br w:type="page" w:clear="all"/>
      </w:r>
      <w:bookmarkStart w:id="119" w:name="_Toc32435"/>
      <w:r>
        <w:rPr>
          <w:rFonts w:hint="eastAsia" w:ascii="宋体" w:hAnsi="宋体" w:cs="宋体"/>
          <w:sz w:val="32"/>
          <w:szCs w:val="32"/>
        </w:rPr>
        <w:t xml:space="preserve">（三）合同文本的主要条款</w:t>
      </w:r>
      <w:r/>
    </w:p>
    <w:p>
      <w:pPr>
        <w:ind w:firstLine="668"/>
        <w:spacing w:before="120"/>
        <w:rPr>
          <w:rFonts w:ascii="仿宋" w:hAnsi="仿宋" w:eastAsia="仿宋" w:cs="仿宋"/>
          <w:sz w:val="31"/>
          <w:szCs w:val="31"/>
        </w:rPr>
      </w:pPr>
      <w:r>
        <w:rPr>
          <w:rFonts w:hint="eastAsia" w:ascii="仿宋" w:hAnsi="仿宋" w:eastAsia="仿宋" w:cs="仿宋"/>
          <w:spacing w:val="12"/>
          <w:sz w:val="31"/>
          <w:szCs w:val="31"/>
        </w:rPr>
        <w:t xml:space="preserve">(</w:t>
      </w:r>
      <w:r>
        <w:rPr>
          <w:rFonts w:eastAsia="Times New Roman"/>
          <w:sz w:val="31"/>
          <w:szCs w:val="31"/>
        </w:rPr>
        <w:t xml:space="preserve">GF</w:t>
      </w:r>
      <w:r>
        <w:rPr>
          <w:rFonts w:eastAsia="Times New Roman"/>
          <w:spacing w:val="6"/>
          <w:sz w:val="31"/>
          <w:szCs w:val="31"/>
        </w:rPr>
        <w:t xml:space="preserve">—2017—0201 </w:t>
      </w:r>
      <w:r>
        <w:rPr>
          <w:rFonts w:hint="eastAsia" w:ascii="仿宋" w:hAnsi="仿宋" w:eastAsia="仿宋" w:cs="仿宋"/>
          <w:spacing w:val="6"/>
          <w:sz w:val="31"/>
          <w:szCs w:val="31"/>
        </w:rPr>
        <w:t xml:space="preserve">)</w:t>
      </w:r>
      <w:r/>
    </w:p>
    <w:p>
      <w:pPr>
        <w:ind w:firstLine="420"/>
        <w:rPr>
          <w:szCs w:val="24"/>
        </w:rPr>
      </w:pPr>
      <w:r>
        <w:rPr>
          <w:szCs w:val="24"/>
        </w:rPr>
      </w:r>
      <w:r/>
    </w:p>
    <w:p>
      <w:pPr>
        <w:ind w:firstLine="420"/>
      </w:pPr>
      <w:r/>
      <w:r/>
    </w:p>
    <w:p>
      <w:pPr>
        <w:ind w:firstLine="420"/>
      </w:pPr>
      <w:r/>
      <w:r/>
    </w:p>
    <w:p>
      <w:pPr>
        <w:ind w:firstLine="420"/>
      </w:pPr>
      <w:r/>
      <w:r/>
    </w:p>
    <w:p>
      <w:pPr>
        <w:ind w:firstLine="420"/>
      </w:pPr>
      <w:r/>
      <w:r/>
    </w:p>
    <w:p>
      <w:pPr>
        <w:ind w:firstLine="1790"/>
        <w:spacing w:before="120"/>
        <w:rPr>
          <w:rFonts w:ascii="华文中宋" w:hAnsi="华文中宋" w:eastAsia="华文中宋" w:cs="华文中宋"/>
          <w:spacing w:val="-1"/>
          <w:sz w:val="72"/>
          <w:szCs w:val="72"/>
        </w:rPr>
      </w:pPr>
      <w:r>
        <w:rPr>
          <w:rFonts w:hint="eastAsia" w:ascii="华文中宋" w:hAnsi="华文中宋" w:eastAsia="华文中宋" w:cs="华文中宋"/>
          <w:spacing w:val="-2"/>
          <w:sz w:val="72"/>
          <w:szCs w:val="72"/>
        </w:rPr>
        <w:t xml:space="preserve">建设工程</w:t>
      </w:r>
      <w:r>
        <w:rPr>
          <w:rFonts w:hint="eastAsia" w:ascii="华文中宋" w:hAnsi="华文中宋" w:eastAsia="华文中宋" w:cs="华文中宋"/>
          <w:spacing w:val="-1"/>
          <w:sz w:val="72"/>
          <w:szCs w:val="72"/>
        </w:rPr>
        <w:t xml:space="preserve">施工合同</w:t>
      </w:r>
      <w:r/>
    </w:p>
    <w:p>
      <w:pPr>
        <w:ind w:firstLine="1438"/>
        <w:jc w:val="center"/>
        <w:spacing w:before="120"/>
        <w:rPr>
          <w:rFonts w:ascii="华文中宋" w:hAnsi="华文中宋" w:eastAsia="华文中宋" w:cs="华文中宋"/>
          <w:spacing w:val="-1"/>
          <w:sz w:val="72"/>
          <w:szCs w:val="72"/>
        </w:rPr>
      </w:pPr>
      <w:r>
        <w:rPr>
          <w:rFonts w:ascii="华文中宋" w:hAnsi="华文中宋" w:eastAsia="华文中宋" w:cs="华文中宋"/>
          <w:spacing w:val="-1"/>
          <w:sz w:val="72"/>
          <w:szCs w:val="72"/>
        </w:rPr>
      </w:r>
      <w:r/>
    </w:p>
    <w:p>
      <w:pPr>
        <w:ind w:firstLine="1438"/>
        <w:jc w:val="center"/>
        <w:spacing w:before="120"/>
        <w:rPr>
          <w:rFonts w:ascii="华文中宋" w:hAnsi="华文中宋" w:eastAsia="华文中宋" w:cs="华文中宋"/>
          <w:spacing w:val="-1"/>
          <w:sz w:val="72"/>
          <w:szCs w:val="72"/>
        </w:rPr>
      </w:pPr>
      <w:r>
        <w:rPr>
          <w:rFonts w:ascii="华文中宋" w:hAnsi="华文中宋" w:eastAsia="华文中宋" w:cs="华文中宋"/>
          <w:spacing w:val="-1"/>
          <w:sz w:val="72"/>
          <w:szCs w:val="72"/>
        </w:rPr>
      </w:r>
      <w:r/>
    </w:p>
    <w:p>
      <w:pPr>
        <w:ind w:firstLine="638"/>
        <w:jc w:val="center"/>
        <w:spacing w:before="120"/>
        <w:rPr>
          <w:rFonts w:ascii="华文中宋" w:hAnsi="华文中宋" w:eastAsia="华文中宋" w:cs="华文中宋"/>
          <w:color w:val="ff0000"/>
          <w:spacing w:val="-1"/>
          <w:sz w:val="72"/>
          <w:szCs w:val="72"/>
          <w:u w:val="single"/>
        </w:rPr>
      </w:pPr>
      <w:r>
        <w:rPr>
          <w:rFonts w:hint="eastAsia" w:ascii="宋体" w:hAnsi="宋体" w:cs="宋体"/>
          <w:color w:val="ff0000"/>
          <w:spacing w:val="-1"/>
          <w:sz w:val="32"/>
          <w:szCs w:val="32"/>
          <w:u w:val="single"/>
        </w:rPr>
        <w:t xml:space="preserve">项目名称</w:t>
      </w:r>
      <w:r/>
    </w:p>
    <w:p>
      <w:pPr>
        <w:ind w:firstLine="586"/>
        <w:jc w:val="center"/>
        <w:spacing w:before="120"/>
        <w:tabs>
          <w:tab w:val="left" w:pos="3241" w:leader="none"/>
        </w:tabs>
        <w:rPr>
          <w:rFonts w:ascii="华文中宋" w:hAnsi="华文中宋" w:eastAsia="华文中宋" w:cs="华文中宋"/>
          <w:spacing w:val="13"/>
          <w:sz w:val="28"/>
          <w:szCs w:val="28"/>
        </w:rPr>
        <w:outlineLvl w:val="0"/>
      </w:pPr>
      <w:r>
        <w:rPr>
          <w:rFonts w:ascii="华文中宋" w:hAnsi="华文中宋" w:eastAsia="华文中宋" w:cs="华文中宋"/>
          <w:spacing w:val="13"/>
          <w:sz w:val="28"/>
          <w:szCs w:val="28"/>
        </w:rPr>
      </w:r>
      <w:r/>
    </w:p>
    <w:p>
      <w:pPr>
        <w:ind w:firstLine="586"/>
        <w:jc w:val="center"/>
        <w:spacing w:before="120"/>
        <w:tabs>
          <w:tab w:val="left" w:pos="3241" w:leader="none"/>
        </w:tabs>
        <w:rPr>
          <w:rFonts w:ascii="华文中宋" w:hAnsi="华文中宋" w:eastAsia="华文中宋" w:cs="华文中宋"/>
          <w:spacing w:val="13"/>
          <w:sz w:val="28"/>
          <w:szCs w:val="28"/>
        </w:rPr>
        <w:outlineLvl w:val="0"/>
      </w:pPr>
      <w:r>
        <w:rPr>
          <w:rFonts w:ascii="华文中宋" w:hAnsi="华文中宋" w:eastAsia="华文中宋" w:cs="华文中宋"/>
          <w:spacing w:val="13"/>
          <w:sz w:val="28"/>
          <w:szCs w:val="28"/>
        </w:rPr>
      </w:r>
      <w:r/>
    </w:p>
    <w:p>
      <w:pPr>
        <w:ind w:firstLine="420"/>
        <w:rPr>
          <w:szCs w:val="24"/>
        </w:rPr>
      </w:pPr>
      <w:r>
        <w:rPr>
          <w:szCs w:val="24"/>
        </w:rPr>
      </w:r>
      <w:r/>
    </w:p>
    <w:p>
      <w:pPr>
        <w:ind w:firstLine="420"/>
      </w:pPr>
      <w:r/>
      <w:r/>
    </w:p>
    <w:p>
      <w:pPr>
        <w:ind w:firstLine="420"/>
      </w:pPr>
      <w:r/>
      <w:r/>
    </w:p>
    <w:p>
      <w:pPr>
        <w:ind w:firstLine="420"/>
      </w:pPr>
      <w:r/>
      <w:r/>
    </w:p>
    <w:p>
      <w:pPr>
        <w:ind w:firstLine="420"/>
      </w:pPr>
      <w:r/>
      <w:r/>
    </w:p>
    <w:p>
      <w:pPr>
        <w:ind w:firstLine="420"/>
      </w:pPr>
      <w:r/>
      <w:r/>
    </w:p>
    <w:p>
      <w:pPr>
        <w:ind w:firstLine="420"/>
      </w:pPr>
      <w:r/>
      <w:r/>
    </w:p>
    <w:p>
      <w:pPr>
        <w:ind w:firstLine="420"/>
      </w:pPr>
      <w:r/>
      <w:r/>
    </w:p>
    <w:p>
      <w:r/>
      <w:r/>
    </w:p>
    <w:p>
      <w:pPr>
        <w:ind w:firstLine="420"/>
      </w:pPr>
      <w:r/>
      <w:r/>
    </w:p>
    <w:p>
      <w:pPr>
        <w:ind w:firstLine="620"/>
        <w:jc w:val="center"/>
        <w:spacing w:line="360" w:lineRule="auto"/>
        <w:rPr>
          <w:rFonts w:ascii="宋体" w:hAnsi="宋体" w:cs="宋体"/>
          <w:sz w:val="31"/>
          <w:szCs w:val="31"/>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4540885</wp:posOffset>
                </wp:positionH>
                <wp:positionV relativeFrom="paragraph">
                  <wp:posOffset>247015</wp:posOffset>
                </wp:positionV>
                <wp:extent cx="704850" cy="314325"/>
                <wp:effectExtent l="0" t="0" r="11430" b="5715"/>
                <wp:wrapNone/>
                <wp:docPr id="4" name="文本框 1"/>
                <wp:cNvGraphicFramePr/>
                <a:graphic xmlns:a="http://schemas.openxmlformats.org/drawingml/2006/main">
                  <a:graphicData uri="http://schemas.microsoft.com/office/word/2010/wordprocessingShape">
                    <wps:wsp>
                      <wps:cNvPr id="0" name=""/>
                      <wps:cNvSpPr txBox="1"/>
                      <wps:spPr bwMode="auto">
                        <a:xfrm>
                          <a:off x="5226685" y="7768590"/>
                          <a:ext cx="704850" cy="314325"/>
                        </a:xfrm>
                        <a:prstGeom prst="rect">
                          <a:avLst/>
                        </a:prstGeom>
                        <a:solidFill>
                          <a:srgbClr val="FFFFFF"/>
                        </a:solidFill>
                        <a:ln w="6350">
                          <a:noFill/>
                        </a:ln>
                        <a:effectLst/>
                      </wps:spPr>
                      <wps:txbx>
                        <w:txbxContent>
                          <w:p>
                            <w:r>
                              <w:rPr>
                                <w:rFonts w:hint="eastAsia" w:ascii="宋体" w:hAnsi="宋体" w:cs="宋体"/>
                                <w:spacing w:val="20"/>
                                <w:sz w:val="31"/>
                                <w:szCs w:val="31"/>
                              </w:rPr>
                              <w:t xml:space="preserve">制定</w:t>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3" o:spid="_x0000_s3" o:spt="202" type="#_x0000_t202" style="position:absolute;z-index:251661312;o:allowoverlap:true;o:allowincell:true;mso-position-horizontal-relative:text;margin-left:357.5pt;mso-position-horizontal:absolute;mso-position-vertical-relative:text;margin-top:19.4pt;mso-position-vertical:absolute;width:55.5pt;height:24.8pt;mso-wrap-distance-left:9.0pt;mso-wrap-distance-top:0.0pt;mso-wrap-distance-right:9.0pt;mso-wrap-distance-bottom:0.0pt;v-text-anchor:top;visibility:visible;" fillcolor="#FFFFFF" stroked="f" strokeweight="0.50pt">
                <v:textbox inset="0,0,0,0">
                  <w:txbxContent>
                    <w:p>
                      <w:r>
                        <w:rPr>
                          <w:rFonts w:hint="eastAsia" w:ascii="宋体" w:hAnsi="宋体" w:cs="宋体"/>
                          <w:spacing w:val="20"/>
                          <w:sz w:val="31"/>
                          <w:szCs w:val="31"/>
                        </w:rPr>
                        <w:t xml:space="preserve">制定</w:t>
                      </w:r>
                      <w:r/>
                    </w:p>
                  </w:txbxContent>
                </v:textbox>
              </v:shape>
            </w:pict>
          </mc:Fallback>
        </mc:AlternateContent>
      </w:r>
      <w:r>
        <w:rPr>
          <w:rFonts w:hint="eastAsia" w:ascii="宋体" w:hAnsi="宋体" w:cs="宋体"/>
          <w:spacing w:val="25"/>
          <w:sz w:val="31"/>
          <w:szCs w:val="31"/>
        </w:rPr>
        <w:t xml:space="preserve">住</w:t>
      </w:r>
      <w:r>
        <w:rPr>
          <w:rFonts w:hint="eastAsia" w:ascii="宋体" w:hAnsi="宋体" w:cs="宋体"/>
          <w:spacing w:val="19"/>
          <w:sz w:val="31"/>
          <w:szCs w:val="31"/>
        </w:rPr>
        <w:t xml:space="preserve">房城乡建设部</w:t>
      </w:r>
      <w:r/>
    </w:p>
    <w:p>
      <w:pPr>
        <w:ind w:right="1681" w:firstLine="664"/>
        <w:jc w:val="center"/>
        <w:spacing w:before="120" w:line="360" w:lineRule="auto"/>
        <w:rPr>
          <w:rFonts w:ascii="宋体" w:hAnsi="宋体" w:cs="宋体"/>
          <w:sz w:val="31"/>
          <w:szCs w:val="31"/>
        </w:rPr>
      </w:pPr>
      <w:r>
        <w:rPr>
          <w:rFonts w:hint="eastAsia" w:ascii="宋体" w:hAnsi="宋体" w:cs="宋体"/>
          <w:spacing w:val="22"/>
          <w:sz w:val="31"/>
          <w:szCs w:val="31"/>
        </w:rPr>
        <w:t xml:space="preserve">国</w:t>
      </w:r>
      <w:r>
        <w:rPr>
          <w:rFonts w:hint="eastAsia" w:ascii="宋体" w:hAnsi="宋体" w:cs="宋体"/>
          <w:spacing w:val="20"/>
          <w:sz w:val="31"/>
          <w:szCs w:val="31"/>
        </w:rPr>
        <w:t xml:space="preserve">家工商行政管理总局</w:t>
      </w:r>
      <w:r/>
    </w:p>
    <w:p>
      <w:pPr>
        <w:jc w:val="left"/>
        <w:widowControl/>
        <w:sectPr>
          <w:footnotePr/>
          <w:endnotePr/>
          <w:type w:val="nextPage"/>
          <w:pgSz w:w="11907" w:h="16839" w:orient="portrait"/>
          <w:pgMar w:top="1440" w:right="1080" w:bottom="1440" w:left="1080" w:header="0" w:footer="0" w:gutter="0"/>
          <w:cols w:num="1" w:sep="0" w:space="720" w:equalWidth="1"/>
          <w:docGrid w:linePitch="360"/>
        </w:sectPr>
      </w:pPr>
      <w:r/>
      <w:r/>
    </w:p>
    <w:p>
      <w:pPr>
        <w:ind w:left="3994" w:firstLine="592"/>
        <w:spacing w:before="120"/>
        <w:rPr>
          <w:rFonts w:ascii="华文中宋" w:hAnsi="华文中宋" w:eastAsia="华文中宋" w:cs="华文中宋"/>
          <w:sz w:val="28"/>
          <w:szCs w:val="28"/>
        </w:rPr>
      </w:pPr>
      <w:r>
        <w:rPr>
          <w:rFonts w:hint="eastAsia" w:ascii="华文中宋" w:hAnsi="华文中宋" w:eastAsia="华文中宋" w:cs="华文中宋"/>
          <w:spacing w:val="8"/>
          <w:sz w:val="28"/>
          <w:szCs w:val="28"/>
        </w:rPr>
        <w:t xml:space="preserve">说</w:t>
      </w:r>
      <w:r>
        <w:rPr>
          <w:rFonts w:hint="eastAsia" w:ascii="华文中宋" w:hAnsi="华文中宋" w:eastAsia="华文中宋" w:cs="华文中宋"/>
          <w:spacing w:val="6"/>
          <w:sz w:val="28"/>
          <w:szCs w:val="28"/>
        </w:rPr>
        <w:t xml:space="preserve">明</w:t>
      </w:r>
      <w:r/>
    </w:p>
    <w:p>
      <w:pPr>
        <w:ind w:firstLine="624"/>
        <w:spacing w:before="120"/>
        <w:rPr>
          <w:rFonts w:ascii="仿宋" w:hAnsi="仿宋" w:eastAsia="仿宋" w:cs="仿宋"/>
          <w:sz w:val="30"/>
          <w:szCs w:val="30"/>
        </w:rPr>
      </w:pPr>
      <w:r>
        <w:rPr>
          <w:rFonts w:hint="eastAsia" w:ascii="仿宋" w:hAnsi="仿宋" w:eastAsia="仿宋" w:cs="仿宋"/>
          <w:spacing w:val="6"/>
          <w:sz w:val="30"/>
          <w:szCs w:val="30"/>
        </w:rPr>
        <w:t xml:space="preserve">为了指导建</w:t>
      </w:r>
      <w:r>
        <w:rPr>
          <w:rFonts w:hint="eastAsia" w:ascii="仿宋" w:hAnsi="仿宋" w:eastAsia="仿宋" w:cs="仿宋"/>
          <w:spacing w:val="3"/>
          <w:sz w:val="30"/>
          <w:szCs w:val="30"/>
        </w:rPr>
        <w:t xml:space="preserve">设工程施工合同当事人的签约行为，维护合同当事</w:t>
      </w:r>
      <w:r>
        <w:rPr>
          <w:rFonts w:hint="eastAsia" w:ascii="仿宋" w:hAnsi="仿宋" w:eastAsia="仿宋" w:cs="仿宋"/>
          <w:spacing w:val="-8"/>
          <w:sz w:val="30"/>
          <w:szCs w:val="30"/>
        </w:rPr>
        <w:t xml:space="preserve">人</w:t>
      </w:r>
      <w:r>
        <w:rPr>
          <w:rFonts w:hint="eastAsia" w:ascii="仿宋" w:hAnsi="仿宋" w:eastAsia="仿宋" w:cs="仿宋"/>
          <w:spacing w:val="-6"/>
          <w:sz w:val="30"/>
          <w:szCs w:val="30"/>
        </w:rPr>
        <w:t xml:space="preserve">的合法权益，依据《中华人民共和国民法典》、《中华人民共和国</w:t>
      </w:r>
      <w:r>
        <w:rPr>
          <w:rFonts w:hint="eastAsia" w:ascii="仿宋" w:hAnsi="仿宋" w:eastAsia="仿宋" w:cs="仿宋"/>
          <w:spacing w:val="-8"/>
          <w:sz w:val="30"/>
          <w:szCs w:val="30"/>
        </w:rPr>
        <w:t xml:space="preserve">建</w:t>
      </w:r>
      <w:r>
        <w:rPr>
          <w:rFonts w:hint="eastAsia" w:ascii="仿宋" w:hAnsi="仿宋" w:eastAsia="仿宋" w:cs="仿宋"/>
          <w:spacing w:val="-6"/>
          <w:sz w:val="30"/>
          <w:szCs w:val="30"/>
        </w:rPr>
        <w:t xml:space="preserve">筑法》、《中华人民共和国招标投标法》以及相关法律法规，住房</w:t>
      </w:r>
      <w:r>
        <w:rPr>
          <w:rFonts w:hint="eastAsia" w:ascii="仿宋" w:hAnsi="仿宋" w:eastAsia="仿宋" w:cs="仿宋"/>
          <w:spacing w:val="16"/>
          <w:sz w:val="30"/>
          <w:szCs w:val="30"/>
        </w:rPr>
        <w:t xml:space="preserve">城</w:t>
      </w:r>
      <w:r>
        <w:rPr>
          <w:rFonts w:hint="eastAsia" w:ascii="仿宋" w:hAnsi="仿宋" w:eastAsia="仿宋" w:cs="仿宋"/>
          <w:spacing w:val="9"/>
          <w:sz w:val="30"/>
          <w:szCs w:val="30"/>
        </w:rPr>
        <w:t xml:space="preserve">乡建设部、国家工商行政管理总局对《建设工程施工合同(示范</w:t>
      </w:r>
      <w:r>
        <w:rPr>
          <w:rFonts w:hint="eastAsia" w:ascii="仿宋" w:hAnsi="仿宋" w:eastAsia="仿宋" w:cs="仿宋"/>
          <w:spacing w:val="-8"/>
          <w:sz w:val="30"/>
          <w:szCs w:val="30"/>
        </w:rPr>
        <w:t xml:space="preserve">文本)》( </w:t>
      </w:r>
      <w:r>
        <w:rPr>
          <w:rFonts w:hint="eastAsia" w:ascii="仿宋" w:hAnsi="仿宋" w:eastAsia="仿宋" w:cs="仿宋"/>
          <w:spacing w:val="-4"/>
          <w:sz w:val="30"/>
          <w:szCs w:val="30"/>
        </w:rPr>
        <w:t xml:space="preserve">GF</w:t>
      </w:r>
      <w:r>
        <w:rPr>
          <w:rFonts w:hint="eastAsia" w:ascii="仿宋" w:hAnsi="仿宋" w:eastAsia="仿宋" w:cs="仿宋"/>
          <w:spacing w:val="-8"/>
          <w:sz w:val="30"/>
          <w:szCs w:val="30"/>
        </w:rPr>
        <w:t xml:space="preserve">-</w:t>
      </w:r>
      <w:r>
        <w:rPr>
          <w:rFonts w:hint="eastAsia" w:ascii="仿宋" w:hAnsi="仿宋" w:eastAsia="仿宋" w:cs="仿宋"/>
          <w:spacing w:val="-7"/>
          <w:sz w:val="30"/>
          <w:szCs w:val="30"/>
        </w:rPr>
        <w:t xml:space="preserve">2</w:t>
      </w:r>
      <w:r>
        <w:rPr>
          <w:rFonts w:hint="eastAsia" w:ascii="仿宋" w:hAnsi="仿宋" w:eastAsia="仿宋" w:cs="仿宋"/>
          <w:spacing w:val="-4"/>
          <w:sz w:val="30"/>
          <w:szCs w:val="30"/>
        </w:rPr>
        <w:t xml:space="preserve">013-0201 ) 进行了修订，制定了《建设工程施工合同</w:t>
      </w:r>
      <w:r>
        <w:rPr>
          <w:rFonts w:hint="eastAsia" w:ascii="仿宋" w:hAnsi="仿宋" w:eastAsia="仿宋" w:cs="仿宋"/>
          <w:spacing w:val="-8"/>
          <w:sz w:val="30"/>
          <w:szCs w:val="30"/>
        </w:rPr>
        <w:t xml:space="preserve">(示范文本</w:t>
      </w:r>
      <w:r>
        <w:rPr>
          <w:rFonts w:hint="eastAsia" w:ascii="仿宋" w:hAnsi="仿宋" w:eastAsia="仿宋" w:cs="仿宋"/>
          <w:spacing w:val="-6"/>
          <w:sz w:val="30"/>
          <w:szCs w:val="30"/>
        </w:rPr>
        <w:t xml:space="preserve">)</w:t>
      </w:r>
      <w:r>
        <w:rPr>
          <w:rFonts w:hint="eastAsia" w:ascii="仿宋" w:hAnsi="仿宋" w:eastAsia="仿宋" w:cs="仿宋"/>
          <w:spacing w:val="-4"/>
          <w:sz w:val="30"/>
          <w:szCs w:val="30"/>
        </w:rPr>
        <w:t xml:space="preserve">》( GF-2017-0201 )(以下简称《示范文本》)。为了便于</w:t>
      </w:r>
      <w:r>
        <w:rPr>
          <w:rFonts w:hint="eastAsia" w:ascii="仿宋" w:hAnsi="仿宋" w:eastAsia="仿宋" w:cs="仿宋"/>
          <w:spacing w:val="-18"/>
          <w:sz w:val="30"/>
          <w:szCs w:val="30"/>
        </w:rPr>
        <w:t xml:space="preserve">合</w:t>
      </w:r>
      <w:r>
        <w:rPr>
          <w:rFonts w:hint="eastAsia" w:ascii="仿宋" w:hAnsi="仿宋" w:eastAsia="仿宋" w:cs="仿宋"/>
          <w:spacing w:val="-14"/>
          <w:sz w:val="30"/>
          <w:szCs w:val="30"/>
        </w:rPr>
        <w:t xml:space="preserve">同</w:t>
      </w:r>
      <w:r>
        <w:rPr>
          <w:rFonts w:hint="eastAsia" w:ascii="仿宋" w:hAnsi="仿宋" w:eastAsia="仿宋" w:cs="仿宋"/>
          <w:spacing w:val="-9"/>
          <w:sz w:val="30"/>
          <w:szCs w:val="30"/>
        </w:rPr>
        <w:t xml:space="preserve">当事人使用《示范文本》，现就有关问题说明如下：</w:t>
      </w:r>
      <w:r/>
    </w:p>
    <w:p>
      <w:pPr>
        <w:ind w:firstLine="536"/>
        <w:spacing w:before="120"/>
        <w:rPr>
          <w:rFonts w:ascii="黑体" w:hAnsi="黑体" w:eastAsia="黑体" w:cs="黑体"/>
          <w:sz w:val="30"/>
          <w:szCs w:val="30"/>
        </w:rPr>
        <w:outlineLvl w:val="1"/>
      </w:pPr>
      <w:r/>
      <w:bookmarkStart w:id="120" w:name="_Toc234243901"/>
      <w:r>
        <w:rPr>
          <w:rFonts w:hint="eastAsia" w:ascii="黑体" w:hAnsi="黑体" w:eastAsia="黑体" w:cs="黑体"/>
          <w:spacing w:val="-16"/>
          <w:sz w:val="30"/>
          <w:szCs w:val="30"/>
        </w:rPr>
        <w:t xml:space="preserve">一</w:t>
      </w:r>
      <w:r>
        <w:rPr>
          <w:rFonts w:hint="eastAsia" w:ascii="黑体" w:hAnsi="黑体" w:eastAsia="黑体" w:cs="黑体"/>
          <w:spacing w:val="-15"/>
          <w:sz w:val="30"/>
          <w:szCs w:val="30"/>
        </w:rPr>
        <w:t xml:space="preserve">、《示范文本》的组成</w:t>
      </w:r>
      <w:bookmarkEnd w:id="120"/>
      <w:r/>
      <w:r/>
    </w:p>
    <w:p>
      <w:pPr>
        <w:ind w:right="99" w:firstLine="632"/>
        <w:spacing w:before="120"/>
        <w:rPr>
          <w:rFonts w:ascii="仿宋" w:hAnsi="仿宋" w:eastAsia="仿宋" w:cs="仿宋"/>
          <w:spacing w:val="-11"/>
          <w:sz w:val="30"/>
          <w:szCs w:val="30"/>
        </w:rPr>
      </w:pPr>
      <w:r>
        <w:rPr>
          <w:rFonts w:hint="eastAsia" w:ascii="仿宋" w:hAnsi="仿宋" w:eastAsia="仿宋" w:cs="仿宋"/>
          <w:spacing w:val="8"/>
          <w:sz w:val="30"/>
          <w:szCs w:val="30"/>
        </w:rPr>
        <w:t xml:space="preserve">《示</w:t>
      </w:r>
      <w:r>
        <w:rPr>
          <w:rFonts w:hint="eastAsia" w:ascii="仿宋" w:hAnsi="仿宋" w:eastAsia="仿宋" w:cs="仿宋"/>
          <w:spacing w:val="5"/>
          <w:sz w:val="30"/>
          <w:szCs w:val="30"/>
        </w:rPr>
        <w:t xml:space="preserve">范</w:t>
      </w:r>
      <w:r>
        <w:rPr>
          <w:rFonts w:hint="eastAsia" w:ascii="仿宋" w:hAnsi="仿宋" w:eastAsia="仿宋" w:cs="仿宋"/>
          <w:spacing w:val="4"/>
          <w:sz w:val="30"/>
          <w:szCs w:val="30"/>
        </w:rPr>
        <w:t xml:space="preserve">文本》由合同协议书、通用合同条款和专用合同条款三</w:t>
      </w:r>
      <w:r>
        <w:rPr>
          <w:rFonts w:hint="eastAsia" w:ascii="仿宋" w:hAnsi="仿宋" w:eastAsia="仿宋" w:cs="仿宋"/>
          <w:spacing w:val="-15"/>
          <w:sz w:val="30"/>
          <w:szCs w:val="30"/>
        </w:rPr>
        <w:t xml:space="preserve">部</w:t>
      </w:r>
      <w:r>
        <w:rPr>
          <w:rFonts w:hint="eastAsia" w:ascii="仿宋" w:hAnsi="仿宋" w:eastAsia="仿宋" w:cs="仿宋"/>
          <w:spacing w:val="-11"/>
          <w:sz w:val="30"/>
          <w:szCs w:val="30"/>
        </w:rPr>
        <w:t xml:space="preserve">分组成。</w:t>
      </w:r>
      <w:r/>
    </w:p>
    <w:p>
      <w:pPr>
        <w:ind w:right="99" w:firstLine="720"/>
        <w:spacing w:before="120"/>
        <w:rPr>
          <w:rFonts w:ascii="黑体" w:hAnsi="黑体" w:eastAsia="黑体" w:cs="黑体"/>
          <w:sz w:val="30"/>
          <w:szCs w:val="30"/>
        </w:rPr>
      </w:pPr>
      <w:r>
        <w:rPr>
          <w:rFonts w:hint="eastAsia" w:ascii="黑体" w:hAnsi="黑体" w:eastAsia="黑体" w:cs="黑体"/>
          <w:spacing w:val="30"/>
          <w:sz w:val="30"/>
          <w:szCs w:val="30"/>
        </w:rPr>
        <w:t xml:space="preserve">(一)合同协议</w:t>
      </w:r>
      <w:r>
        <w:rPr>
          <w:rFonts w:hint="eastAsia" w:ascii="黑体" w:hAnsi="黑体" w:eastAsia="黑体" w:cs="黑体"/>
          <w:spacing w:val="29"/>
          <w:sz w:val="30"/>
          <w:szCs w:val="30"/>
        </w:rPr>
        <w:t xml:space="preserve">书</w:t>
      </w:r>
      <w:r/>
    </w:p>
    <w:p>
      <w:pPr>
        <w:ind w:left="9" w:right="93" w:firstLine="540"/>
        <w:spacing w:before="120"/>
        <w:rPr>
          <w:rFonts w:ascii="仿宋" w:hAnsi="仿宋" w:eastAsia="仿宋" w:cs="仿宋"/>
          <w:sz w:val="30"/>
          <w:szCs w:val="30"/>
        </w:rPr>
      </w:pPr>
      <w:r>
        <w:rPr>
          <w:rFonts w:hint="eastAsia" w:ascii="仿宋" w:hAnsi="仿宋" w:eastAsia="仿宋" w:cs="仿宋"/>
          <w:spacing w:val="-15"/>
          <w:sz w:val="30"/>
          <w:szCs w:val="30"/>
        </w:rPr>
        <w:t xml:space="preserve">《示范文本》合同协议书共计13条，主要包括：工程概况、</w:t>
      </w:r>
      <w:r>
        <w:rPr>
          <w:rFonts w:hint="eastAsia" w:ascii="仿宋" w:hAnsi="仿宋" w:eastAsia="仿宋" w:cs="仿宋"/>
          <w:spacing w:val="-12"/>
          <w:sz w:val="30"/>
          <w:szCs w:val="30"/>
        </w:rPr>
        <w:t xml:space="preserve">合</w:t>
      </w:r>
      <w:r>
        <w:rPr>
          <w:rFonts w:hint="eastAsia" w:ascii="仿宋" w:hAnsi="仿宋" w:eastAsia="仿宋" w:cs="仿宋"/>
          <w:spacing w:val="6"/>
          <w:sz w:val="30"/>
          <w:szCs w:val="30"/>
        </w:rPr>
        <w:t xml:space="preserve">同</w:t>
      </w:r>
      <w:r>
        <w:rPr>
          <w:rFonts w:hint="eastAsia" w:ascii="仿宋" w:hAnsi="仿宋" w:eastAsia="仿宋" w:cs="仿宋"/>
          <w:spacing w:val="3"/>
          <w:sz w:val="30"/>
          <w:szCs w:val="30"/>
        </w:rPr>
        <w:t xml:space="preserve">工期、质量标准、签约合同价和合同价格形式、项目经理、合同</w:t>
      </w:r>
      <w:r>
        <w:rPr>
          <w:rFonts w:hint="eastAsia" w:ascii="仿宋" w:hAnsi="仿宋" w:eastAsia="仿宋" w:cs="仿宋"/>
          <w:spacing w:val="6"/>
          <w:sz w:val="30"/>
          <w:szCs w:val="30"/>
        </w:rPr>
        <w:t xml:space="preserve">文</w:t>
      </w:r>
      <w:r>
        <w:rPr>
          <w:rFonts w:hint="eastAsia" w:ascii="仿宋" w:hAnsi="仿宋" w:eastAsia="仿宋" w:cs="仿宋"/>
          <w:spacing w:val="3"/>
          <w:sz w:val="30"/>
          <w:szCs w:val="30"/>
        </w:rPr>
        <w:t xml:space="preserve">件构成、承诺以及合同生效条件等重要内容，集中约定了合同当</w:t>
      </w:r>
      <w:r>
        <w:rPr>
          <w:rFonts w:hint="eastAsia" w:ascii="仿宋" w:hAnsi="仿宋" w:eastAsia="仿宋" w:cs="仿宋"/>
          <w:spacing w:val="-10"/>
          <w:sz w:val="30"/>
          <w:szCs w:val="30"/>
        </w:rPr>
        <w:t xml:space="preserve">事</w:t>
      </w:r>
      <w:r>
        <w:rPr>
          <w:rFonts w:hint="eastAsia" w:ascii="仿宋" w:hAnsi="仿宋" w:eastAsia="仿宋" w:cs="仿宋"/>
          <w:spacing w:val="-6"/>
          <w:sz w:val="30"/>
          <w:szCs w:val="30"/>
        </w:rPr>
        <w:t xml:space="preserve">人基本的合同权利义务。</w:t>
      </w:r>
      <w:r/>
    </w:p>
    <w:p>
      <w:pPr>
        <w:ind w:firstLine="732"/>
        <w:spacing w:before="120"/>
        <w:rPr>
          <w:rFonts w:ascii="仿宋" w:hAnsi="仿宋" w:eastAsia="仿宋" w:cs="仿宋"/>
          <w:sz w:val="30"/>
          <w:szCs w:val="30"/>
        </w:rPr>
        <w:outlineLvl w:val="1"/>
      </w:pPr>
      <w:r/>
      <w:bookmarkStart w:id="121" w:name="_Toc234243902"/>
      <w:r>
        <w:rPr>
          <w:rFonts w:hint="eastAsia" w:ascii="仿宋" w:hAnsi="仿宋" w:eastAsia="仿宋" w:cs="仿宋"/>
          <w:spacing w:val="33"/>
          <w:sz w:val="30"/>
          <w:szCs w:val="30"/>
        </w:rPr>
        <w:t xml:space="preserve">(</w:t>
      </w:r>
      <w:r>
        <w:rPr>
          <w:rFonts w:hint="eastAsia" w:ascii="仿宋" w:hAnsi="仿宋" w:eastAsia="仿宋" w:cs="仿宋"/>
          <w:spacing w:val="31"/>
          <w:sz w:val="30"/>
          <w:szCs w:val="30"/>
        </w:rPr>
        <w:t xml:space="preserve">二)通用合同条款</w:t>
      </w:r>
      <w:bookmarkEnd w:id="121"/>
      <w:r/>
      <w:r/>
    </w:p>
    <w:p>
      <w:pPr>
        <w:ind w:right="101" w:firstLine="524"/>
        <w:spacing w:before="120"/>
        <w:rPr>
          <w:rFonts w:ascii="仿宋" w:hAnsi="仿宋" w:eastAsia="仿宋" w:cs="仿宋"/>
          <w:sz w:val="30"/>
          <w:szCs w:val="30"/>
        </w:rPr>
      </w:pPr>
      <w:r>
        <w:rPr>
          <w:rFonts w:hint="eastAsia" w:ascii="仿宋" w:hAnsi="仿宋" w:eastAsia="仿宋" w:cs="仿宋"/>
          <w:spacing w:val="-19"/>
          <w:sz w:val="30"/>
          <w:szCs w:val="30"/>
        </w:rPr>
        <w:t xml:space="preserve">通用合同条款是合同当事人根据《中华人民共和国建筑法》、《中</w:t>
      </w:r>
      <w:r>
        <w:rPr>
          <w:rFonts w:hint="eastAsia" w:ascii="仿宋" w:hAnsi="仿宋" w:eastAsia="仿宋" w:cs="仿宋"/>
          <w:spacing w:val="6"/>
          <w:sz w:val="30"/>
          <w:szCs w:val="30"/>
        </w:rPr>
        <w:t xml:space="preserve">华</w:t>
      </w:r>
      <w:r>
        <w:rPr>
          <w:rFonts w:hint="eastAsia" w:ascii="仿宋" w:hAnsi="仿宋" w:eastAsia="仿宋" w:cs="仿宋"/>
          <w:spacing w:val="4"/>
          <w:sz w:val="30"/>
          <w:szCs w:val="30"/>
        </w:rPr>
        <w:t xml:space="preserve">人</w:t>
      </w:r>
      <w:r>
        <w:rPr>
          <w:rFonts w:hint="eastAsia" w:ascii="仿宋" w:hAnsi="仿宋" w:eastAsia="仿宋" w:cs="仿宋"/>
          <w:spacing w:val="3"/>
          <w:sz w:val="30"/>
          <w:szCs w:val="30"/>
        </w:rPr>
        <w:t xml:space="preserve">民共和国民法典》等法律法规的规定，就工程建设的实施及相</w:t>
      </w:r>
      <w:r>
        <w:rPr>
          <w:rFonts w:hint="eastAsia" w:ascii="仿宋" w:hAnsi="仿宋" w:eastAsia="仿宋" w:cs="仿宋"/>
          <w:spacing w:val="-6"/>
          <w:sz w:val="30"/>
          <w:szCs w:val="30"/>
        </w:rPr>
        <w:t xml:space="preserve">关事项</w:t>
      </w:r>
      <w:r>
        <w:rPr>
          <w:rFonts w:hint="eastAsia" w:ascii="仿宋" w:hAnsi="仿宋" w:eastAsia="仿宋" w:cs="仿宋"/>
          <w:spacing w:val="-3"/>
          <w:sz w:val="30"/>
          <w:szCs w:val="30"/>
        </w:rPr>
        <w:t xml:space="preserve">，对合同当事人的权利义务作出的原则性约定。</w:t>
      </w:r>
      <w:r/>
    </w:p>
    <w:p>
      <w:pPr>
        <w:ind w:firstLine="476"/>
        <w:rPr>
          <w:rFonts w:ascii="仿宋" w:hAnsi="仿宋" w:eastAsia="仿宋" w:cs="仿宋"/>
          <w:sz w:val="30"/>
          <w:szCs w:val="30"/>
        </w:rPr>
      </w:pPr>
      <w:r>
        <w:rPr>
          <w:rFonts w:hint="eastAsia" w:ascii="仿宋" w:hAnsi="仿宋" w:eastAsia="仿宋" w:cs="仿宋"/>
          <w:spacing w:val="-31"/>
          <w:sz w:val="30"/>
          <w:szCs w:val="30"/>
        </w:rPr>
        <w:t xml:space="preserve">通</w:t>
      </w:r>
      <w:r>
        <w:rPr>
          <w:rFonts w:hint="eastAsia" w:ascii="仿宋" w:hAnsi="仿宋" w:eastAsia="仿宋" w:cs="仿宋"/>
          <w:spacing w:val="-21"/>
          <w:sz w:val="30"/>
          <w:szCs w:val="30"/>
        </w:rPr>
        <w:t xml:space="preserve">用合同条款共计 20 条，具体条款分别为：一般约定、发包人、</w:t>
      </w:r>
      <w:r>
        <w:rPr>
          <w:rFonts w:hint="eastAsia" w:ascii="仿宋" w:hAnsi="仿宋" w:eastAsia="仿宋" w:cs="仿宋"/>
          <w:spacing w:val="6"/>
          <w:sz w:val="30"/>
          <w:szCs w:val="30"/>
        </w:rPr>
        <w:t xml:space="preserve">承包人</w:t>
      </w:r>
      <w:r>
        <w:rPr>
          <w:rFonts w:hint="eastAsia" w:ascii="仿宋" w:hAnsi="仿宋" w:eastAsia="仿宋" w:cs="仿宋"/>
          <w:spacing w:val="4"/>
          <w:sz w:val="30"/>
          <w:szCs w:val="30"/>
        </w:rPr>
        <w:t xml:space="preserve">、</w:t>
      </w:r>
      <w:r>
        <w:rPr>
          <w:rFonts w:hint="eastAsia" w:ascii="仿宋" w:hAnsi="仿宋" w:eastAsia="仿宋" w:cs="仿宋"/>
          <w:spacing w:val="3"/>
          <w:sz w:val="30"/>
          <w:szCs w:val="30"/>
        </w:rPr>
        <w:t xml:space="preserve">监理人、工程质量、安全文明施工与环境保护、工期和进</w:t>
      </w:r>
      <w:r>
        <w:rPr>
          <w:rFonts w:hint="eastAsia" w:ascii="仿宋" w:hAnsi="仿宋" w:eastAsia="仿宋" w:cs="仿宋"/>
          <w:spacing w:val="6"/>
          <w:sz w:val="30"/>
          <w:szCs w:val="30"/>
        </w:rPr>
        <w:t xml:space="preserve">度、材料</w:t>
      </w:r>
      <w:r>
        <w:rPr>
          <w:rFonts w:hint="eastAsia" w:ascii="仿宋" w:hAnsi="仿宋" w:eastAsia="仿宋" w:cs="仿宋"/>
          <w:spacing w:val="5"/>
          <w:sz w:val="30"/>
          <w:szCs w:val="30"/>
        </w:rPr>
        <w:t xml:space="preserve">与</w:t>
      </w:r>
      <w:r>
        <w:rPr>
          <w:rFonts w:hint="eastAsia" w:ascii="仿宋" w:hAnsi="仿宋" w:eastAsia="仿宋" w:cs="仿宋"/>
          <w:spacing w:val="3"/>
          <w:sz w:val="30"/>
          <w:szCs w:val="30"/>
        </w:rPr>
        <w:t xml:space="preserve">设备、试验与检验、变更、价格调整、合同价格、计量</w:t>
      </w:r>
      <w:r>
        <w:rPr>
          <w:rFonts w:hint="eastAsia" w:ascii="仿宋" w:hAnsi="仿宋" w:eastAsia="仿宋" w:cs="仿宋"/>
          <w:spacing w:val="6"/>
          <w:sz w:val="30"/>
          <w:szCs w:val="30"/>
        </w:rPr>
        <w:t xml:space="preserve">与</w:t>
      </w:r>
      <w:r>
        <w:rPr>
          <w:rFonts w:hint="eastAsia" w:ascii="仿宋" w:hAnsi="仿宋" w:eastAsia="仿宋" w:cs="仿宋"/>
          <w:spacing w:val="3"/>
          <w:sz w:val="30"/>
          <w:szCs w:val="30"/>
        </w:rPr>
        <w:t xml:space="preserve">支付、验收和工程试车、竣工结算、缺陷责任与保修、违约、不</w:t>
      </w:r>
      <w:r>
        <w:rPr>
          <w:rFonts w:hint="eastAsia" w:ascii="仿宋" w:hAnsi="仿宋" w:eastAsia="仿宋" w:cs="仿宋"/>
          <w:spacing w:val="6"/>
          <w:sz w:val="30"/>
          <w:szCs w:val="30"/>
        </w:rPr>
        <w:t xml:space="preserve">可</w:t>
      </w:r>
      <w:r>
        <w:rPr>
          <w:rFonts w:hint="eastAsia" w:ascii="仿宋" w:hAnsi="仿宋" w:eastAsia="仿宋" w:cs="仿宋"/>
          <w:spacing w:val="3"/>
          <w:sz w:val="30"/>
          <w:szCs w:val="30"/>
        </w:rPr>
        <w:t xml:space="preserve">抗力、保险、索赔和争议解决。前述条款安排既考虑了现行法律</w:t>
      </w:r>
      <w:r>
        <w:rPr>
          <w:rFonts w:hint="eastAsia" w:ascii="仿宋" w:hAnsi="仿宋" w:eastAsia="仿宋" w:cs="仿宋"/>
          <w:spacing w:val="6"/>
          <w:sz w:val="30"/>
          <w:szCs w:val="30"/>
        </w:rPr>
        <w:t xml:space="preserve">法</w:t>
      </w:r>
      <w:r>
        <w:rPr>
          <w:rFonts w:hint="eastAsia" w:ascii="仿宋" w:hAnsi="仿宋" w:eastAsia="仿宋" w:cs="仿宋"/>
          <w:spacing w:val="3"/>
          <w:sz w:val="30"/>
          <w:szCs w:val="30"/>
        </w:rPr>
        <w:t xml:space="preserve">规对工程建设的有关要求，也考虑了建设工程施工管理的特殊需</w:t>
      </w:r>
      <w:r>
        <w:rPr>
          <w:rFonts w:hint="eastAsia" w:ascii="仿宋" w:hAnsi="仿宋" w:eastAsia="仿宋" w:cs="仿宋"/>
          <w:spacing w:val="-21"/>
          <w:sz w:val="30"/>
          <w:szCs w:val="30"/>
        </w:rPr>
        <w:t xml:space="preserve">要</w:t>
      </w:r>
      <w:r>
        <w:rPr>
          <w:rFonts w:hint="eastAsia" w:ascii="仿宋" w:hAnsi="仿宋" w:eastAsia="仿宋" w:cs="仿宋"/>
          <w:spacing w:val="-20"/>
          <w:sz w:val="30"/>
          <w:szCs w:val="30"/>
        </w:rPr>
        <w:t xml:space="preserve">。</w:t>
      </w:r>
      <w:r/>
    </w:p>
    <w:p>
      <w:pPr>
        <w:ind w:firstLine="732"/>
        <w:spacing w:before="120"/>
        <w:rPr>
          <w:rFonts w:ascii="仿宋" w:hAnsi="仿宋" w:eastAsia="仿宋" w:cs="仿宋"/>
          <w:sz w:val="30"/>
          <w:szCs w:val="30"/>
        </w:rPr>
        <w:outlineLvl w:val="1"/>
      </w:pPr>
      <w:r/>
      <w:bookmarkStart w:id="122" w:name="_Toc234243903"/>
      <w:r>
        <w:rPr>
          <w:rFonts w:hint="eastAsia" w:ascii="仿宋" w:hAnsi="仿宋" w:eastAsia="仿宋" w:cs="仿宋"/>
          <w:spacing w:val="33"/>
          <w:sz w:val="30"/>
          <w:szCs w:val="30"/>
        </w:rPr>
        <w:t xml:space="preserve">(</w:t>
      </w:r>
      <w:r>
        <w:rPr>
          <w:rFonts w:hint="eastAsia" w:ascii="仿宋" w:hAnsi="仿宋" w:eastAsia="仿宋" w:cs="仿宋"/>
          <w:spacing w:val="31"/>
          <w:sz w:val="30"/>
          <w:szCs w:val="30"/>
        </w:rPr>
        <w:t xml:space="preserve">三)专用合同条款</w:t>
      </w:r>
      <w:bookmarkEnd w:id="122"/>
      <w:r/>
      <w:r/>
    </w:p>
    <w:p>
      <w:pPr>
        <w:ind w:right="10" w:firstLine="612"/>
        <w:spacing w:before="120"/>
        <w:rPr>
          <w:rFonts w:ascii="仿宋" w:hAnsi="仿宋" w:eastAsia="仿宋" w:cs="仿宋"/>
          <w:sz w:val="30"/>
          <w:szCs w:val="30"/>
        </w:rPr>
      </w:pPr>
      <w:r>
        <w:rPr>
          <w:rFonts w:hint="eastAsia" w:ascii="仿宋" w:hAnsi="仿宋" w:eastAsia="仿宋" w:cs="仿宋"/>
          <w:spacing w:val="3"/>
          <w:sz w:val="30"/>
          <w:szCs w:val="30"/>
        </w:rPr>
        <w:t xml:space="preserve">专用合同条款是对通用合同条款原则性约定的细化、完善、补</w:t>
      </w:r>
      <w:r>
        <w:rPr>
          <w:rFonts w:hint="eastAsia" w:ascii="仿宋" w:hAnsi="仿宋" w:eastAsia="仿宋" w:cs="仿宋"/>
          <w:spacing w:val="6"/>
          <w:sz w:val="30"/>
          <w:szCs w:val="30"/>
        </w:rPr>
        <w:t xml:space="preserve">充、修改</w:t>
      </w:r>
      <w:r>
        <w:rPr>
          <w:rFonts w:hint="eastAsia" w:ascii="仿宋" w:hAnsi="仿宋" w:eastAsia="仿宋" w:cs="仿宋"/>
          <w:spacing w:val="3"/>
          <w:sz w:val="30"/>
          <w:szCs w:val="30"/>
        </w:rPr>
        <w:t xml:space="preserve">或另行约定的条款。合同当事人可以根据不同建设工程的</w:t>
      </w:r>
      <w:r>
        <w:rPr>
          <w:rFonts w:hint="eastAsia" w:ascii="仿宋" w:hAnsi="仿宋" w:eastAsia="仿宋" w:cs="仿宋"/>
          <w:spacing w:val="6"/>
          <w:sz w:val="30"/>
          <w:szCs w:val="30"/>
        </w:rPr>
        <w:t xml:space="preserve">特点及具</w:t>
      </w:r>
      <w:r>
        <w:rPr>
          <w:rFonts w:hint="eastAsia" w:ascii="仿宋" w:hAnsi="仿宋" w:eastAsia="仿宋" w:cs="仿宋"/>
          <w:spacing w:val="3"/>
          <w:sz w:val="30"/>
          <w:szCs w:val="30"/>
        </w:rPr>
        <w:t xml:space="preserve">体情况，通过双方的谈判、协商对相应的专用合同条款进</w:t>
      </w:r>
      <w:r>
        <w:rPr>
          <w:rFonts w:hint="eastAsia" w:ascii="仿宋" w:hAnsi="仿宋" w:eastAsia="仿宋" w:cs="仿宋"/>
          <w:spacing w:val="-6"/>
          <w:sz w:val="30"/>
          <w:szCs w:val="30"/>
        </w:rPr>
        <w:t xml:space="preserve">行修改补</w:t>
      </w:r>
      <w:r>
        <w:rPr>
          <w:rFonts w:hint="eastAsia" w:ascii="仿宋" w:hAnsi="仿宋" w:eastAsia="仿宋" w:cs="仿宋"/>
          <w:spacing w:val="-4"/>
          <w:sz w:val="30"/>
          <w:szCs w:val="30"/>
        </w:rPr>
        <w:t xml:space="preserve">充</w:t>
      </w:r>
      <w:r>
        <w:rPr>
          <w:rFonts w:hint="eastAsia" w:ascii="仿宋" w:hAnsi="仿宋" w:eastAsia="仿宋" w:cs="仿宋"/>
          <w:spacing w:val="-3"/>
          <w:sz w:val="30"/>
          <w:szCs w:val="30"/>
        </w:rPr>
        <w:t xml:space="preserve">。在使用专用合同条款时，应注意以下事项：</w:t>
      </w:r>
      <w:r/>
    </w:p>
    <w:p>
      <w:pPr>
        <w:ind w:firstLine="576"/>
        <w:rPr>
          <w:rFonts w:ascii="仿宋" w:hAnsi="仿宋" w:eastAsia="仿宋" w:cs="仿宋"/>
          <w:sz w:val="30"/>
          <w:szCs w:val="30"/>
        </w:rPr>
      </w:pPr>
      <w:r>
        <w:rPr>
          <w:rFonts w:hint="eastAsia" w:ascii="仿宋" w:hAnsi="仿宋" w:eastAsia="仿宋" w:cs="仿宋"/>
          <w:spacing w:val="-6"/>
          <w:sz w:val="30"/>
          <w:szCs w:val="30"/>
        </w:rPr>
        <w:t xml:space="preserve">1.专用合同条</w:t>
      </w:r>
      <w:r>
        <w:rPr>
          <w:rFonts w:hint="eastAsia" w:ascii="仿宋" w:hAnsi="仿宋" w:eastAsia="仿宋" w:cs="仿宋"/>
          <w:spacing w:val="-3"/>
          <w:sz w:val="30"/>
          <w:szCs w:val="30"/>
        </w:rPr>
        <w:t xml:space="preserve">款的编号应与相应的通用合同条款的编号一致；</w:t>
      </w:r>
      <w:r/>
    </w:p>
    <w:p>
      <w:pPr>
        <w:ind w:right="12" w:firstLine="620"/>
        <w:spacing w:before="120"/>
        <w:rPr>
          <w:rFonts w:ascii="仿宋" w:hAnsi="仿宋" w:eastAsia="仿宋" w:cs="仿宋"/>
          <w:sz w:val="30"/>
          <w:szCs w:val="30"/>
        </w:rPr>
      </w:pPr>
      <w:r>
        <w:rPr>
          <w:rFonts w:hint="eastAsia" w:ascii="仿宋" w:hAnsi="仿宋" w:eastAsia="仿宋" w:cs="仿宋"/>
          <w:spacing w:val="5"/>
          <w:sz w:val="30"/>
          <w:szCs w:val="30"/>
        </w:rPr>
        <w:t xml:space="preserve">2</w:t>
      </w:r>
      <w:r>
        <w:rPr>
          <w:rFonts w:hint="eastAsia" w:ascii="仿宋" w:hAnsi="仿宋" w:eastAsia="仿宋" w:cs="仿宋"/>
          <w:spacing w:val="3"/>
          <w:sz w:val="30"/>
          <w:szCs w:val="30"/>
        </w:rPr>
        <w:t xml:space="preserve">.合同当事人可以通过对专用合同条款的修改，满足具体建设</w:t>
      </w:r>
      <w:r>
        <w:rPr>
          <w:rFonts w:hint="eastAsia" w:ascii="仿宋" w:hAnsi="仿宋" w:eastAsia="仿宋" w:cs="仿宋"/>
          <w:spacing w:val="-8"/>
          <w:sz w:val="30"/>
          <w:szCs w:val="30"/>
        </w:rPr>
        <w:t xml:space="preserve">工程</w:t>
      </w:r>
      <w:r>
        <w:rPr>
          <w:rFonts w:hint="eastAsia" w:ascii="仿宋" w:hAnsi="仿宋" w:eastAsia="仿宋" w:cs="仿宋"/>
          <w:spacing w:val="-5"/>
          <w:sz w:val="30"/>
          <w:szCs w:val="30"/>
        </w:rPr>
        <w:t xml:space="preserve">的</w:t>
      </w:r>
      <w:r>
        <w:rPr>
          <w:rFonts w:hint="eastAsia" w:ascii="仿宋" w:hAnsi="仿宋" w:eastAsia="仿宋" w:cs="仿宋"/>
          <w:spacing w:val="-4"/>
          <w:sz w:val="30"/>
          <w:szCs w:val="30"/>
        </w:rPr>
        <w:t xml:space="preserve">特殊要求，避免直接修改通用合同条款；</w:t>
      </w:r>
      <w:r/>
    </w:p>
    <w:p>
      <w:pPr>
        <w:ind w:right="10" w:firstLine="616"/>
        <w:spacing w:before="120"/>
        <w:rPr>
          <w:rFonts w:ascii="仿宋" w:hAnsi="仿宋" w:eastAsia="仿宋" w:cs="仿宋"/>
          <w:sz w:val="30"/>
          <w:szCs w:val="30"/>
        </w:rPr>
      </w:pPr>
      <w:r>
        <w:rPr>
          <w:rFonts w:hint="eastAsia" w:ascii="仿宋" w:hAnsi="仿宋" w:eastAsia="仿宋" w:cs="仿宋"/>
          <w:spacing w:val="4"/>
          <w:sz w:val="30"/>
          <w:szCs w:val="30"/>
        </w:rPr>
        <w:t xml:space="preserve">3.在专用合同条款</w:t>
      </w:r>
      <w:r>
        <w:rPr>
          <w:rFonts w:hint="eastAsia" w:ascii="仿宋" w:hAnsi="仿宋" w:eastAsia="仿宋" w:cs="仿宋"/>
          <w:spacing w:val="3"/>
          <w:sz w:val="30"/>
          <w:szCs w:val="30"/>
        </w:rPr>
        <w:t xml:space="preserve">中</w:t>
      </w:r>
      <w:r>
        <w:rPr>
          <w:rFonts w:hint="eastAsia" w:ascii="仿宋" w:hAnsi="仿宋" w:eastAsia="仿宋" w:cs="仿宋"/>
          <w:spacing w:val="2"/>
          <w:sz w:val="30"/>
          <w:szCs w:val="30"/>
        </w:rPr>
        <w:t xml:space="preserve">有横道线的地方，合同当事人可针对相应</w:t>
      </w:r>
      <w:r>
        <w:rPr>
          <w:rFonts w:hint="eastAsia" w:ascii="仿宋" w:hAnsi="仿宋" w:eastAsia="仿宋" w:cs="仿宋"/>
          <w:spacing w:val="5"/>
          <w:sz w:val="30"/>
          <w:szCs w:val="30"/>
        </w:rPr>
        <w:t xml:space="preserve">的</w:t>
      </w:r>
      <w:r>
        <w:rPr>
          <w:rFonts w:hint="eastAsia" w:ascii="仿宋" w:hAnsi="仿宋" w:eastAsia="仿宋" w:cs="仿宋"/>
          <w:spacing w:val="3"/>
          <w:sz w:val="30"/>
          <w:szCs w:val="30"/>
        </w:rPr>
        <w:t xml:space="preserve">通用合同条款进行细化、完善、补充、修改或另行约定；如无细</w:t>
      </w:r>
      <w:r>
        <w:rPr>
          <w:rFonts w:hint="eastAsia" w:ascii="仿宋" w:hAnsi="仿宋" w:eastAsia="仿宋" w:cs="仿宋"/>
          <w:spacing w:val="-8"/>
          <w:sz w:val="30"/>
          <w:szCs w:val="30"/>
        </w:rPr>
        <w:t xml:space="preserve">化、完</w:t>
      </w:r>
      <w:r>
        <w:rPr>
          <w:rFonts w:hint="eastAsia" w:ascii="仿宋" w:hAnsi="仿宋" w:eastAsia="仿宋" w:cs="仿宋"/>
          <w:spacing w:val="-7"/>
          <w:sz w:val="30"/>
          <w:szCs w:val="30"/>
        </w:rPr>
        <w:t xml:space="preserve">善</w:t>
      </w:r>
      <w:r>
        <w:rPr>
          <w:rFonts w:hint="eastAsia" w:ascii="仿宋" w:hAnsi="仿宋" w:eastAsia="仿宋" w:cs="仿宋"/>
          <w:spacing w:val="-4"/>
          <w:sz w:val="30"/>
          <w:szCs w:val="30"/>
        </w:rPr>
        <w:t xml:space="preserve">、补充、修改或另行约定，则填写“无”或划“/”。</w:t>
      </w:r>
      <w:r/>
    </w:p>
    <w:p>
      <w:pPr>
        <w:ind w:firstLine="536"/>
        <w:spacing w:before="120"/>
        <w:rPr>
          <w:rFonts w:ascii="黑体" w:hAnsi="黑体" w:eastAsia="黑体" w:cs="黑体"/>
          <w:spacing w:val="-16"/>
          <w:sz w:val="30"/>
          <w:szCs w:val="30"/>
        </w:rPr>
        <w:outlineLvl w:val="1"/>
      </w:pPr>
      <w:r/>
      <w:bookmarkStart w:id="123" w:name="_Toc234243904"/>
      <w:r>
        <w:rPr>
          <w:rFonts w:hint="eastAsia" w:ascii="黑体" w:hAnsi="黑体" w:eastAsia="黑体" w:cs="黑体"/>
          <w:spacing w:val="-16"/>
          <w:sz w:val="30"/>
          <w:szCs w:val="30"/>
        </w:rPr>
        <w:t xml:space="preserve">二、《示范文本》的性质和适用范围</w:t>
      </w:r>
      <w:bookmarkEnd w:id="123"/>
      <w:r/>
      <w:r/>
    </w:p>
    <w:p>
      <w:pPr>
        <w:ind w:firstLine="552"/>
        <w:spacing w:before="120"/>
        <w:rPr>
          <w:rFonts w:ascii="仿宋" w:hAnsi="仿宋" w:eastAsia="仿宋" w:cs="仿宋"/>
          <w:sz w:val="30"/>
          <w:szCs w:val="30"/>
        </w:rPr>
      </w:pPr>
      <w:r>
        <w:rPr>
          <w:rFonts w:hint="eastAsia" w:ascii="仿宋" w:hAnsi="仿宋" w:eastAsia="仿宋" w:cs="仿宋"/>
          <w:spacing w:val="-12"/>
          <w:sz w:val="30"/>
          <w:szCs w:val="30"/>
        </w:rPr>
        <w:t xml:space="preserve">《</w:t>
      </w:r>
      <w:r>
        <w:rPr>
          <w:rFonts w:hint="eastAsia" w:ascii="仿宋" w:hAnsi="仿宋" w:eastAsia="仿宋" w:cs="仿宋"/>
          <w:spacing w:val="-10"/>
          <w:sz w:val="30"/>
          <w:szCs w:val="30"/>
        </w:rPr>
        <w:t xml:space="preserve">示</w:t>
      </w:r>
      <w:r>
        <w:rPr>
          <w:rFonts w:hint="eastAsia" w:ascii="仿宋" w:hAnsi="仿宋" w:eastAsia="仿宋" w:cs="仿宋"/>
          <w:spacing w:val="-6"/>
          <w:sz w:val="30"/>
          <w:szCs w:val="30"/>
        </w:rPr>
        <w:t xml:space="preserve">范文本》为非强制性使用文本。《示范文本》适用于房屋建</w:t>
      </w:r>
      <w:r>
        <w:rPr>
          <w:rFonts w:hint="eastAsia" w:ascii="仿宋" w:hAnsi="仿宋" w:eastAsia="仿宋" w:cs="仿宋"/>
          <w:spacing w:val="4"/>
          <w:sz w:val="30"/>
          <w:szCs w:val="30"/>
        </w:rPr>
        <w:t xml:space="preserve">筑工程、土木工程、线路管道和设备安装工程、装修工程等建</w:t>
      </w:r>
      <w:r>
        <w:rPr>
          <w:rFonts w:hint="eastAsia" w:ascii="仿宋" w:hAnsi="仿宋" w:eastAsia="仿宋" w:cs="仿宋"/>
          <w:spacing w:val="3"/>
          <w:sz w:val="30"/>
          <w:szCs w:val="30"/>
        </w:rPr>
        <w:t xml:space="preserve">设</w:t>
      </w:r>
      <w:r>
        <w:rPr>
          <w:rFonts w:hint="eastAsia" w:ascii="仿宋" w:hAnsi="仿宋" w:eastAsia="仿宋" w:cs="仿宋"/>
          <w:sz w:val="30"/>
          <w:szCs w:val="30"/>
        </w:rPr>
        <w:t xml:space="preserve">工 </w:t>
      </w:r>
      <w:r>
        <w:rPr>
          <w:rFonts w:hint="eastAsia" w:ascii="仿宋" w:hAnsi="仿宋" w:eastAsia="仿宋" w:cs="仿宋"/>
          <w:spacing w:val="18"/>
          <w:sz w:val="30"/>
          <w:szCs w:val="30"/>
        </w:rPr>
        <w:t xml:space="preserve">程</w:t>
      </w:r>
      <w:r>
        <w:rPr>
          <w:rFonts w:hint="eastAsia" w:ascii="仿宋" w:hAnsi="仿宋" w:eastAsia="仿宋" w:cs="仿宋"/>
          <w:spacing w:val="9"/>
          <w:sz w:val="30"/>
          <w:szCs w:val="30"/>
        </w:rPr>
        <w:t xml:space="preserve">的施工承发包活动,合同当事人可结合建设工程具体情况，根据</w:t>
      </w:r>
      <w:r>
        <w:rPr>
          <w:rFonts w:hint="eastAsia" w:ascii="仿宋" w:hAnsi="仿宋" w:eastAsia="仿宋" w:cs="仿宋"/>
          <w:spacing w:val="4"/>
          <w:sz w:val="30"/>
          <w:szCs w:val="30"/>
        </w:rPr>
        <w:t xml:space="preserve">示范文本》立同，并按照法律法规规定和合同约定承担</w:t>
      </w:r>
      <w:r>
        <w:rPr>
          <w:rFonts w:hint="eastAsia" w:ascii="仿宋" w:hAnsi="仿宋" w:eastAsia="仿宋" w:cs="仿宋"/>
          <w:spacing w:val="3"/>
          <w:sz w:val="30"/>
          <w:szCs w:val="30"/>
        </w:rPr>
        <w:t xml:space="preserve">相</w:t>
      </w:r>
      <w:r>
        <w:rPr>
          <w:rFonts w:hint="eastAsia" w:ascii="仿宋" w:hAnsi="仿宋" w:eastAsia="仿宋" w:cs="仿宋"/>
          <w:sz w:val="30"/>
          <w:szCs w:val="30"/>
        </w:rPr>
        <w:t xml:space="preserve">应</w:t>
      </w:r>
      <w:r>
        <w:rPr>
          <w:rFonts w:hint="eastAsia" w:ascii="仿宋" w:hAnsi="仿宋" w:eastAsia="仿宋" w:cs="仿宋"/>
          <w:spacing w:val="-8"/>
          <w:sz w:val="30"/>
          <w:szCs w:val="30"/>
        </w:rPr>
        <w:t xml:space="preserve">的</w:t>
      </w:r>
      <w:r>
        <w:rPr>
          <w:rFonts w:hint="eastAsia" w:ascii="仿宋" w:hAnsi="仿宋" w:eastAsia="仿宋" w:cs="仿宋"/>
          <w:spacing w:val="-5"/>
          <w:sz w:val="30"/>
          <w:szCs w:val="30"/>
        </w:rPr>
        <w:t xml:space="preserve">法</w:t>
      </w:r>
      <w:r>
        <w:rPr>
          <w:rFonts w:hint="eastAsia" w:ascii="仿宋" w:hAnsi="仿宋" w:eastAsia="仿宋" w:cs="仿宋"/>
          <w:spacing w:val="-4"/>
          <w:sz w:val="30"/>
          <w:szCs w:val="30"/>
        </w:rPr>
        <w:t xml:space="preserve">律责任及合同权利义务。</w:t>
      </w:r>
      <w:r/>
    </w:p>
    <w:p>
      <w:pPr>
        <w:jc w:val="left"/>
        <w:widowControl/>
        <w:sectPr>
          <w:footnotePr/>
          <w:endnotePr/>
          <w:type w:val="nextPage"/>
          <w:pgSz w:w="11907" w:h="16839" w:orient="portrait"/>
          <w:pgMar w:top="1440" w:right="1080" w:bottom="1440" w:left="1080" w:header="0" w:footer="0" w:gutter="0"/>
          <w:cols w:num="1" w:sep="0" w:space="720" w:equalWidth="1"/>
          <w:docGrid w:linePitch="360"/>
        </w:sectPr>
      </w:pPr>
      <w:r/>
      <w:r/>
    </w:p>
    <w:p>
      <w:pPr>
        <w:ind w:left="2328" w:firstLine="948"/>
        <w:spacing w:before="120"/>
        <w:rPr>
          <w:rFonts w:ascii="华文中宋" w:hAnsi="华文中宋" w:eastAsia="华文中宋" w:cs="华文中宋"/>
          <w:sz w:val="43"/>
          <w:szCs w:val="43"/>
        </w:rPr>
        <w:outlineLvl w:val="2"/>
      </w:pPr>
      <w:r/>
      <w:bookmarkStart w:id="124" w:name="_Toc234243905"/>
      <w:r>
        <w:rPr>
          <w:rFonts w:hint="eastAsia" w:ascii="华文中宋" w:hAnsi="华文中宋" w:eastAsia="华文中宋" w:cs="华文中宋"/>
          <w:spacing w:val="22"/>
          <w:sz w:val="43"/>
          <w:szCs w:val="43"/>
        </w:rPr>
        <w:t xml:space="preserve">第</w:t>
      </w:r>
      <w:r>
        <w:rPr>
          <w:rFonts w:hint="eastAsia" w:ascii="华文中宋" w:hAnsi="华文中宋" w:eastAsia="华文中宋" w:cs="华文中宋"/>
          <w:spacing w:val="15"/>
          <w:sz w:val="43"/>
          <w:szCs w:val="43"/>
        </w:rPr>
        <w:t xml:space="preserve">一部分合同协议书</w:t>
      </w:r>
      <w:bookmarkEnd w:id="124"/>
      <w:r/>
      <w:r/>
    </w:p>
    <w:p>
      <w:pPr>
        <w:ind w:firstLine="532"/>
        <w:rPr>
          <w:rFonts w:ascii="宋体" w:hAnsi="宋体" w:cs="宋体"/>
          <w:spacing w:val="13"/>
          <w:position w:val="14"/>
          <w:sz w:val="24"/>
          <w:szCs w:val="24"/>
        </w:rPr>
      </w:pPr>
      <w:r>
        <w:rPr>
          <w:rFonts w:ascii="宋体" w:hAnsi="宋体" w:cs="宋体"/>
          <w:spacing w:val="13"/>
          <w:position w:val="14"/>
          <w:sz w:val="24"/>
          <w:szCs w:val="24"/>
        </w:rPr>
      </w:r>
      <w:r/>
    </w:p>
    <w:p>
      <w:pPr>
        <w:ind w:firstLine="532"/>
        <w:rPr>
          <w:rFonts w:ascii="宋体" w:hAnsi="宋体" w:cs="宋体"/>
          <w:spacing w:val="13"/>
          <w:position w:val="14"/>
          <w:sz w:val="24"/>
        </w:rPr>
      </w:pPr>
      <w:r>
        <w:rPr>
          <w:rFonts w:hint="eastAsia" w:ascii="宋体" w:hAnsi="宋体" w:cs="宋体"/>
          <w:spacing w:val="13"/>
          <w:position w:val="14"/>
          <w:sz w:val="24"/>
        </w:rPr>
        <w:t xml:space="preserve">发包人(全称)：</w:t>
      </w:r>
      <w:r>
        <w:rPr>
          <w:rFonts w:hint="eastAsia" w:ascii="宋体" w:hAnsi="宋体" w:cs="宋体"/>
          <w:spacing w:val="13"/>
          <w:position w:val="14"/>
          <w:sz w:val="24"/>
          <w:u w:val="single"/>
        </w:rPr>
        <w:t xml:space="preserve">镇江市城市干道工程建设办公室</w:t>
      </w:r>
      <w:r/>
    </w:p>
    <w:p>
      <w:pPr>
        <w:ind w:left="1" w:firstLine="532"/>
        <w:rPr>
          <w:rFonts w:ascii="宋体" w:hAnsi="宋体" w:cs="宋体"/>
          <w:sz w:val="24"/>
          <w:u w:val="single"/>
        </w:rPr>
      </w:pPr>
      <w:r>
        <w:rPr>
          <w:rFonts w:hint="eastAsia" w:ascii="宋体" w:hAnsi="宋体" w:cs="宋体"/>
          <w:spacing w:val="13"/>
          <w:sz w:val="24"/>
        </w:rPr>
        <w:t xml:space="preserve">承包人(全称)</w:t>
      </w:r>
      <w:r>
        <w:rPr>
          <w:rFonts w:hint="eastAsia" w:ascii="宋体" w:hAnsi="宋体" w:cs="宋体"/>
          <w:spacing w:val="11"/>
          <w:sz w:val="24"/>
        </w:rPr>
        <w:t xml:space="preserve">：</w:t>
      </w:r>
      <w:r>
        <w:rPr>
          <w:rFonts w:hint="eastAsia" w:ascii="宋体" w:hAnsi="宋体" w:cs="宋体"/>
          <w:color w:val="ff0000"/>
          <w:spacing w:val="11"/>
          <w:sz w:val="24"/>
          <w:u w:val="single"/>
        </w:rPr>
        <w:t xml:space="preserve">承包人名称</w:t>
      </w:r>
      <w:r/>
    </w:p>
    <w:p>
      <w:pPr>
        <w:ind w:firstLine="440"/>
        <w:rPr>
          <w:rFonts w:ascii="宋体" w:hAnsi="宋体" w:cs="宋体"/>
          <w:sz w:val="24"/>
        </w:rPr>
      </w:pPr>
      <w:r>
        <w:rPr>
          <w:rFonts w:hint="eastAsia" w:ascii="宋体" w:hAnsi="宋体" w:cs="宋体"/>
          <w:spacing w:val="-10"/>
          <w:sz w:val="24"/>
        </w:rPr>
        <w:t xml:space="preserve">根</w:t>
      </w:r>
      <w:r>
        <w:rPr>
          <w:rFonts w:hint="eastAsia" w:ascii="宋体" w:hAnsi="宋体" w:cs="宋体"/>
          <w:spacing w:val="-5"/>
          <w:sz w:val="24"/>
        </w:rPr>
        <w:t xml:space="preserve">据《中华人民共和国民法典》、《中华人民共和国建筑法》及有关法律规定，遵循平等、自</w:t>
      </w:r>
      <w:r>
        <w:rPr>
          <w:rFonts w:hint="eastAsia" w:ascii="宋体" w:hAnsi="宋体" w:cs="宋体"/>
          <w:spacing w:val="-1"/>
          <w:sz w:val="24"/>
        </w:rPr>
        <w:t xml:space="preserve">愿、公平和诚实信用的原则，双方就</w:t>
      </w:r>
      <w:r>
        <w:rPr>
          <w:rFonts w:hint="eastAsia" w:ascii="宋体" w:hAnsi="宋体" w:cs="宋体"/>
          <w:spacing w:val="-1"/>
          <w:sz w:val="24"/>
          <w:u w:val="single"/>
        </w:rPr>
        <w:t xml:space="preserve">项目名称</w:t>
      </w:r>
      <w:r>
        <w:rPr>
          <w:rFonts w:hint="eastAsia" w:ascii="宋体" w:hAnsi="宋体" w:cs="宋体"/>
          <w:spacing w:val="-2"/>
          <w:sz w:val="24"/>
        </w:rPr>
        <w:t xml:space="preserve">施工及有关事项协商一</w:t>
      </w:r>
      <w:r>
        <w:rPr>
          <w:rFonts w:hint="eastAsia" w:ascii="宋体" w:hAnsi="宋体" w:cs="宋体"/>
          <w:spacing w:val="-1"/>
          <w:sz w:val="24"/>
        </w:rPr>
        <w:t xml:space="preserve">致，共同达成如下协议：</w:t>
      </w:r>
      <w:r/>
    </w:p>
    <w:p>
      <w:pPr>
        <w:ind w:firstLine="472"/>
        <w:rPr>
          <w:rFonts w:ascii="宋体" w:hAnsi="宋体" w:cs="宋体"/>
          <w:sz w:val="24"/>
        </w:rPr>
        <w:outlineLvl w:val="3"/>
      </w:pPr>
      <w:r>
        <w:rPr>
          <w:rFonts w:hint="eastAsia" w:ascii="宋体" w:hAnsi="宋体" w:cs="宋体"/>
          <w:spacing w:val="-2"/>
          <w:sz w:val="24"/>
        </w:rPr>
        <w:t xml:space="preserve">一、工程</w:t>
      </w:r>
      <w:r>
        <w:rPr>
          <w:rFonts w:hint="eastAsia" w:ascii="宋体" w:hAnsi="宋体" w:cs="宋体"/>
          <w:spacing w:val="-1"/>
          <w:sz w:val="24"/>
        </w:rPr>
        <w:t xml:space="preserve">概况</w:t>
      </w:r>
      <w:r/>
    </w:p>
    <w:p>
      <w:pPr>
        <w:ind w:firstLine="476"/>
        <w:rPr>
          <w:rFonts w:ascii="宋体" w:hAnsi="宋体" w:cs="宋体"/>
          <w:spacing w:val="-1"/>
          <w:sz w:val="24"/>
        </w:rPr>
      </w:pPr>
      <w:r>
        <w:rPr>
          <w:rFonts w:hint="eastAsia" w:ascii="宋体" w:hAnsi="宋体" w:cs="宋体"/>
          <w:spacing w:val="-1"/>
          <w:sz w:val="24"/>
        </w:rPr>
        <w:t xml:space="preserve">1.工程名称：</w:t>
      </w:r>
      <w:r>
        <w:rPr>
          <w:rFonts w:hint="eastAsia" w:ascii="宋体" w:hAnsi="宋体" w:cs="宋体"/>
          <w:color w:val="ff0000"/>
          <w:spacing w:val="-1"/>
          <w:sz w:val="24"/>
          <w:u w:val="single"/>
        </w:rPr>
        <w:t xml:space="preserve">项目名称</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2.工程地点：</w:t>
      </w:r>
      <w:r>
        <w:rPr>
          <w:rFonts w:hint="eastAsia" w:ascii="宋体" w:hAnsi="宋体" w:cs="宋体"/>
          <w:color w:val="ff0000"/>
          <w:spacing w:val="-1"/>
          <w:sz w:val="24"/>
          <w:u w:val="single"/>
        </w:rPr>
        <w:t xml:space="preserve">项目地址</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3.工程立项批准文号：</w:t>
      </w:r>
      <w:r>
        <w:rPr>
          <w:rFonts w:hint="eastAsia" w:ascii="宋体" w:hAnsi="宋体" w:cs="宋体"/>
          <w:color w:val="ff0000"/>
          <w:spacing w:val="-1"/>
          <w:sz w:val="24"/>
          <w:u w:val="single"/>
        </w:rPr>
        <w:t xml:space="preserve">文号</w:t>
      </w:r>
      <w:r/>
    </w:p>
    <w:p>
      <w:pPr>
        <w:ind w:firstLine="476"/>
        <w:rPr>
          <w:rFonts w:ascii="宋体" w:hAnsi="宋体" w:cs="宋体"/>
          <w:spacing w:val="-1"/>
          <w:sz w:val="24"/>
        </w:rPr>
      </w:pPr>
      <w:r>
        <w:rPr>
          <w:rFonts w:hint="eastAsia" w:ascii="宋体" w:hAnsi="宋体" w:cs="宋体"/>
          <w:spacing w:val="-1"/>
          <w:sz w:val="24"/>
        </w:rPr>
        <w:t xml:space="preserve">4.资金来源：</w:t>
      </w:r>
      <w:r>
        <w:rPr>
          <w:rFonts w:hint="eastAsia" w:ascii="宋体" w:hAnsi="宋体" w:cs="宋体"/>
          <w:spacing w:val="-1"/>
          <w:sz w:val="24"/>
          <w:u w:val="single"/>
        </w:rPr>
        <w:t xml:space="preserve">财政</w:t>
      </w:r>
      <w:r/>
    </w:p>
    <w:p>
      <w:pPr>
        <w:ind w:firstLine="476"/>
        <w:rPr>
          <w:rFonts w:ascii="宋体" w:hAnsi="宋体" w:cs="宋体"/>
          <w:spacing w:val="-1"/>
          <w:sz w:val="24"/>
        </w:rPr>
      </w:pPr>
      <w:r>
        <w:rPr>
          <w:rFonts w:hint="eastAsia" w:ascii="宋体" w:hAnsi="宋体" w:cs="宋体"/>
          <w:spacing w:val="-1"/>
          <w:sz w:val="24"/>
        </w:rPr>
        <w:t xml:space="preserve">5.工程内容：</w:t>
      </w:r>
      <w:r>
        <w:rPr>
          <w:rFonts w:hint="eastAsia" w:ascii="宋体" w:hAnsi="宋体" w:cs="宋体"/>
          <w:spacing w:val="-1"/>
          <w:sz w:val="24"/>
          <w:u w:val="single"/>
        </w:rPr>
        <w:t xml:space="preserve">群体工程应附《承包人承揽工程项目一览表》(附件 1 )</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6.工程承包范围：</w:t>
      </w:r>
      <w:r>
        <w:rPr>
          <w:rFonts w:hint="eastAsia" w:ascii="宋体" w:hAnsi="宋体" w:cs="宋体"/>
          <w:spacing w:val="-1"/>
          <w:sz w:val="24"/>
          <w:u w:val="single"/>
        </w:rPr>
        <w:t xml:space="preserve">图纸和工程量清单里的内容</w:t>
      </w:r>
      <w:r/>
    </w:p>
    <w:p>
      <w:pPr>
        <w:ind w:firstLine="476"/>
        <w:rPr>
          <w:rFonts w:ascii="宋体" w:hAnsi="宋体" w:cs="宋体"/>
          <w:spacing w:val="-1"/>
          <w:sz w:val="24"/>
        </w:rPr>
      </w:pPr>
      <w:r>
        <w:rPr>
          <w:rFonts w:hint="eastAsia" w:ascii="宋体" w:hAnsi="宋体" w:cs="宋体"/>
          <w:spacing w:val="-1"/>
          <w:sz w:val="24"/>
        </w:rPr>
        <w:t xml:space="preserve">二、合同工期</w:t>
      </w:r>
      <w:r/>
    </w:p>
    <w:p>
      <w:pPr>
        <w:ind w:firstLine="476"/>
        <w:rPr>
          <w:rFonts w:ascii="宋体" w:hAnsi="宋体" w:cs="宋体"/>
          <w:color w:val="ff0000"/>
          <w:spacing w:val="-1"/>
          <w:sz w:val="24"/>
          <w:u w:val="single"/>
        </w:rPr>
      </w:pPr>
      <w:r>
        <w:rPr>
          <w:rFonts w:hint="eastAsia" w:ascii="宋体" w:hAnsi="宋体" w:cs="宋体"/>
          <w:spacing w:val="-1"/>
          <w:sz w:val="24"/>
        </w:rPr>
        <w:t xml:space="preserve">计划开工日期：</w:t>
      </w:r>
      <w:r>
        <w:rPr>
          <w:rFonts w:hint="eastAsia" w:ascii="宋体" w:hAnsi="宋体" w:cs="宋体"/>
          <w:color w:val="ff0000"/>
          <w:spacing w:val="-1"/>
          <w:sz w:val="24"/>
          <w:u w:val="single"/>
        </w:rPr>
        <w:t xml:space="preserve">    年   月   日</w:t>
      </w:r>
      <w:r/>
    </w:p>
    <w:p>
      <w:pPr>
        <w:ind w:firstLine="476"/>
        <w:rPr>
          <w:rFonts w:ascii="宋体" w:hAnsi="宋体" w:cs="宋体"/>
          <w:spacing w:val="-1"/>
          <w:sz w:val="24"/>
        </w:rPr>
      </w:pPr>
      <w:r>
        <w:rPr>
          <w:rFonts w:hint="eastAsia" w:ascii="宋体" w:hAnsi="宋体" w:cs="宋体"/>
          <w:spacing w:val="-1"/>
          <w:sz w:val="24"/>
        </w:rPr>
        <w:t xml:space="preserve">计划竣工日期：</w:t>
      </w:r>
      <w:r>
        <w:rPr>
          <w:rFonts w:hint="eastAsia" w:ascii="宋体" w:hAnsi="宋体" w:cs="宋体"/>
          <w:color w:val="ff0000"/>
          <w:spacing w:val="-1"/>
          <w:sz w:val="24"/>
          <w:u w:val="single"/>
        </w:rPr>
        <w:t xml:space="preserve">    年   月   日</w:t>
      </w:r>
      <w:r/>
    </w:p>
    <w:p>
      <w:pPr>
        <w:ind w:firstLine="476"/>
        <w:rPr>
          <w:rFonts w:ascii="宋体" w:hAnsi="宋体" w:cs="宋体"/>
          <w:spacing w:val="-1"/>
          <w:sz w:val="24"/>
        </w:rPr>
      </w:pPr>
      <w:r>
        <w:rPr>
          <w:rFonts w:hint="eastAsia" w:ascii="宋体" w:hAnsi="宋体" w:cs="宋体"/>
          <w:spacing w:val="-1"/>
          <w:sz w:val="24"/>
        </w:rPr>
        <w:t xml:space="preserve">工期总日历天数：</w:t>
      </w:r>
      <w:r>
        <w:rPr>
          <w:rFonts w:hint="eastAsia" w:ascii="宋体" w:hAnsi="宋体" w:cs="宋体"/>
          <w:color w:val="ff0000"/>
          <w:spacing w:val="-1"/>
          <w:sz w:val="24"/>
          <w:u w:val="single"/>
        </w:rPr>
        <w:t xml:space="preserve">      天</w:t>
      </w:r>
      <w:r>
        <w:rPr>
          <w:rFonts w:hint="eastAsia" w:ascii="宋体" w:hAnsi="宋体" w:cs="宋体"/>
          <w:spacing w:val="-1"/>
          <w:sz w:val="24"/>
        </w:rPr>
        <w:t xml:space="preserve">。工期总日历天数与根据前述计划开竣工日期计算的工期天数不一致的，以工期总日历天数为准。如因土地等相关手续未能施工的，实际施工工期由双方另行商议。</w:t>
      </w:r>
      <w:r/>
    </w:p>
    <w:p>
      <w:pPr>
        <w:ind w:firstLine="476"/>
        <w:rPr>
          <w:rFonts w:ascii="宋体" w:hAnsi="宋体" w:cs="宋体"/>
          <w:spacing w:val="-1"/>
          <w:sz w:val="24"/>
        </w:rPr>
      </w:pPr>
      <w:r>
        <w:rPr>
          <w:rFonts w:hint="eastAsia" w:ascii="宋体" w:hAnsi="宋体" w:cs="宋体"/>
          <w:spacing w:val="-1"/>
          <w:sz w:val="24"/>
        </w:rPr>
        <w:t xml:space="preserve">三、质量标准</w:t>
      </w:r>
      <w:r/>
    </w:p>
    <w:p>
      <w:pPr>
        <w:ind w:firstLine="476"/>
        <w:rPr>
          <w:rFonts w:ascii="宋体" w:hAnsi="宋体" w:cs="宋体"/>
          <w:spacing w:val="-1"/>
          <w:sz w:val="24"/>
        </w:rPr>
      </w:pPr>
      <w:r>
        <w:rPr>
          <w:rFonts w:hint="eastAsia" w:ascii="宋体" w:hAnsi="宋体" w:cs="宋体"/>
          <w:spacing w:val="-1"/>
          <w:sz w:val="24"/>
        </w:rPr>
        <w:t xml:space="preserve">工程质量符合</w:t>
      </w:r>
      <w:r>
        <w:rPr>
          <w:rFonts w:hint="eastAsia" w:ascii="宋体" w:hAnsi="宋体" w:cs="宋体"/>
          <w:spacing w:val="-1"/>
          <w:sz w:val="24"/>
          <w:u w:val="single"/>
        </w:rPr>
        <w:t xml:space="preserve">合格</w:t>
      </w:r>
      <w:r>
        <w:rPr>
          <w:rFonts w:hint="eastAsia" w:ascii="宋体" w:hAnsi="宋体" w:cs="宋体"/>
          <w:spacing w:val="-1"/>
          <w:sz w:val="24"/>
        </w:rPr>
        <w:t xml:space="preserve">标准。</w:t>
      </w:r>
      <w:r/>
    </w:p>
    <w:p>
      <w:pPr>
        <w:ind w:firstLine="476"/>
        <w:rPr>
          <w:rFonts w:ascii="宋体" w:hAnsi="宋体" w:cs="宋体"/>
          <w:spacing w:val="-1"/>
          <w:sz w:val="24"/>
        </w:rPr>
      </w:pPr>
      <w:r>
        <w:rPr>
          <w:rFonts w:hint="eastAsia" w:ascii="宋体" w:hAnsi="宋体" w:cs="宋体"/>
          <w:spacing w:val="-1"/>
          <w:sz w:val="24"/>
        </w:rPr>
        <w:t xml:space="preserve">四、签约合同价与合同价格形式</w:t>
      </w:r>
      <w:r/>
    </w:p>
    <w:p>
      <w:pPr>
        <w:ind w:firstLine="476"/>
        <w:rPr>
          <w:rFonts w:ascii="宋体" w:hAnsi="宋体" w:cs="宋体"/>
          <w:spacing w:val="-1"/>
          <w:sz w:val="24"/>
        </w:rPr>
      </w:pPr>
      <w:r>
        <w:rPr>
          <w:rFonts w:hint="eastAsia" w:ascii="宋体" w:hAnsi="宋体" w:cs="宋体"/>
          <w:color w:val="ff0000"/>
          <w:spacing w:val="-1"/>
          <w:sz w:val="24"/>
        </w:rPr>
        <w:t xml:space="preserve">1.签约合同价为</w:t>
      </w:r>
      <w:r>
        <w:rPr>
          <w:rFonts w:hint="eastAsia" w:ascii="宋体" w:hAnsi="宋体" w:cs="宋体"/>
          <w:spacing w:val="-1"/>
          <w:sz w:val="24"/>
        </w:rPr>
        <w:t xml:space="preserve">：</w:t>
      </w:r>
      <w:r/>
    </w:p>
    <w:p>
      <w:pPr>
        <w:ind w:firstLine="476"/>
        <w:rPr>
          <w:rFonts w:ascii="宋体" w:hAnsi="宋体" w:cs="宋体"/>
          <w:spacing w:val="-1"/>
          <w:sz w:val="24"/>
        </w:rPr>
      </w:pPr>
      <w:r>
        <w:rPr>
          <w:rFonts w:hint="eastAsia" w:ascii="宋体" w:hAnsi="宋体" w:cs="宋体"/>
          <w:spacing w:val="-1"/>
          <w:sz w:val="24"/>
        </w:rPr>
        <w:t xml:space="preserve">人民币(大写)： (¥ 元)；</w:t>
      </w:r>
      <w:r/>
    </w:p>
    <w:p>
      <w:pPr>
        <w:ind w:firstLine="476"/>
        <w:rPr>
          <w:rFonts w:ascii="宋体" w:hAnsi="宋体" w:cs="宋体"/>
          <w:spacing w:val="-1"/>
          <w:sz w:val="24"/>
        </w:rPr>
      </w:pPr>
      <w:r>
        <w:rPr>
          <w:rFonts w:hint="eastAsia" w:ascii="宋体" w:hAnsi="宋体" w:cs="宋体"/>
          <w:spacing w:val="-1"/>
          <w:sz w:val="24"/>
        </w:rPr>
        <w:t xml:space="preserve">其中：</w:t>
      </w:r>
      <w:r/>
    </w:p>
    <w:p>
      <w:pPr>
        <w:ind w:firstLine="476"/>
        <w:rPr>
          <w:rFonts w:ascii="宋体" w:hAnsi="宋体" w:cs="宋体"/>
          <w:spacing w:val="-1"/>
          <w:sz w:val="24"/>
        </w:rPr>
      </w:pPr>
      <w:r>
        <w:rPr>
          <w:rFonts w:hint="eastAsia" w:ascii="宋体" w:hAnsi="宋体" w:cs="宋体"/>
          <w:spacing w:val="-1"/>
          <w:sz w:val="24"/>
        </w:rPr>
        <w:t xml:space="preserve">(1) 安全文明施工费：</w:t>
      </w:r>
      <w:r/>
    </w:p>
    <w:p>
      <w:pPr>
        <w:ind w:firstLine="476"/>
        <w:rPr>
          <w:rFonts w:ascii="宋体" w:hAnsi="宋体" w:cs="宋体"/>
          <w:spacing w:val="-1"/>
          <w:sz w:val="24"/>
        </w:rPr>
      </w:pPr>
      <w:r>
        <w:rPr>
          <w:rFonts w:hint="eastAsia" w:ascii="宋体" w:hAnsi="宋体" w:cs="宋体"/>
          <w:spacing w:val="-1"/>
          <w:sz w:val="24"/>
        </w:rPr>
        <w:t xml:space="preserve">人民币(大写) ： (¥ 元)；</w:t>
      </w:r>
      <w:r/>
    </w:p>
    <w:p>
      <w:pPr>
        <w:ind w:firstLine="476"/>
        <w:rPr>
          <w:rFonts w:ascii="宋体" w:hAnsi="宋体" w:cs="宋体"/>
          <w:spacing w:val="-1"/>
          <w:sz w:val="24"/>
        </w:rPr>
      </w:pPr>
      <w:r>
        <w:rPr>
          <w:rFonts w:hint="eastAsia" w:ascii="宋体" w:hAnsi="宋体" w:cs="宋体"/>
          <w:spacing w:val="-1"/>
          <w:sz w:val="24"/>
        </w:rPr>
        <w:t xml:space="preserve">(2) 材料和工程设备暂估价金额：</w:t>
      </w:r>
      <w:r/>
    </w:p>
    <w:p>
      <w:pPr>
        <w:ind w:firstLine="536"/>
        <w:rPr>
          <w:rFonts w:ascii="宋体" w:hAnsi="宋体" w:cs="宋体"/>
          <w:sz w:val="24"/>
        </w:rPr>
      </w:pPr>
      <w:r>
        <w:rPr>
          <w:rFonts w:hint="eastAsia" w:ascii="宋体" w:hAnsi="宋体" w:cs="宋体"/>
          <w:spacing w:val="14"/>
          <w:position w:val="14"/>
          <w:sz w:val="24"/>
        </w:rPr>
        <w:t xml:space="preserve">人</w:t>
      </w:r>
      <w:r>
        <w:rPr>
          <w:rFonts w:hint="eastAsia" w:ascii="宋体" w:hAnsi="宋体" w:cs="宋体"/>
          <w:spacing w:val="7"/>
          <w:position w:val="14"/>
          <w:sz w:val="24"/>
        </w:rPr>
        <w:t xml:space="preserve">民币(大写)：</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元)；</w:t>
      </w:r>
      <w:r/>
    </w:p>
    <w:p>
      <w:pPr>
        <w:ind w:left="418" w:firstLine="456"/>
        <w:rPr>
          <w:rFonts w:ascii="宋体" w:hAnsi="宋体" w:cs="宋体"/>
          <w:sz w:val="24"/>
        </w:rPr>
      </w:pPr>
      <w:r>
        <w:rPr>
          <w:rFonts w:hint="eastAsia" w:ascii="宋体" w:hAnsi="宋体" w:cs="宋体"/>
          <w:spacing w:val="-6"/>
          <w:sz w:val="24"/>
        </w:rPr>
        <w:t xml:space="preserve">(</w:t>
      </w:r>
      <w:r>
        <w:rPr>
          <w:rFonts w:hint="eastAsia" w:ascii="宋体" w:hAnsi="宋体" w:cs="宋体"/>
          <w:spacing w:val="-3"/>
          <w:sz w:val="24"/>
        </w:rPr>
        <w:t xml:space="preserve"> 3 ) 专业工程暂估价金额：</w:t>
      </w:r>
      <w:r/>
    </w:p>
    <w:p>
      <w:pPr>
        <w:ind w:left="953" w:firstLine="536"/>
        <w:rPr>
          <w:rFonts w:ascii="宋体" w:hAnsi="宋体" w:cs="宋体"/>
          <w:sz w:val="24"/>
        </w:rPr>
      </w:pPr>
      <w:r>
        <w:rPr>
          <w:rFonts w:hint="eastAsia" w:ascii="宋体" w:hAnsi="宋体" w:cs="宋体"/>
          <w:spacing w:val="14"/>
          <w:position w:val="14"/>
          <w:sz w:val="24"/>
        </w:rPr>
        <w:t xml:space="preserve">人</w:t>
      </w:r>
      <w:r>
        <w:rPr>
          <w:rFonts w:hint="eastAsia" w:ascii="宋体" w:hAnsi="宋体" w:cs="宋体"/>
          <w:spacing w:val="7"/>
          <w:position w:val="14"/>
          <w:sz w:val="24"/>
        </w:rPr>
        <w:t xml:space="preserve">民币(大写):</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w:t>
      </w:r>
      <w:r>
        <w:rPr>
          <w:rFonts w:hint="eastAsia" w:ascii="宋体" w:hAnsi="宋体" w:cs="宋体"/>
          <w:spacing w:val="7"/>
          <w:position w:val="14"/>
          <w:sz w:val="24"/>
          <w:u w:val="single"/>
        </w:rPr>
        <w:t xml:space="preserve">    \      </w:t>
      </w:r>
      <w:r>
        <w:rPr>
          <w:rFonts w:hint="eastAsia" w:ascii="宋体" w:hAnsi="宋体" w:cs="宋体"/>
          <w:spacing w:val="7"/>
          <w:position w:val="14"/>
          <w:sz w:val="24"/>
        </w:rPr>
        <w:t xml:space="preserve">元)；</w:t>
      </w:r>
      <w:r/>
    </w:p>
    <w:p>
      <w:pPr>
        <w:ind w:left="418" w:firstLine="528"/>
        <w:rPr>
          <w:rFonts w:ascii="宋体" w:hAnsi="宋体" w:cs="宋体"/>
          <w:sz w:val="24"/>
        </w:rPr>
      </w:pPr>
      <w:r>
        <w:rPr>
          <w:rFonts w:hint="eastAsia" w:ascii="宋体" w:hAnsi="宋体" w:cs="宋体"/>
          <w:spacing w:val="12"/>
          <w:sz w:val="24"/>
        </w:rPr>
        <w:t xml:space="preserve">(4) </w:t>
      </w:r>
      <w:r>
        <w:rPr>
          <w:rFonts w:hint="eastAsia" w:ascii="宋体" w:hAnsi="宋体" w:cs="宋体"/>
          <w:color w:val="ff0000"/>
          <w:spacing w:val="12"/>
          <w:sz w:val="24"/>
        </w:rPr>
        <w:t xml:space="preserve">暂列金额</w:t>
      </w:r>
      <w:r>
        <w:rPr>
          <w:rFonts w:hint="eastAsia" w:ascii="宋体" w:hAnsi="宋体" w:cs="宋体"/>
          <w:spacing w:val="11"/>
          <w:sz w:val="24"/>
        </w:rPr>
        <w:t xml:space="preserve">：</w:t>
      </w:r>
      <w:r/>
    </w:p>
    <w:p>
      <w:pPr>
        <w:ind w:left="953" w:firstLine="536"/>
        <w:rPr>
          <w:rFonts w:ascii="宋体" w:hAnsi="宋体" w:cs="宋体"/>
          <w:sz w:val="24"/>
        </w:rPr>
      </w:pPr>
      <w:r>
        <w:rPr>
          <w:rFonts w:hint="eastAsia" w:ascii="宋体" w:hAnsi="宋体" w:cs="宋体"/>
          <w:spacing w:val="14"/>
          <w:position w:val="14"/>
          <w:sz w:val="24"/>
        </w:rPr>
        <w:t xml:space="preserve">人</w:t>
      </w:r>
      <w:r>
        <w:rPr>
          <w:rFonts w:hint="eastAsia" w:ascii="宋体" w:hAnsi="宋体" w:cs="宋体"/>
          <w:spacing w:val="7"/>
          <w:position w:val="14"/>
          <w:sz w:val="24"/>
        </w:rPr>
        <w:t xml:space="preserve">民币(大写):(¥元)。</w:t>
      </w:r>
      <w:r/>
    </w:p>
    <w:p>
      <w:pPr>
        <w:ind w:left="422" w:firstLine="476"/>
        <w:rPr>
          <w:rFonts w:ascii="宋体" w:hAnsi="宋体" w:cs="宋体"/>
          <w:sz w:val="24"/>
        </w:rPr>
      </w:pPr>
      <w:r>
        <w:rPr>
          <w:rFonts w:hint="eastAsia" w:ascii="宋体" w:hAnsi="宋体" w:cs="宋体"/>
          <w:spacing w:val="-1"/>
          <w:sz w:val="24"/>
        </w:rPr>
        <w:t xml:space="preserve">2.</w:t>
      </w:r>
      <w:r>
        <w:rPr>
          <w:rFonts w:hint="eastAsia" w:ascii="宋体" w:hAnsi="宋体" w:cs="宋体"/>
          <w:sz w:val="24"/>
        </w:rPr>
        <w:t xml:space="preserve">合同价格形式：</w:t>
      </w:r>
      <w:r>
        <w:rPr>
          <w:rFonts w:hint="eastAsia" w:ascii="宋体" w:hAnsi="宋体" w:cs="宋体"/>
          <w:sz w:val="24"/>
          <w:u w:val="single"/>
        </w:rPr>
        <w:t xml:space="preserve">固定单价</w:t>
      </w:r>
      <w:r>
        <w:rPr>
          <w:rFonts w:hint="eastAsia" w:ascii="宋体" w:hAnsi="宋体" w:cs="宋体"/>
          <w:sz w:val="24"/>
        </w:rPr>
        <w:t xml:space="preserve">。</w:t>
      </w:r>
      <w:r/>
    </w:p>
    <w:p>
      <w:pPr>
        <w:ind w:left="434" w:firstLine="472"/>
        <w:rPr>
          <w:rFonts w:ascii="宋体" w:hAnsi="宋体" w:cs="宋体"/>
          <w:sz w:val="24"/>
        </w:rPr>
        <w:outlineLvl w:val="3"/>
      </w:pPr>
      <w:r>
        <w:rPr>
          <w:rFonts w:hint="eastAsia" w:ascii="宋体" w:hAnsi="宋体" w:cs="宋体"/>
          <w:spacing w:val="-2"/>
          <w:sz w:val="24"/>
        </w:rPr>
        <w:t xml:space="preserve">五、</w:t>
      </w:r>
      <w:r>
        <w:rPr>
          <w:rFonts w:hint="eastAsia" w:ascii="宋体" w:hAnsi="宋体" w:cs="宋体"/>
          <w:color w:val="ff0000"/>
          <w:spacing w:val="-2"/>
          <w:sz w:val="24"/>
        </w:rPr>
        <w:t xml:space="preserve">项目经理</w:t>
      </w:r>
      <w:r/>
    </w:p>
    <w:p>
      <w:pPr>
        <w:ind w:left="428" w:firstLine="440"/>
        <w:rPr>
          <w:rFonts w:ascii="宋体" w:hAnsi="宋体" w:cs="宋体"/>
          <w:sz w:val="24"/>
        </w:rPr>
      </w:pPr>
      <w:r>
        <w:rPr>
          <w:rFonts w:hint="eastAsia" w:ascii="宋体" w:hAnsi="宋体" w:cs="宋体"/>
          <w:spacing w:val="-10"/>
          <w:sz w:val="24"/>
        </w:rPr>
        <w:t xml:space="preserve">承包人项目经理：。</w:t>
      </w:r>
      <w:r/>
    </w:p>
    <w:p>
      <w:pPr>
        <w:ind w:left="435" w:firstLine="472"/>
        <w:rPr>
          <w:rFonts w:ascii="宋体" w:hAnsi="宋体" w:cs="宋体"/>
          <w:sz w:val="24"/>
        </w:rPr>
        <w:outlineLvl w:val="3"/>
      </w:pPr>
      <w:r>
        <w:rPr>
          <w:rFonts w:hint="eastAsia" w:ascii="宋体" w:hAnsi="宋体" w:cs="宋体"/>
          <w:spacing w:val="-2"/>
          <w:sz w:val="24"/>
        </w:rPr>
        <w:t xml:space="preserve">六、合同文</w:t>
      </w:r>
      <w:r>
        <w:rPr>
          <w:rFonts w:hint="eastAsia" w:ascii="宋体" w:hAnsi="宋体" w:cs="宋体"/>
          <w:spacing w:val="-1"/>
          <w:sz w:val="24"/>
        </w:rPr>
        <w:t xml:space="preserve">件构成</w:t>
      </w:r>
      <w:r/>
    </w:p>
    <w:p>
      <w:pPr>
        <w:ind w:left="426" w:firstLine="472"/>
        <w:rPr>
          <w:rFonts w:ascii="宋体" w:hAnsi="宋体" w:cs="宋体"/>
          <w:spacing w:val="-1"/>
          <w:sz w:val="24"/>
        </w:rPr>
      </w:pPr>
      <w:r>
        <w:rPr>
          <w:rFonts w:hint="eastAsia" w:ascii="宋体" w:hAnsi="宋体" w:cs="宋体"/>
          <w:spacing w:val="-2"/>
          <w:sz w:val="24"/>
        </w:rPr>
        <w:t xml:space="preserve">本协议书与下列文件一起构成合</w:t>
      </w:r>
      <w:r>
        <w:rPr>
          <w:rFonts w:hint="eastAsia" w:ascii="宋体" w:hAnsi="宋体" w:cs="宋体"/>
          <w:spacing w:val="-1"/>
          <w:sz w:val="24"/>
        </w:rPr>
        <w:t xml:space="preserve">同文件：</w:t>
      </w:r>
      <w:r/>
    </w:p>
    <w:p>
      <w:pPr>
        <w:numPr>
          <w:ilvl w:val="0"/>
          <w:numId w:val="4"/>
        </w:numPr>
        <w:ind w:firstLine="486"/>
        <w:jc w:val="left"/>
        <w:widowControl/>
        <w:rPr>
          <w:rFonts w:ascii="宋体" w:hAnsi="宋体" w:cs="宋体"/>
          <w:spacing w:val="3"/>
          <w:sz w:val="24"/>
        </w:rPr>
      </w:pPr>
      <w:r>
        <w:rPr>
          <w:rFonts w:hint="eastAsia" w:ascii="宋体" w:hAnsi="宋体" w:cs="宋体"/>
          <w:spacing w:val="3"/>
          <w:sz w:val="24"/>
        </w:rPr>
        <w:t xml:space="preserve">中标通知书(如果有)；</w:t>
      </w:r>
      <w:r/>
    </w:p>
    <w:p>
      <w:pPr>
        <w:numPr>
          <w:ilvl w:val="0"/>
          <w:numId w:val="4"/>
        </w:numPr>
        <w:ind w:firstLine="504"/>
        <w:jc w:val="left"/>
        <w:widowControl/>
        <w:rPr>
          <w:rFonts w:ascii="宋体" w:hAnsi="宋体" w:cs="宋体"/>
          <w:sz w:val="24"/>
        </w:rPr>
      </w:pPr>
      <w:r>
        <w:rPr>
          <w:rFonts w:hint="eastAsia" w:ascii="宋体" w:hAnsi="宋体" w:cs="宋体"/>
          <w:spacing w:val="12"/>
          <w:sz w:val="24"/>
        </w:rPr>
        <w:t xml:space="preserve">投标函及其附录(如果有)；</w:t>
      </w:r>
      <w:r/>
    </w:p>
    <w:p>
      <w:pPr>
        <w:numPr>
          <w:ilvl w:val="0"/>
          <w:numId w:val="4"/>
        </w:numPr>
        <w:ind w:firstLine="490"/>
        <w:jc w:val="left"/>
        <w:widowControl/>
        <w:rPr>
          <w:rFonts w:ascii="宋体" w:hAnsi="宋体" w:cs="宋体"/>
          <w:sz w:val="24"/>
        </w:rPr>
      </w:pPr>
      <w:r>
        <w:rPr>
          <w:rFonts w:hint="eastAsia" w:ascii="宋体" w:hAnsi="宋体" w:cs="宋体"/>
          <w:spacing w:val="5"/>
          <w:sz w:val="24"/>
        </w:rPr>
        <w:t xml:space="preserve">专用合同条款及其附件；</w:t>
      </w:r>
      <w:r/>
    </w:p>
    <w:p>
      <w:pPr>
        <w:numPr>
          <w:ilvl w:val="0"/>
          <w:numId w:val="4"/>
        </w:numPr>
        <w:ind w:firstLine="498"/>
        <w:jc w:val="left"/>
        <w:widowControl/>
        <w:rPr>
          <w:rFonts w:ascii="宋体" w:hAnsi="宋体" w:cs="宋体"/>
          <w:sz w:val="24"/>
        </w:rPr>
      </w:pPr>
      <w:r>
        <w:rPr>
          <w:rFonts w:hint="eastAsia" w:ascii="宋体" w:hAnsi="宋体" w:cs="宋体"/>
          <w:spacing w:val="9"/>
          <w:sz w:val="24"/>
        </w:rPr>
        <w:t xml:space="preserve">通用合同条款；</w:t>
      </w:r>
      <w:r/>
    </w:p>
    <w:p>
      <w:pPr>
        <w:numPr>
          <w:ilvl w:val="0"/>
          <w:numId w:val="4"/>
        </w:numPr>
        <w:ind w:firstLine="492"/>
        <w:jc w:val="left"/>
        <w:widowControl/>
        <w:rPr>
          <w:rFonts w:ascii="宋体" w:hAnsi="宋体" w:cs="宋体"/>
          <w:sz w:val="24"/>
        </w:rPr>
      </w:pPr>
      <w:r>
        <w:rPr>
          <w:rFonts w:hint="eastAsia" w:ascii="宋体" w:hAnsi="宋体" w:cs="宋体"/>
          <w:spacing w:val="6"/>
          <w:sz w:val="24"/>
        </w:rPr>
        <w:t xml:space="preserve">技术标准和要求；</w:t>
      </w:r>
      <w:r/>
    </w:p>
    <w:p>
      <w:pPr>
        <w:numPr>
          <w:ilvl w:val="0"/>
          <w:numId w:val="4"/>
        </w:numPr>
        <w:ind w:firstLine="510"/>
        <w:jc w:val="left"/>
        <w:widowControl/>
        <w:rPr>
          <w:rFonts w:ascii="宋体" w:hAnsi="宋体" w:cs="宋体"/>
          <w:sz w:val="24"/>
        </w:rPr>
      </w:pPr>
      <w:r>
        <w:rPr>
          <w:rFonts w:hint="eastAsia" w:ascii="宋体" w:hAnsi="宋体" w:cs="宋体"/>
          <w:spacing w:val="15"/>
          <w:sz w:val="24"/>
        </w:rPr>
        <w:t xml:space="preserve">图纸；</w:t>
      </w:r>
      <w:r/>
    </w:p>
    <w:p>
      <w:pPr>
        <w:numPr>
          <w:ilvl w:val="0"/>
          <w:numId w:val="4"/>
        </w:numPr>
        <w:ind w:firstLine="492"/>
        <w:jc w:val="left"/>
        <w:widowControl/>
        <w:rPr>
          <w:rFonts w:ascii="宋体" w:hAnsi="宋体" w:cs="宋体"/>
          <w:sz w:val="24"/>
        </w:rPr>
      </w:pPr>
      <w:r>
        <w:rPr>
          <w:rFonts w:hint="eastAsia" w:ascii="宋体" w:hAnsi="宋体" w:cs="宋体"/>
          <w:spacing w:val="6"/>
          <w:sz w:val="24"/>
        </w:rPr>
        <w:t xml:space="preserve">已标价工程量清单或预算书；</w:t>
      </w:r>
      <w:r/>
    </w:p>
    <w:p>
      <w:pPr>
        <w:numPr>
          <w:ilvl w:val="0"/>
          <w:numId w:val="4"/>
        </w:numPr>
        <w:ind w:firstLine="472"/>
        <w:jc w:val="left"/>
        <w:widowControl/>
        <w:rPr>
          <w:rFonts w:ascii="宋体" w:hAnsi="宋体" w:cs="宋体"/>
          <w:sz w:val="24"/>
        </w:rPr>
      </w:pPr>
      <w:r>
        <w:rPr>
          <w:rFonts w:hint="eastAsia" w:ascii="宋体" w:hAnsi="宋体" w:cs="宋体"/>
          <w:spacing w:val="-4"/>
          <w:sz w:val="24"/>
        </w:rPr>
        <w:t xml:space="preserve">其他合同文件</w:t>
      </w:r>
      <w:r>
        <w:rPr>
          <w:rFonts w:hint="eastAsia" w:ascii="宋体" w:hAnsi="宋体" w:cs="宋体"/>
          <w:spacing w:val="-2"/>
          <w:sz w:val="24"/>
        </w:rPr>
        <w:t xml:space="preserve">。</w:t>
      </w:r>
      <w:r/>
    </w:p>
    <w:p>
      <w:pPr>
        <w:ind w:left="105" w:right="6" w:firstLine="480"/>
        <w:spacing w:line="360" w:lineRule="auto"/>
        <w:rPr>
          <w:rFonts w:ascii="宋体" w:hAnsi="宋体" w:cs="宋体"/>
          <w:sz w:val="24"/>
        </w:rPr>
      </w:pPr>
      <w:r>
        <w:rPr>
          <w:rFonts w:hint="eastAsia" w:ascii="宋体" w:hAnsi="宋体" w:cs="宋体"/>
          <w:sz w:val="24"/>
        </w:rPr>
        <w:t xml:space="preserve">在合同订立及履行过程中形成的与合同有关的文件均构成合同文件组成部分。上述各项合同文件包括合同当事人就该项合同文件所作出的补充和修改，属于同一类内容的文件，应以最新签署的为准。专用合同条款及其附件须经合同当事人签字或盖章。</w:t>
      </w:r>
      <w:r/>
    </w:p>
    <w:p>
      <w:pPr>
        <w:ind w:left="105" w:right="6" w:firstLine="472"/>
        <w:spacing w:line="360" w:lineRule="auto"/>
        <w:rPr>
          <w:rFonts w:ascii="宋体" w:hAnsi="宋体" w:cs="宋体"/>
          <w:sz w:val="24"/>
        </w:rPr>
        <w:outlineLvl w:val="3"/>
      </w:pPr>
      <w:r>
        <w:rPr>
          <w:rFonts w:hint="eastAsia" w:ascii="宋体" w:hAnsi="宋体" w:cs="宋体"/>
          <w:spacing w:val="-2"/>
          <w:sz w:val="24"/>
        </w:rPr>
        <w:t xml:space="preserve">七、承诺</w:t>
      </w:r>
      <w:r/>
    </w:p>
    <w:p>
      <w:pPr>
        <w:ind w:left="105" w:right="6" w:firstLine="484"/>
        <w:spacing w:line="360" w:lineRule="auto"/>
        <w:rPr>
          <w:rFonts w:ascii="宋体" w:hAnsi="宋体" w:cs="宋体"/>
          <w:sz w:val="24"/>
        </w:rPr>
      </w:pPr>
      <w:r>
        <w:rPr>
          <w:rFonts w:hint="eastAsia" w:ascii="宋体" w:hAnsi="宋体" w:cs="宋体"/>
          <w:spacing w:val="1"/>
          <w:sz w:val="24"/>
        </w:rPr>
        <w:t xml:space="preserve">1.发包人承诺按照法律规定履行项目审批手续、筹集工程建设资金并</w:t>
      </w:r>
      <w:r>
        <w:rPr>
          <w:rFonts w:hint="eastAsia" w:ascii="宋体" w:hAnsi="宋体" w:cs="宋体"/>
          <w:sz w:val="24"/>
        </w:rPr>
        <w:t xml:space="preserve">按照合同约定的期限和</w:t>
      </w:r>
      <w:r>
        <w:rPr>
          <w:rFonts w:hint="eastAsia" w:ascii="宋体" w:hAnsi="宋体" w:cs="宋体"/>
          <w:spacing w:val="-6"/>
          <w:sz w:val="24"/>
        </w:rPr>
        <w:t xml:space="preserve">方</w:t>
      </w:r>
      <w:r>
        <w:rPr>
          <w:rFonts w:hint="eastAsia" w:ascii="宋体" w:hAnsi="宋体" w:cs="宋体"/>
          <w:spacing w:val="-3"/>
          <w:sz w:val="24"/>
        </w:rPr>
        <w:t xml:space="preserve">式支付合同价款。</w:t>
      </w:r>
      <w:r/>
    </w:p>
    <w:p>
      <w:pPr>
        <w:ind w:left="105" w:right="6" w:firstLine="488"/>
        <w:spacing w:line="360" w:lineRule="auto"/>
        <w:rPr>
          <w:rFonts w:ascii="宋体" w:hAnsi="宋体" w:cs="宋体"/>
          <w:sz w:val="24"/>
        </w:rPr>
      </w:pPr>
      <w:r>
        <w:rPr>
          <w:rFonts w:hint="eastAsia" w:ascii="宋体" w:hAnsi="宋体" w:cs="宋体"/>
          <w:spacing w:val="2"/>
          <w:sz w:val="24"/>
        </w:rPr>
        <w:t xml:space="preserve">2.承包人承诺按照法律</w:t>
      </w:r>
      <w:r>
        <w:rPr>
          <w:rFonts w:hint="eastAsia" w:ascii="宋体" w:hAnsi="宋体" w:cs="宋体"/>
          <w:spacing w:val="1"/>
          <w:sz w:val="24"/>
        </w:rPr>
        <w:t xml:space="preserve">规定及合同约定组织完成工程施工，确保工程质量和安全，不进行转</w:t>
      </w:r>
      <w:r>
        <w:rPr>
          <w:rFonts w:hint="eastAsia" w:ascii="宋体" w:hAnsi="宋体" w:cs="宋体"/>
          <w:spacing w:val="-6"/>
          <w:sz w:val="24"/>
        </w:rPr>
        <w:t xml:space="preserve">包及违法分包，</w:t>
      </w:r>
      <w:r>
        <w:rPr>
          <w:rFonts w:hint="eastAsia" w:ascii="宋体" w:hAnsi="宋体" w:cs="宋体"/>
          <w:spacing w:val="-5"/>
          <w:sz w:val="24"/>
        </w:rPr>
        <w:t xml:space="preserve">并</w:t>
      </w:r>
      <w:r>
        <w:rPr>
          <w:rFonts w:hint="eastAsia" w:ascii="宋体" w:hAnsi="宋体" w:cs="宋体"/>
          <w:spacing w:val="-3"/>
          <w:sz w:val="24"/>
        </w:rPr>
        <w:t xml:space="preserve">在缺陷责任期及保修期内承担相应的工程维修责任。</w:t>
      </w:r>
      <w:r/>
    </w:p>
    <w:p>
      <w:pPr>
        <w:ind w:left="105" w:right="6" w:firstLine="488"/>
        <w:spacing w:line="360" w:lineRule="auto"/>
        <w:rPr>
          <w:rFonts w:ascii="宋体" w:hAnsi="宋体" w:cs="宋体"/>
          <w:sz w:val="24"/>
        </w:rPr>
      </w:pPr>
      <w:r>
        <w:rPr>
          <w:rFonts w:hint="eastAsia" w:ascii="宋体" w:hAnsi="宋体" w:cs="宋体"/>
          <w:spacing w:val="2"/>
          <w:sz w:val="24"/>
        </w:rPr>
        <w:t xml:space="preserve">3.发包人和</w:t>
      </w:r>
      <w:r>
        <w:rPr>
          <w:rFonts w:hint="eastAsia" w:ascii="宋体" w:hAnsi="宋体" w:cs="宋体"/>
          <w:spacing w:val="1"/>
          <w:sz w:val="24"/>
        </w:rPr>
        <w:t xml:space="preserve">承包人通过招投标形式签订合同的，双方理解并承诺不再就同一工程另行签订与</w:t>
      </w:r>
      <w:r>
        <w:rPr>
          <w:rFonts w:hint="eastAsia" w:ascii="宋体" w:hAnsi="宋体" w:cs="宋体"/>
          <w:spacing w:val="-4"/>
          <w:sz w:val="24"/>
        </w:rPr>
        <w:t xml:space="preserve">合同实</w:t>
      </w:r>
      <w:r>
        <w:rPr>
          <w:rFonts w:hint="eastAsia" w:ascii="宋体" w:hAnsi="宋体" w:cs="宋体"/>
          <w:spacing w:val="-3"/>
          <w:sz w:val="24"/>
        </w:rPr>
        <w:t xml:space="preserve">质</w:t>
      </w:r>
      <w:r>
        <w:rPr>
          <w:rFonts w:hint="eastAsia" w:ascii="宋体" w:hAnsi="宋体" w:cs="宋体"/>
          <w:spacing w:val="-2"/>
          <w:sz w:val="24"/>
        </w:rPr>
        <w:t xml:space="preserve">性内容相背离的协议。</w:t>
      </w:r>
      <w:r/>
    </w:p>
    <w:p>
      <w:pPr>
        <w:ind w:firstLine="476"/>
        <w:rPr>
          <w:rFonts w:ascii="宋体" w:hAnsi="宋体" w:cs="宋体"/>
          <w:sz w:val="24"/>
        </w:rPr>
      </w:pPr>
      <w:r>
        <w:rPr>
          <w:rFonts w:hint="eastAsia" w:ascii="宋体" w:hAnsi="宋体" w:cs="宋体"/>
          <w:spacing w:val="-1"/>
          <w:sz w:val="24"/>
        </w:rPr>
        <w:t xml:space="preserve">八</w:t>
      </w:r>
      <w:r>
        <w:rPr>
          <w:rFonts w:hint="eastAsia" w:ascii="宋体" w:hAnsi="宋体" w:cs="宋体"/>
          <w:sz w:val="24"/>
        </w:rPr>
        <w:t xml:space="preserve">、词语含义</w:t>
      </w:r>
      <w:r/>
    </w:p>
    <w:p>
      <w:pPr>
        <w:ind w:left="426" w:firstLine="476"/>
        <w:rPr>
          <w:rFonts w:ascii="宋体" w:hAnsi="宋体" w:cs="宋体"/>
          <w:sz w:val="24"/>
        </w:rPr>
      </w:pPr>
      <w:r>
        <w:rPr>
          <w:rFonts w:hint="eastAsia" w:ascii="宋体" w:hAnsi="宋体" w:cs="宋体"/>
          <w:spacing w:val="-1"/>
          <w:sz w:val="24"/>
        </w:rPr>
        <w:t xml:space="preserve">本协议书中词语含义与第二部分通用合同条款中赋予的</w:t>
      </w:r>
      <w:r>
        <w:rPr>
          <w:rFonts w:hint="eastAsia" w:ascii="宋体" w:hAnsi="宋体" w:cs="宋体"/>
          <w:sz w:val="24"/>
        </w:rPr>
        <w:t xml:space="preserve">含义相同。</w:t>
      </w:r>
      <w:r/>
    </w:p>
    <w:p>
      <w:pPr>
        <w:ind w:firstLine="472"/>
        <w:rPr>
          <w:rFonts w:ascii="宋体" w:hAnsi="宋体" w:cs="宋体"/>
          <w:sz w:val="24"/>
        </w:rPr>
        <w:outlineLvl w:val="3"/>
      </w:pPr>
      <w:r>
        <w:rPr>
          <w:rFonts w:hint="eastAsia" w:ascii="宋体" w:hAnsi="宋体" w:cs="宋体"/>
          <w:spacing w:val="-2"/>
          <w:sz w:val="24"/>
        </w:rPr>
        <w:t xml:space="preserve">九、签订时间</w:t>
      </w:r>
      <w:r/>
    </w:p>
    <w:p>
      <w:pPr>
        <w:ind w:left="426" w:firstLine="456"/>
        <w:rPr>
          <w:rFonts w:ascii="宋体" w:hAnsi="宋体" w:cs="宋体"/>
          <w:sz w:val="24"/>
        </w:rPr>
      </w:pPr>
      <w:r>
        <w:rPr>
          <w:rFonts w:hint="eastAsia" w:ascii="宋体" w:hAnsi="宋体" w:cs="宋体"/>
          <w:spacing w:val="-6"/>
          <w:sz w:val="24"/>
        </w:rPr>
        <w:t xml:space="preserve">本合</w:t>
      </w:r>
      <w:r>
        <w:rPr>
          <w:rFonts w:hint="eastAsia" w:ascii="宋体" w:hAnsi="宋体" w:cs="宋体"/>
          <w:spacing w:val="-3"/>
          <w:sz w:val="24"/>
        </w:rPr>
        <w:t xml:space="preserve">同于</w:t>
      </w:r>
      <w:r>
        <w:rPr>
          <w:rFonts w:hint="eastAsia" w:ascii="宋体" w:hAnsi="宋体" w:cs="宋体"/>
          <w:color w:val="ff0000"/>
          <w:spacing w:val="-3"/>
          <w:sz w:val="24"/>
          <w:u w:val="single"/>
        </w:rPr>
        <w:t xml:space="preserve">年月日</w:t>
      </w:r>
      <w:r>
        <w:rPr>
          <w:rFonts w:hint="eastAsia" w:ascii="宋体" w:hAnsi="宋体" w:cs="宋体"/>
          <w:spacing w:val="-3"/>
          <w:sz w:val="24"/>
        </w:rPr>
        <w:t xml:space="preserve">签订。</w:t>
      </w:r>
      <w:r/>
    </w:p>
    <w:p>
      <w:pPr>
        <w:ind w:left="433" w:firstLine="472"/>
        <w:rPr>
          <w:rFonts w:ascii="宋体" w:hAnsi="宋体" w:cs="宋体"/>
          <w:sz w:val="24"/>
        </w:rPr>
        <w:outlineLvl w:val="3"/>
      </w:pPr>
      <w:r>
        <w:rPr>
          <w:rFonts w:hint="eastAsia" w:ascii="宋体" w:hAnsi="宋体" w:cs="宋体"/>
          <w:spacing w:val="-2"/>
          <w:sz w:val="24"/>
        </w:rPr>
        <w:t xml:space="preserve">十、签</w:t>
      </w:r>
      <w:r>
        <w:rPr>
          <w:rFonts w:hint="eastAsia" w:ascii="宋体" w:hAnsi="宋体" w:cs="宋体"/>
          <w:spacing w:val="-1"/>
          <w:sz w:val="24"/>
        </w:rPr>
        <w:t xml:space="preserve">订地点</w:t>
      </w:r>
      <w:r/>
    </w:p>
    <w:p>
      <w:pPr>
        <w:ind w:left="428" w:firstLine="456"/>
        <w:rPr>
          <w:rFonts w:ascii="宋体" w:hAnsi="宋体" w:cs="宋体"/>
          <w:sz w:val="24"/>
        </w:rPr>
      </w:pPr>
      <w:r>
        <w:rPr>
          <w:rFonts w:hint="eastAsia" w:ascii="宋体" w:hAnsi="宋体" w:cs="宋体"/>
          <w:spacing w:val="-6"/>
          <w:sz w:val="24"/>
        </w:rPr>
        <w:t xml:space="preserve">本合同在</w:t>
      </w:r>
      <w:r>
        <w:rPr>
          <w:rFonts w:hint="eastAsia" w:ascii="宋体" w:hAnsi="宋体" w:cs="宋体"/>
          <w:spacing w:val="-6"/>
          <w:sz w:val="24"/>
          <w:u w:val="single"/>
        </w:rPr>
        <w:t xml:space="preserve">镇江市城市干道工程建设办公室</w:t>
      </w:r>
      <w:r>
        <w:rPr>
          <w:rFonts w:hint="eastAsia" w:ascii="宋体" w:hAnsi="宋体" w:cs="宋体"/>
          <w:spacing w:val="-6"/>
          <w:sz w:val="24"/>
        </w:rPr>
        <w:t xml:space="preserve">签</w:t>
      </w:r>
      <w:r>
        <w:rPr>
          <w:rFonts w:hint="eastAsia" w:ascii="宋体" w:hAnsi="宋体" w:cs="宋体"/>
          <w:spacing w:val="-3"/>
          <w:sz w:val="24"/>
        </w:rPr>
        <w:t xml:space="preserve">订。</w:t>
      </w:r>
      <w:r/>
    </w:p>
    <w:p>
      <w:pPr>
        <w:ind w:left="433" w:firstLine="472"/>
        <w:rPr>
          <w:rFonts w:ascii="宋体" w:hAnsi="宋体" w:cs="宋体"/>
          <w:sz w:val="24"/>
        </w:rPr>
        <w:outlineLvl w:val="3"/>
      </w:pPr>
      <w:r>
        <w:rPr>
          <w:rFonts w:hint="eastAsia" w:ascii="宋体" w:hAnsi="宋体" w:cs="宋体"/>
          <w:spacing w:val="-2"/>
          <w:sz w:val="24"/>
        </w:rPr>
        <w:t xml:space="preserve">十一</w:t>
      </w:r>
      <w:r>
        <w:rPr>
          <w:rFonts w:hint="eastAsia" w:ascii="宋体" w:hAnsi="宋体" w:cs="宋体"/>
          <w:spacing w:val="-1"/>
          <w:sz w:val="24"/>
        </w:rPr>
        <w:t xml:space="preserve">、补充协议</w:t>
      </w:r>
      <w:r/>
    </w:p>
    <w:p>
      <w:pPr>
        <w:ind w:left="430" w:firstLine="456"/>
        <w:rPr>
          <w:rFonts w:ascii="宋体" w:hAnsi="宋体" w:cs="宋体"/>
          <w:sz w:val="24"/>
        </w:rPr>
      </w:pPr>
      <w:r>
        <w:rPr>
          <w:rFonts w:hint="eastAsia" w:ascii="宋体" w:hAnsi="宋体" w:cs="宋体"/>
          <w:spacing w:val="-6"/>
          <w:sz w:val="24"/>
        </w:rPr>
        <w:t xml:space="preserve">合</w:t>
      </w:r>
      <w:r>
        <w:rPr>
          <w:rFonts w:hint="eastAsia" w:ascii="宋体" w:hAnsi="宋体" w:cs="宋体"/>
          <w:spacing w:val="-4"/>
          <w:sz w:val="24"/>
        </w:rPr>
        <w:t xml:space="preserve">同</w:t>
      </w:r>
      <w:r>
        <w:rPr>
          <w:rFonts w:hint="eastAsia" w:ascii="宋体" w:hAnsi="宋体" w:cs="宋体"/>
          <w:spacing w:val="-3"/>
          <w:sz w:val="24"/>
        </w:rPr>
        <w:t xml:space="preserve">未尽事宜,合同当事人另行签订补充协议，补充协议是合同的组成部分。</w:t>
      </w:r>
      <w:r/>
    </w:p>
    <w:p>
      <w:pPr>
        <w:ind w:left="433" w:firstLine="472"/>
        <w:rPr>
          <w:rFonts w:ascii="宋体" w:hAnsi="宋体" w:cs="宋体"/>
          <w:sz w:val="24"/>
        </w:rPr>
        <w:outlineLvl w:val="3"/>
      </w:pPr>
      <w:r>
        <w:rPr>
          <w:rFonts w:hint="eastAsia" w:ascii="宋体" w:hAnsi="宋体" w:cs="宋体"/>
          <w:spacing w:val="-2"/>
          <w:sz w:val="24"/>
        </w:rPr>
        <w:t xml:space="preserve">十二</w:t>
      </w:r>
      <w:r>
        <w:rPr>
          <w:rFonts w:hint="eastAsia" w:ascii="宋体" w:hAnsi="宋体" w:cs="宋体"/>
          <w:spacing w:val="-1"/>
          <w:sz w:val="24"/>
        </w:rPr>
        <w:t xml:space="preserve">、合同生效</w:t>
      </w:r>
      <w:r/>
    </w:p>
    <w:p>
      <w:pPr>
        <w:ind w:left="428" w:firstLine="456"/>
        <w:rPr>
          <w:rFonts w:ascii="宋体" w:hAnsi="宋体" w:cs="宋体"/>
          <w:sz w:val="24"/>
        </w:rPr>
      </w:pPr>
      <w:r>
        <w:rPr>
          <w:rFonts w:hint="eastAsia" w:ascii="宋体" w:hAnsi="宋体" w:cs="宋体"/>
          <w:spacing w:val="-6"/>
          <w:sz w:val="24"/>
        </w:rPr>
        <w:t xml:space="preserve">本合</w:t>
      </w:r>
      <w:r>
        <w:rPr>
          <w:rFonts w:hint="eastAsia" w:ascii="宋体" w:hAnsi="宋体" w:cs="宋体"/>
          <w:spacing w:val="-3"/>
          <w:sz w:val="24"/>
        </w:rPr>
        <w:t xml:space="preserve">同自</w:t>
      </w:r>
      <w:r>
        <w:rPr>
          <w:rFonts w:hint="eastAsia" w:ascii="宋体" w:hAnsi="宋体" w:cs="宋体"/>
          <w:spacing w:val="-3"/>
          <w:sz w:val="24"/>
          <w:u w:val="single"/>
        </w:rPr>
        <w:t xml:space="preserve">双方签字盖章</w:t>
      </w:r>
      <w:r>
        <w:rPr>
          <w:rFonts w:hint="eastAsia" w:ascii="宋体" w:hAnsi="宋体" w:cs="宋体"/>
          <w:spacing w:val="-3"/>
          <w:sz w:val="24"/>
        </w:rPr>
        <w:t xml:space="preserve">后生效。</w:t>
      </w:r>
      <w:r/>
    </w:p>
    <w:p>
      <w:pPr>
        <w:ind w:left="433" w:firstLine="472"/>
        <w:rPr>
          <w:rFonts w:ascii="宋体" w:hAnsi="宋体" w:cs="宋体"/>
          <w:sz w:val="24"/>
        </w:rPr>
        <w:outlineLvl w:val="3"/>
      </w:pPr>
      <w:r>
        <w:rPr>
          <w:rFonts w:hint="eastAsia" w:ascii="宋体" w:hAnsi="宋体" w:cs="宋体"/>
          <w:spacing w:val="-2"/>
          <w:sz w:val="24"/>
        </w:rPr>
        <w:t xml:space="preserve">十三</w:t>
      </w:r>
      <w:r>
        <w:rPr>
          <w:rFonts w:hint="eastAsia" w:ascii="宋体" w:hAnsi="宋体" w:cs="宋体"/>
          <w:spacing w:val="-1"/>
          <w:sz w:val="24"/>
        </w:rPr>
        <w:t xml:space="preserve">、合同份数</w:t>
      </w:r>
      <w:r/>
    </w:p>
    <w:p>
      <w:pPr>
        <w:ind w:left="428" w:firstLine="448"/>
        <w:rPr>
          <w:rFonts w:ascii="宋体" w:hAnsi="宋体" w:cs="宋体"/>
          <w:sz w:val="24"/>
        </w:rPr>
      </w:pPr>
      <w:r>
        <w:rPr>
          <w:rFonts w:hint="eastAsia" w:ascii="宋体" w:hAnsi="宋体" w:cs="宋体"/>
          <w:spacing w:val="-8"/>
          <w:sz w:val="24"/>
        </w:rPr>
        <w:t xml:space="preserve">本合</w:t>
      </w:r>
      <w:r>
        <w:rPr>
          <w:rFonts w:hint="eastAsia" w:ascii="宋体" w:hAnsi="宋体" w:cs="宋体"/>
          <w:spacing w:val="-5"/>
          <w:sz w:val="24"/>
        </w:rPr>
        <w:t xml:space="preserve">同</w:t>
      </w:r>
      <w:r>
        <w:rPr>
          <w:rFonts w:hint="eastAsia" w:ascii="宋体" w:hAnsi="宋体" w:cs="宋体"/>
          <w:spacing w:val="-4"/>
          <w:sz w:val="24"/>
        </w:rPr>
        <w:t xml:space="preserve">一式捌份，均具有同等法律效力，发包人执肆份，承包人执肆份。</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jc w:val="left"/>
        <w:widowControl/>
        <w:rPr>
          <w:rFonts w:ascii="宋体" w:hAnsi="宋体" w:cs="宋体"/>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宋体" w:hAnsi="宋体" w:cs="宋体"/>
          <w:sz w:val="24"/>
        </w:rPr>
      </w:r>
      <w:r/>
    </w:p>
    <w:p>
      <w:pPr>
        <w:ind w:firstLine="456"/>
        <w:spacing w:line="360" w:lineRule="auto"/>
        <w:rPr>
          <w:rFonts w:ascii="宋体" w:hAnsi="宋体" w:cs="宋体"/>
          <w:spacing w:val="-6"/>
          <w:sz w:val="24"/>
        </w:rPr>
      </w:pPr>
      <w:r>
        <w:rPr>
          <w:rFonts w:hint="eastAsia" w:ascii="宋体" w:hAnsi="宋体" w:cs="宋体"/>
          <w:spacing w:val="-6"/>
          <w:sz w:val="24"/>
        </w:rPr>
        <w:t xml:space="preserve">发包人：         (公章)</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法定代表人或其  </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委托代理人：(签字)</w:t>
      </w:r>
      <w:r/>
    </w:p>
    <w:p>
      <w:pPr>
        <w:ind w:firstLine="456"/>
        <w:spacing w:line="360" w:lineRule="auto"/>
        <w:rPr>
          <w:rFonts w:ascii="宋体" w:hAnsi="宋体" w:cs="宋体"/>
          <w:spacing w:val="-6"/>
          <w:sz w:val="24"/>
        </w:rPr>
      </w:pPr>
      <w:r>
        <w:rPr>
          <w:rFonts w:hint="eastAsia" w:ascii="宋体" w:hAnsi="宋体" w:cs="宋体"/>
          <w:spacing w:val="-6"/>
          <w:sz w:val="24"/>
        </w:rPr>
        <w:t xml:space="preserve">组织机构代码：12321100468660928X</w:t>
      </w:r>
      <w:r/>
    </w:p>
    <w:p>
      <w:pPr>
        <w:ind w:firstLine="456"/>
        <w:spacing w:line="360" w:lineRule="auto"/>
        <w:rPr>
          <w:rFonts w:ascii="宋体" w:hAnsi="宋体" w:cs="宋体"/>
          <w:spacing w:val="-6"/>
          <w:sz w:val="24"/>
        </w:rPr>
      </w:pPr>
      <w:r>
        <w:rPr>
          <w:rFonts w:hint="eastAsia" w:ascii="宋体" w:hAnsi="宋体" w:cs="宋体"/>
          <w:spacing w:val="-6"/>
          <w:sz w:val="24"/>
        </w:rPr>
        <w:t xml:space="preserve">地  址：镇江市北府路150号</w:t>
      </w:r>
      <w:r/>
    </w:p>
    <w:p>
      <w:pPr>
        <w:ind w:firstLine="456"/>
        <w:spacing w:line="360" w:lineRule="auto"/>
        <w:rPr>
          <w:rFonts w:ascii="宋体" w:hAnsi="宋体" w:cs="宋体"/>
          <w:spacing w:val="-6"/>
          <w:sz w:val="24"/>
        </w:rPr>
      </w:pPr>
      <w:r>
        <w:rPr>
          <w:rFonts w:hint="eastAsia" w:ascii="宋体" w:hAnsi="宋体" w:cs="宋体"/>
          <w:spacing w:val="-6"/>
          <w:sz w:val="24"/>
        </w:rPr>
        <w:t xml:space="preserve">邮政编码：212003</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法定代表人：李少龙</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w:t>
      </w:r>
      <w:r/>
    </w:p>
    <w:p>
      <w:pPr>
        <w:ind w:firstLine="456"/>
        <w:spacing w:line="360" w:lineRule="auto"/>
        <w:rPr>
          <w:rFonts w:ascii="宋体" w:hAnsi="宋体" w:cs="宋体"/>
          <w:spacing w:val="-6"/>
          <w:sz w:val="24"/>
        </w:rPr>
      </w:pPr>
      <w:r>
        <w:rPr>
          <w:rFonts w:hint="eastAsia" w:ascii="宋体" w:hAnsi="宋体" w:cs="宋体"/>
          <w:spacing w:val="-6"/>
          <w:sz w:val="24"/>
        </w:rPr>
        <w:t xml:space="preserve">电  话：0511-85482618</w:t>
      </w:r>
      <w:r/>
    </w:p>
    <w:p>
      <w:pPr>
        <w:ind w:firstLine="456"/>
        <w:spacing w:line="360" w:lineRule="auto"/>
        <w:rPr>
          <w:rFonts w:ascii="宋体" w:hAnsi="宋体" w:cs="宋体"/>
          <w:spacing w:val="-6"/>
          <w:sz w:val="24"/>
        </w:rPr>
      </w:pPr>
      <w:r>
        <w:rPr>
          <w:rFonts w:hint="eastAsia" w:ascii="宋体" w:hAnsi="宋体" w:cs="宋体"/>
          <w:spacing w:val="-6"/>
          <w:sz w:val="24"/>
        </w:rPr>
        <w:t xml:space="preserve">传  真：</w:t>
      </w:r>
      <w:r/>
    </w:p>
    <w:p>
      <w:pPr>
        <w:ind w:firstLine="456"/>
        <w:spacing w:line="360" w:lineRule="auto"/>
        <w:rPr>
          <w:rFonts w:ascii="宋体" w:hAnsi="宋体" w:cs="宋体"/>
          <w:spacing w:val="-6"/>
          <w:sz w:val="24"/>
        </w:rPr>
      </w:pPr>
      <w:r>
        <w:rPr>
          <w:rFonts w:hint="eastAsia" w:ascii="宋体" w:hAnsi="宋体" w:cs="宋体"/>
          <w:spacing w:val="-6"/>
          <w:sz w:val="24"/>
        </w:rPr>
        <w:t xml:space="preserve">电子信箱：</w:t>
      </w:r>
      <w:r/>
    </w:p>
    <w:p>
      <w:pPr>
        <w:ind w:firstLine="456"/>
        <w:spacing w:line="360" w:lineRule="auto"/>
        <w:rPr>
          <w:rFonts w:ascii="宋体" w:hAnsi="宋体" w:cs="宋体"/>
          <w:spacing w:val="-6"/>
          <w:sz w:val="24"/>
        </w:rPr>
      </w:pPr>
      <w:r>
        <w:rPr>
          <w:rFonts w:hint="eastAsia" w:ascii="宋体" w:hAnsi="宋体" w:cs="宋体"/>
          <w:spacing w:val="-6"/>
          <w:sz w:val="24"/>
        </w:rPr>
        <w:t xml:space="preserve">开户银行：江苏银行分行营业部</w:t>
      </w:r>
      <w:r/>
    </w:p>
    <w:p>
      <w:pPr>
        <w:ind w:firstLine="456"/>
        <w:spacing w:line="360" w:lineRule="auto"/>
        <w:rPr>
          <w:rFonts w:ascii="宋体" w:hAnsi="宋体" w:cs="宋体"/>
          <w:spacing w:val="-6"/>
          <w:sz w:val="24"/>
        </w:rPr>
      </w:pPr>
      <w:r>
        <w:rPr>
          <w:rFonts w:hint="eastAsia" w:ascii="宋体" w:hAnsi="宋体" w:cs="宋体"/>
          <w:spacing w:val="-6"/>
          <w:sz w:val="24"/>
        </w:rPr>
        <w:t xml:space="preserve">账  号：70010188000148303 </w:t>
      </w:r>
      <w:r/>
    </w:p>
    <w:p>
      <w:pPr>
        <w:ind w:firstLine="456"/>
        <w:spacing w:line="360" w:lineRule="auto"/>
        <w:rPr>
          <w:rFonts w:ascii="宋体" w:hAnsi="宋体" w:cs="宋体"/>
          <w:spacing w:val="-6"/>
          <w:sz w:val="24"/>
        </w:rPr>
      </w:pPr>
      <w:r>
        <w:rPr>
          <w:rFonts w:ascii="宋体" w:hAnsi="宋体" w:cs="宋体"/>
          <w:spacing w:val="-6"/>
          <w:sz w:val="24"/>
        </w:rPr>
      </w:r>
      <w:r/>
    </w:p>
    <w:p>
      <w:pPr>
        <w:ind w:firstLine="456"/>
        <w:spacing w:line="360" w:lineRule="auto"/>
        <w:rPr>
          <w:rFonts w:ascii="宋体" w:hAnsi="宋体" w:cs="宋体"/>
          <w:spacing w:val="-6"/>
          <w:sz w:val="24"/>
        </w:rPr>
      </w:pPr>
      <w:r>
        <w:rPr>
          <w:rFonts w:hint="eastAsia" w:ascii="宋体" w:hAnsi="宋体" w:cs="宋体"/>
          <w:spacing w:val="-6"/>
          <w:sz w:val="24"/>
        </w:rPr>
        <w:br w:type="column"/>
      </w:r>
      <w:r>
        <w:rPr>
          <w:rFonts w:hint="eastAsia" w:ascii="宋体" w:hAnsi="宋体" w:cs="宋体"/>
          <w:spacing w:val="-6"/>
          <w:sz w:val="24"/>
        </w:rPr>
        <w:t xml:space="preserve">承包人：           (公章)</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法定代表人或其 </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委托代理人：(签字)</w:t>
      </w:r>
      <w:r/>
    </w:p>
    <w:p>
      <w:pPr>
        <w:ind w:firstLine="456"/>
        <w:spacing w:line="360" w:lineRule="auto"/>
        <w:rPr>
          <w:rFonts w:ascii="宋体" w:hAnsi="宋体" w:cs="宋体"/>
          <w:spacing w:val="-6"/>
          <w:sz w:val="24"/>
        </w:rPr>
      </w:pPr>
      <w:r>
        <w:rPr>
          <w:rFonts w:hint="eastAsia" w:ascii="宋体" w:hAnsi="宋体" w:cs="宋体"/>
          <w:spacing w:val="-6"/>
          <w:sz w:val="24"/>
        </w:rPr>
        <w:t xml:space="preserve">组织机构代码：</w:t>
      </w:r>
      <w:r/>
    </w:p>
    <w:p>
      <w:pPr>
        <w:ind w:firstLine="456"/>
        <w:spacing w:line="360" w:lineRule="auto"/>
        <w:rPr>
          <w:rFonts w:ascii="宋体" w:hAnsi="宋体" w:cs="宋体"/>
          <w:spacing w:val="-6"/>
          <w:sz w:val="24"/>
        </w:rPr>
      </w:pPr>
      <w:r>
        <w:rPr>
          <w:rFonts w:hint="eastAsia" w:ascii="宋体" w:hAnsi="宋体" w:cs="宋体"/>
          <w:spacing w:val="-6"/>
          <w:sz w:val="24"/>
        </w:rPr>
        <w:t xml:space="preserve">地  址：</w:t>
      </w:r>
      <w:r/>
    </w:p>
    <w:p>
      <w:pPr>
        <w:ind w:firstLine="456"/>
        <w:spacing w:line="360" w:lineRule="auto"/>
        <w:rPr>
          <w:rFonts w:ascii="宋体" w:hAnsi="宋体" w:cs="宋体"/>
          <w:spacing w:val="-6"/>
          <w:sz w:val="24"/>
        </w:rPr>
      </w:pPr>
      <w:r>
        <w:rPr>
          <w:rFonts w:hint="eastAsia" w:ascii="宋体" w:hAnsi="宋体" w:cs="宋体"/>
          <w:spacing w:val="-6"/>
          <w:sz w:val="24"/>
        </w:rPr>
        <w:t xml:space="preserve">邮政编码：</w:t>
      </w:r>
      <w:r/>
    </w:p>
    <w:p>
      <w:pPr>
        <w:ind w:firstLine="456"/>
        <w:spacing w:line="360" w:lineRule="auto"/>
        <w:rPr>
          <w:rFonts w:ascii="宋体" w:hAnsi="宋体" w:cs="宋体"/>
          <w:spacing w:val="-6"/>
          <w:sz w:val="24"/>
        </w:rPr>
      </w:pPr>
      <w:r>
        <w:rPr>
          <w:rFonts w:hint="eastAsia" w:ascii="宋体" w:hAnsi="宋体" w:cs="宋体"/>
          <w:spacing w:val="-6"/>
          <w:sz w:val="24"/>
        </w:rPr>
        <w:t xml:space="preserve">法定代表人：</w:t>
      </w:r>
      <w:r/>
    </w:p>
    <w:p>
      <w:pPr>
        <w:ind w:firstLine="456"/>
        <w:spacing w:line="360" w:lineRule="auto"/>
        <w:rPr>
          <w:rFonts w:ascii="宋体" w:hAnsi="宋体" w:cs="宋体"/>
          <w:spacing w:val="-6"/>
          <w:sz w:val="24"/>
        </w:rPr>
      </w:pPr>
      <w:r>
        <w:rPr>
          <w:rFonts w:hint="eastAsia" w:ascii="宋体" w:hAnsi="宋体" w:cs="宋体"/>
          <w:spacing w:val="-6"/>
          <w:sz w:val="24"/>
        </w:rPr>
        <w:t xml:space="preserve">委托代理人：</w:t>
      </w:r>
      <w:r/>
    </w:p>
    <w:p>
      <w:pPr>
        <w:ind w:firstLine="456"/>
        <w:spacing w:line="360" w:lineRule="auto"/>
        <w:rPr>
          <w:rFonts w:ascii="宋体" w:hAnsi="宋体" w:cs="宋体"/>
          <w:spacing w:val="-6"/>
          <w:sz w:val="24"/>
        </w:rPr>
      </w:pPr>
      <w:r>
        <w:rPr>
          <w:rFonts w:hint="eastAsia" w:ascii="宋体" w:hAnsi="宋体" w:cs="宋体"/>
          <w:spacing w:val="-6"/>
          <w:sz w:val="24"/>
        </w:rPr>
        <w:t xml:space="preserve">电  话：</w:t>
      </w:r>
      <w:r/>
    </w:p>
    <w:p>
      <w:pPr>
        <w:ind w:firstLine="456"/>
        <w:spacing w:line="360" w:lineRule="auto"/>
        <w:rPr>
          <w:rFonts w:ascii="宋体" w:hAnsi="宋体" w:cs="宋体"/>
          <w:spacing w:val="-6"/>
          <w:sz w:val="24"/>
        </w:rPr>
      </w:pPr>
      <w:r>
        <w:rPr>
          <w:rFonts w:hint="eastAsia" w:ascii="宋体" w:hAnsi="宋体" w:cs="宋体"/>
          <w:spacing w:val="-6"/>
          <w:sz w:val="24"/>
        </w:rPr>
        <w:t xml:space="preserve">传  真：</w:t>
      </w:r>
      <w:r/>
    </w:p>
    <w:p>
      <w:pPr>
        <w:ind w:firstLine="456"/>
        <w:spacing w:line="360" w:lineRule="auto"/>
        <w:rPr>
          <w:rFonts w:ascii="宋体" w:hAnsi="宋体" w:cs="宋体"/>
          <w:spacing w:val="-6"/>
          <w:sz w:val="24"/>
        </w:rPr>
      </w:pPr>
      <w:r>
        <w:rPr>
          <w:rFonts w:hint="eastAsia" w:ascii="宋体" w:hAnsi="宋体" w:cs="宋体"/>
          <w:spacing w:val="-6"/>
          <w:sz w:val="24"/>
        </w:rPr>
        <w:t xml:space="preserve">电子信箱：</w:t>
      </w:r>
      <w:r/>
    </w:p>
    <w:p>
      <w:pPr>
        <w:ind w:firstLine="456"/>
        <w:spacing w:line="360" w:lineRule="auto"/>
        <w:rPr>
          <w:rFonts w:ascii="宋体" w:hAnsi="宋体" w:cs="宋体"/>
          <w:spacing w:val="-6"/>
          <w:sz w:val="24"/>
        </w:rPr>
      </w:pPr>
      <w:r>
        <w:rPr>
          <w:rFonts w:hint="eastAsia" w:ascii="宋体" w:hAnsi="宋体" w:cs="宋体"/>
          <w:spacing w:val="-6"/>
          <w:sz w:val="24"/>
        </w:rPr>
        <w:t xml:space="preserve">开户银行：</w:t>
      </w:r>
      <w:r/>
    </w:p>
    <w:p>
      <w:pPr>
        <w:ind w:firstLine="456"/>
        <w:spacing w:line="360" w:lineRule="auto"/>
        <w:rPr>
          <w:rFonts w:ascii="宋体" w:hAnsi="宋体" w:cs="宋体"/>
          <w:spacing w:val="-6"/>
          <w:sz w:val="24"/>
        </w:rPr>
      </w:pPr>
      <w:r>
        <w:rPr>
          <w:rFonts w:hint="eastAsia" w:ascii="宋体" w:hAnsi="宋体" w:cs="宋体"/>
          <w:spacing w:val="-6"/>
          <w:sz w:val="24"/>
        </w:rPr>
        <w:t xml:space="preserve">账  号：</w:t>
      </w:r>
      <w:r/>
    </w:p>
    <w:p>
      <w:pPr>
        <w:jc w:val="left"/>
        <w:spacing w:line="360" w:lineRule="auto"/>
        <w:widowControl/>
        <w:rPr>
          <w:rFonts w:ascii="宋体" w:hAnsi="宋体" w:cs="宋体"/>
          <w:spacing w:val="-6"/>
          <w:sz w:val="24"/>
        </w:rPr>
        <w:sectPr>
          <w:footnotePr/>
          <w:endnotePr/>
          <w:type w:val="continuous"/>
          <w:pgSz w:w="11907" w:h="16839" w:orient="portrait"/>
          <w:pgMar w:top="1440" w:right="1080" w:bottom="1440" w:left="1080" w:header="0" w:footer="0" w:gutter="0"/>
          <w:cols w:num="2" w:sep="0" w:space="1701" w:equalWidth="0">
            <w:col w:w="4717" w:space="100"/>
            <w:col w:w="4929" w:space="0"/>
          </w:cols>
          <w:docGrid w:linePitch="360"/>
        </w:sectPr>
      </w:pPr>
      <w:r>
        <w:rPr>
          <w:rFonts w:ascii="宋体" w:hAnsi="宋体" w:cs="宋体"/>
          <w:spacing w:val="-6"/>
          <w:sz w:val="24"/>
        </w:rPr>
      </w:r>
      <w:r/>
    </w:p>
    <w:p>
      <w:pPr>
        <w:ind w:left="3304" w:firstLine="502"/>
        <w:spacing w:before="120"/>
        <w:rPr>
          <w:rFonts w:ascii="宋体" w:hAnsi="宋体" w:cs="宋体"/>
          <w:b/>
          <w:bCs/>
          <w:spacing w:val="3"/>
          <w:sz w:val="24"/>
        </w:rPr>
        <w:outlineLvl w:val="2"/>
      </w:pPr>
      <w:r/>
      <w:bookmarkStart w:id="125" w:name="_Toc234243906"/>
      <w:r>
        <w:rPr>
          <w:rFonts w:hint="eastAsia" w:ascii="宋体" w:hAnsi="宋体" w:cs="宋体"/>
          <w:b/>
          <w:bCs/>
          <w:spacing w:val="5"/>
          <w:sz w:val="24"/>
        </w:rPr>
        <w:t xml:space="preserve">第</w:t>
      </w:r>
      <w:r>
        <w:rPr>
          <w:rFonts w:hint="eastAsia" w:ascii="宋体" w:hAnsi="宋体" w:cs="宋体"/>
          <w:b/>
          <w:bCs/>
          <w:spacing w:val="3"/>
          <w:sz w:val="24"/>
        </w:rPr>
        <w:t xml:space="preserve">二部分通用合同条款</w:t>
      </w:r>
      <w:bookmarkEnd w:id="125"/>
      <w:r/>
      <w:r/>
    </w:p>
    <w:p>
      <w:pPr>
        <w:ind w:left="3304" w:firstLine="494"/>
        <w:spacing w:before="120"/>
        <w:rPr>
          <w:rFonts w:ascii="宋体" w:hAnsi="宋体" w:cs="宋体"/>
          <w:b/>
          <w:bCs/>
          <w:spacing w:val="3"/>
          <w:sz w:val="24"/>
        </w:rPr>
        <w:outlineLvl w:val="2"/>
      </w:pPr>
      <w:r>
        <w:rPr>
          <w:rFonts w:ascii="宋体" w:hAnsi="宋体" w:cs="宋体"/>
          <w:b/>
          <w:bCs/>
          <w:spacing w:val="3"/>
          <w:sz w:val="24"/>
        </w:rPr>
      </w:r>
      <w:r/>
    </w:p>
    <w:p>
      <w:pPr>
        <w:ind w:left="1673" w:firstLine="526"/>
        <w:spacing w:before="120"/>
        <w:rPr>
          <w:rFonts w:ascii="宋体" w:hAnsi="宋体" w:cs="宋体"/>
          <w:b/>
          <w:bCs/>
          <w:sz w:val="24"/>
        </w:rPr>
      </w:pPr>
      <w:r>
        <w:rPr>
          <w:rFonts w:hint="eastAsia" w:ascii="宋体" w:hAnsi="宋体" w:cs="宋体"/>
          <w:b/>
          <w:bCs/>
          <w:spacing w:val="11"/>
          <w:sz w:val="24"/>
        </w:rPr>
        <w:t xml:space="preserve">采用《建设工程施工合同(示范文本)》(</w:t>
      </w:r>
      <w:r>
        <w:rPr>
          <w:rFonts w:hint="eastAsia" w:ascii="宋体" w:hAnsi="宋体" w:cs="宋体"/>
          <w:b/>
          <w:bCs/>
          <w:sz w:val="24"/>
        </w:rPr>
        <w:t xml:space="preserve">GF</w:t>
      </w:r>
      <w:r>
        <w:rPr>
          <w:rFonts w:hint="eastAsia" w:ascii="宋体" w:hAnsi="宋体" w:cs="宋体"/>
          <w:b/>
          <w:bCs/>
          <w:spacing w:val="11"/>
          <w:sz w:val="24"/>
        </w:rPr>
        <w:t xml:space="preserve">—2017—0201</w:t>
      </w:r>
      <w:r>
        <w:rPr>
          <w:rFonts w:hint="eastAsia" w:ascii="宋体" w:hAnsi="宋体" w:cs="宋体"/>
          <w:b/>
          <w:bCs/>
          <w:spacing w:val="10"/>
          <w:sz w:val="24"/>
        </w:rPr>
        <w:t xml:space="preserve">)</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left="3304" w:firstLine="502"/>
        <w:spacing w:before="120"/>
        <w:rPr>
          <w:rFonts w:ascii="宋体" w:hAnsi="宋体" w:cs="宋体"/>
          <w:b/>
          <w:bCs/>
          <w:sz w:val="24"/>
        </w:rPr>
        <w:outlineLvl w:val="2"/>
      </w:pPr>
      <w:r/>
      <w:bookmarkStart w:id="126" w:name="_Toc234243907"/>
      <w:r>
        <w:rPr>
          <w:rFonts w:hint="eastAsia" w:ascii="宋体" w:hAnsi="宋体" w:cs="宋体"/>
          <w:b/>
          <w:bCs/>
          <w:spacing w:val="5"/>
          <w:sz w:val="24"/>
        </w:rPr>
        <w:t xml:space="preserve">第</w:t>
      </w:r>
      <w:r>
        <w:rPr>
          <w:rFonts w:hint="eastAsia" w:ascii="宋体" w:hAnsi="宋体" w:cs="宋体"/>
          <w:b/>
          <w:bCs/>
          <w:spacing w:val="3"/>
          <w:sz w:val="24"/>
        </w:rPr>
        <w:t xml:space="preserve">三部分专用合同条款</w:t>
      </w:r>
      <w:bookmarkEnd w:id="126"/>
      <w:r/>
      <w:r/>
    </w:p>
    <w:p>
      <w:pPr>
        <w:ind w:firstLine="480"/>
        <w:rPr>
          <w:rFonts w:ascii="宋体" w:hAnsi="宋体" w:cs="宋体"/>
          <w:sz w:val="24"/>
        </w:rPr>
      </w:pPr>
      <w:r>
        <w:rPr>
          <w:rFonts w:ascii="宋体" w:hAnsi="宋体" w:cs="宋体"/>
          <w:sz w:val="24"/>
        </w:rPr>
      </w:r>
      <w:r/>
    </w:p>
    <w:p>
      <w:pPr>
        <w:ind w:right="6" w:firstLine="440"/>
        <w:spacing w:before="120"/>
        <w:rPr>
          <w:rFonts w:ascii="宋体" w:hAnsi="宋体" w:cs="宋体"/>
          <w:sz w:val="24"/>
        </w:rPr>
      </w:pPr>
      <w:r>
        <w:rPr>
          <w:rFonts w:hint="eastAsia" w:ascii="宋体" w:hAnsi="宋体" w:cs="宋体"/>
          <w:spacing w:val="-10"/>
          <w:sz w:val="24"/>
        </w:rPr>
        <w:t xml:space="preserve">本专</w:t>
      </w:r>
      <w:r>
        <w:rPr>
          <w:rFonts w:hint="eastAsia" w:ascii="宋体" w:hAnsi="宋体" w:cs="宋体"/>
          <w:spacing w:val="-7"/>
          <w:sz w:val="24"/>
        </w:rPr>
        <w:t xml:space="preserve">用</w:t>
      </w:r>
      <w:r>
        <w:rPr>
          <w:rFonts w:hint="eastAsia" w:ascii="宋体" w:hAnsi="宋体" w:cs="宋体"/>
          <w:spacing w:val="-5"/>
          <w:sz w:val="24"/>
        </w:rPr>
        <w:t xml:space="preserve">条款约定的内容如与国家相关法律、法规及政策相抵触，则抵触内容无效，待项目定</w:t>
      </w:r>
      <w:r>
        <w:rPr>
          <w:rFonts w:hint="eastAsia" w:ascii="宋体" w:hAnsi="宋体" w:cs="宋体"/>
          <w:spacing w:val="-1"/>
          <w:sz w:val="24"/>
        </w:rPr>
        <w:t xml:space="preserve">标后，由招标人与中标人</w:t>
      </w:r>
      <w:r>
        <w:rPr>
          <w:rFonts w:hint="eastAsia" w:ascii="宋体" w:hAnsi="宋体" w:cs="宋体"/>
          <w:sz w:val="24"/>
        </w:rPr>
        <w:t xml:space="preserve">按照国家相关法律、法规及政策另行约定。</w:t>
      </w:r>
      <w:r/>
    </w:p>
    <w:p>
      <w:pPr>
        <w:ind w:firstLine="480"/>
        <w:rPr>
          <w:rFonts w:ascii="宋体" w:hAnsi="宋体" w:cs="宋体"/>
          <w:sz w:val="24"/>
        </w:rPr>
      </w:pPr>
      <w:r>
        <w:rPr>
          <w:rFonts w:ascii="宋体" w:hAnsi="宋体" w:cs="宋体"/>
          <w:sz w:val="24"/>
        </w:rPr>
      </w:r>
      <w:r/>
    </w:p>
    <w:p>
      <w:pPr>
        <w:ind w:left="15" w:firstLine="464"/>
        <w:spacing w:line="360" w:lineRule="auto"/>
        <w:rPr>
          <w:rFonts w:ascii="宋体" w:hAnsi="宋体" w:cs="宋体"/>
          <w:sz w:val="24"/>
        </w:rPr>
        <w:outlineLvl w:val="3"/>
      </w:pPr>
      <w:r>
        <w:rPr>
          <w:rFonts w:hint="eastAsia" w:ascii="宋体" w:hAnsi="宋体" w:cs="宋体"/>
          <w:spacing w:val="-4"/>
          <w:sz w:val="24"/>
        </w:rPr>
        <w:t xml:space="preserve">1. </w:t>
      </w:r>
      <w:r>
        <w:rPr>
          <w:rFonts w:hint="eastAsia" w:ascii="宋体" w:hAnsi="宋体" w:cs="宋体"/>
          <w:spacing w:val="-2"/>
          <w:sz w:val="24"/>
        </w:rPr>
        <w:t xml:space="preserve"> 一般约定</w:t>
      </w:r>
      <w:r/>
    </w:p>
    <w:p>
      <w:pPr>
        <w:ind w:left="9" w:right="2" w:firstLine="464"/>
        <w:spacing w:line="360" w:lineRule="auto"/>
        <w:rPr>
          <w:rFonts w:ascii="宋体" w:hAnsi="宋体" w:cs="宋体"/>
          <w:spacing w:val="-2"/>
          <w:sz w:val="24"/>
        </w:rPr>
      </w:pPr>
      <w:r>
        <w:rPr>
          <w:rFonts w:hint="eastAsia" w:ascii="宋体" w:hAnsi="宋体" w:cs="宋体"/>
          <w:spacing w:val="-4"/>
          <w:sz w:val="24"/>
        </w:rPr>
        <w:t xml:space="preserve">1.</w:t>
      </w:r>
      <w:r>
        <w:rPr>
          <w:rFonts w:hint="eastAsia" w:ascii="宋体" w:hAnsi="宋体" w:cs="宋体"/>
          <w:spacing w:val="-2"/>
          <w:sz w:val="24"/>
        </w:rPr>
        <w:t xml:space="preserve">1  词语定义</w:t>
      </w:r>
      <w:r/>
    </w:p>
    <w:p>
      <w:pPr>
        <w:ind w:left="9" w:right="2" w:firstLine="464"/>
        <w:spacing w:line="360" w:lineRule="auto"/>
        <w:rPr>
          <w:rFonts w:ascii="宋体" w:hAnsi="宋体" w:cs="宋体"/>
          <w:spacing w:val="-2"/>
          <w:sz w:val="24"/>
        </w:rPr>
      </w:pPr>
      <w:r>
        <w:rPr>
          <w:rFonts w:hint="eastAsia" w:ascii="宋体" w:hAnsi="宋体" w:cs="宋体"/>
          <w:spacing w:val="-4"/>
          <w:sz w:val="24"/>
        </w:rPr>
        <w:t xml:space="preserve">1</w:t>
      </w:r>
      <w:r>
        <w:rPr>
          <w:rFonts w:hint="eastAsia" w:ascii="宋体" w:hAnsi="宋体" w:cs="宋体"/>
          <w:spacing w:val="-2"/>
          <w:sz w:val="24"/>
        </w:rPr>
        <w:t xml:space="preserve">.1.1 合同</w:t>
      </w:r>
      <w:r/>
    </w:p>
    <w:p>
      <w:pPr>
        <w:ind w:left="9" w:right="2" w:firstLine="472"/>
        <w:spacing w:line="360" w:lineRule="auto"/>
        <w:rPr>
          <w:rFonts w:ascii="宋体" w:hAnsi="宋体" w:cs="宋体"/>
          <w:sz w:val="24"/>
        </w:rPr>
      </w:pPr>
      <w:r>
        <w:rPr>
          <w:rFonts w:hint="eastAsia" w:ascii="宋体" w:hAnsi="宋体" w:cs="宋体"/>
          <w:spacing w:val="-2"/>
          <w:sz w:val="24"/>
        </w:rPr>
        <w:t xml:space="preserve">1.1.1</w:t>
      </w:r>
      <w:r>
        <w:rPr>
          <w:rFonts w:hint="eastAsia" w:ascii="宋体" w:hAnsi="宋体" w:cs="宋体"/>
          <w:spacing w:val="-1"/>
          <w:sz w:val="24"/>
        </w:rPr>
        <w:t xml:space="preserve">.10 其他合同文件包括：</w:t>
      </w:r>
      <w:r/>
    </w:p>
    <w:p>
      <w:pPr>
        <w:ind w:left="3" w:firstLine="476"/>
        <w:spacing w:line="360" w:lineRule="auto"/>
        <w:rPr>
          <w:rFonts w:ascii="宋体" w:hAnsi="宋体" w:cs="宋体"/>
          <w:sz w:val="24"/>
        </w:rPr>
      </w:pPr>
      <w:r>
        <w:rPr>
          <w:rFonts w:hint="eastAsia" w:ascii="宋体" w:hAnsi="宋体" w:cs="宋体"/>
          <w:spacing w:val="-1"/>
          <w:sz w:val="24"/>
        </w:rPr>
        <w:t xml:space="preserve">已获批准的施工组织设计、工程洽商记录、工程签证单、工程测量资料、工作联系函、</w:t>
      </w:r>
      <w:r>
        <w:rPr>
          <w:rFonts w:hint="eastAsia" w:ascii="宋体" w:hAnsi="宋体" w:cs="宋体"/>
          <w:sz w:val="24"/>
        </w:rPr>
        <w:t xml:space="preserve">工程 </w:t>
      </w:r>
      <w:r>
        <w:rPr>
          <w:rFonts w:hint="eastAsia" w:ascii="宋体" w:hAnsi="宋体" w:cs="宋体"/>
          <w:spacing w:val="-1"/>
          <w:sz w:val="24"/>
        </w:rPr>
        <w:t xml:space="preserve">变更文件、补充</w:t>
      </w:r>
      <w:r>
        <w:rPr>
          <w:rFonts w:hint="eastAsia" w:ascii="宋体" w:hAnsi="宋体" w:cs="宋体"/>
          <w:sz w:val="24"/>
        </w:rPr>
        <w:t xml:space="preserve">协议、会议纪要、与工程计价、计量有关的其它书面文件或书面明确双方权利义</w:t>
      </w:r>
      <w:r>
        <w:rPr>
          <w:rFonts w:hint="eastAsia" w:ascii="宋体" w:hAnsi="宋体" w:cs="宋体"/>
          <w:spacing w:val="-1"/>
          <w:sz w:val="24"/>
        </w:rPr>
        <w:t xml:space="preserve">务的纪要、协议、承</w:t>
      </w:r>
      <w:r>
        <w:rPr>
          <w:rFonts w:hint="eastAsia" w:ascii="宋体" w:hAnsi="宋体" w:cs="宋体"/>
          <w:sz w:val="24"/>
        </w:rPr>
        <w:t xml:space="preserve">诺等。</w:t>
      </w:r>
      <w:r/>
    </w:p>
    <w:p>
      <w:pPr>
        <w:ind w:left="105" w:right="105" w:firstLine="472"/>
        <w:spacing w:line="360" w:lineRule="auto"/>
        <w:rPr>
          <w:rFonts w:ascii="宋体" w:hAnsi="宋体" w:cs="宋体"/>
          <w:sz w:val="24"/>
        </w:rPr>
      </w:pPr>
      <w:r>
        <w:rPr>
          <w:rFonts w:hint="eastAsia" w:ascii="宋体" w:hAnsi="宋体" w:cs="宋体"/>
          <w:spacing w:val="-2"/>
          <w:sz w:val="24"/>
        </w:rPr>
        <w:t xml:space="preserve">1.1.2</w:t>
      </w:r>
      <w:r>
        <w:rPr>
          <w:rFonts w:hint="eastAsia" w:ascii="宋体" w:hAnsi="宋体" w:cs="宋体"/>
          <w:spacing w:val="-1"/>
          <w:sz w:val="24"/>
        </w:rPr>
        <w:t xml:space="preserve">  合同当事人及其他相关方</w:t>
      </w:r>
      <w:r/>
    </w:p>
    <w:p>
      <w:pPr>
        <w:ind w:left="105" w:right="105" w:firstLine="456"/>
        <w:spacing w:line="360" w:lineRule="auto"/>
        <w:rPr>
          <w:rFonts w:ascii="宋体" w:hAnsi="宋体" w:cs="宋体"/>
          <w:sz w:val="24"/>
        </w:rPr>
      </w:pPr>
      <w:r>
        <w:rPr>
          <w:rFonts w:hint="eastAsia" w:ascii="宋体" w:hAnsi="宋体" w:cs="宋体"/>
          <w:color w:val="ff0000"/>
          <w:spacing w:val="-6"/>
          <w:position w:val="19"/>
          <w:sz w:val="24"/>
        </w:rPr>
        <w:t xml:space="preserve">1</w:t>
      </w:r>
      <w:r>
        <w:rPr>
          <w:rFonts w:hint="eastAsia" w:ascii="宋体" w:hAnsi="宋体" w:cs="宋体"/>
          <w:color w:val="ff0000"/>
          <w:spacing w:val="-4"/>
          <w:position w:val="19"/>
          <w:sz w:val="24"/>
        </w:rPr>
        <w:t xml:space="preserve">.1.2.4 监理人</w:t>
      </w:r>
      <w:r>
        <w:rPr>
          <w:rFonts w:hint="eastAsia" w:ascii="宋体" w:hAnsi="宋体" w:cs="宋体"/>
          <w:spacing w:val="-4"/>
          <w:position w:val="19"/>
          <w:sz w:val="24"/>
        </w:rPr>
        <w:t xml:space="preserve">：</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名    称：</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资质类别和等级： </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联系电话：   </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电子信箱： </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通信地址： </w:t>
      </w:r>
      <w:r/>
    </w:p>
    <w:p>
      <w:pPr>
        <w:ind w:firstLine="472"/>
        <w:spacing w:line="360" w:lineRule="auto"/>
        <w:rPr>
          <w:rFonts w:ascii="宋体" w:hAnsi="宋体" w:cs="宋体"/>
          <w:color w:val="ff0000"/>
          <w:sz w:val="24"/>
        </w:rPr>
      </w:pPr>
      <w:r>
        <w:rPr>
          <w:rFonts w:hint="eastAsia" w:ascii="宋体" w:hAnsi="宋体" w:cs="宋体"/>
          <w:color w:val="ff0000"/>
          <w:spacing w:val="-2"/>
          <w:sz w:val="24"/>
        </w:rPr>
        <w:t xml:space="preserve">1.1.2.5  设</w:t>
      </w:r>
      <w:r>
        <w:rPr>
          <w:rFonts w:hint="eastAsia" w:ascii="宋体" w:hAnsi="宋体" w:cs="宋体"/>
          <w:color w:val="ff0000"/>
          <w:spacing w:val="-1"/>
          <w:sz w:val="24"/>
        </w:rPr>
        <w:t xml:space="preserve">计人：</w:t>
      </w:r>
      <w:r/>
    </w:p>
    <w:p>
      <w:pPr>
        <w:ind w:firstLine="440"/>
        <w:spacing w:line="360" w:lineRule="auto"/>
        <w:rPr>
          <w:rFonts w:ascii="宋体" w:hAnsi="宋体" w:cs="宋体"/>
          <w:sz w:val="24"/>
        </w:rPr>
      </w:pPr>
      <w:r>
        <w:rPr>
          <w:rFonts w:hint="eastAsia" w:ascii="宋体" w:hAnsi="宋体" w:cs="宋体"/>
          <w:spacing w:val="-10"/>
          <w:sz w:val="24"/>
        </w:rPr>
        <w:t xml:space="preserve">名 </w:t>
      </w:r>
      <w:r>
        <w:rPr>
          <w:rFonts w:hint="eastAsia" w:ascii="宋体" w:hAnsi="宋体" w:cs="宋体"/>
          <w:spacing w:val="-5"/>
          <w:sz w:val="24"/>
        </w:rPr>
        <w:t xml:space="preserve">  称： 镇江市规划勘测设计集团有限公司；</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资质类别和等级：城市规划甲级、市政行业(道路工程) 甲级；</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联系电话： 0511-85010072；</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电子信箱： zjsghy@vip. 163.com；</w:t>
      </w:r>
      <w:r/>
    </w:p>
    <w:p>
      <w:pPr>
        <w:ind w:right="6" w:firstLine="484"/>
        <w:spacing w:line="360" w:lineRule="auto"/>
        <w:rPr>
          <w:rFonts w:ascii="宋体" w:hAnsi="宋体" w:cs="宋体"/>
          <w:spacing w:val="1"/>
          <w:sz w:val="24"/>
        </w:rPr>
      </w:pPr>
      <w:r>
        <w:rPr>
          <w:rFonts w:hint="eastAsia" w:ascii="宋体" w:hAnsi="宋体" w:cs="宋体"/>
          <w:spacing w:val="1"/>
          <w:sz w:val="24"/>
        </w:rPr>
        <w:t xml:space="preserve">通信地址： 南徐大道 699 号。</w:t>
      </w:r>
      <w:r/>
    </w:p>
    <w:p>
      <w:pPr>
        <w:ind w:firstLine="472"/>
        <w:spacing w:line="360" w:lineRule="auto"/>
        <w:rPr>
          <w:rFonts w:ascii="宋体" w:hAnsi="宋体" w:cs="宋体"/>
          <w:sz w:val="24"/>
        </w:rPr>
      </w:pPr>
      <w:r>
        <w:rPr>
          <w:rFonts w:hint="eastAsia" w:ascii="宋体" w:hAnsi="宋体" w:cs="宋体"/>
          <w:spacing w:val="-2"/>
          <w:sz w:val="24"/>
        </w:rPr>
        <w:t xml:space="preserve">1.1.3  工程和设</w:t>
      </w:r>
      <w:r>
        <w:rPr>
          <w:rFonts w:hint="eastAsia" w:ascii="宋体" w:hAnsi="宋体" w:cs="宋体"/>
          <w:sz w:val="24"/>
        </w:rPr>
        <w:t xml:space="preserve">备</w:t>
      </w:r>
      <w:r/>
    </w:p>
    <w:p>
      <w:pPr>
        <w:ind w:firstLine="476"/>
        <w:spacing w:line="360" w:lineRule="auto"/>
        <w:rPr>
          <w:rFonts w:ascii="宋体" w:hAnsi="宋体" w:cs="宋体"/>
          <w:sz w:val="24"/>
        </w:rPr>
      </w:pPr>
      <w:r>
        <w:rPr>
          <w:rFonts w:hint="eastAsia" w:ascii="宋体" w:hAnsi="宋体" w:cs="宋体"/>
          <w:spacing w:val="-1"/>
          <w:sz w:val="24"/>
        </w:rPr>
        <w:t xml:space="preserve">1.1.3.7  作为施工现场组成部分的其他</w:t>
      </w:r>
      <w:r>
        <w:rPr>
          <w:rFonts w:hint="eastAsia" w:ascii="宋体" w:hAnsi="宋体" w:cs="宋体"/>
          <w:sz w:val="24"/>
        </w:rPr>
        <w:t xml:space="preserve">场所包括：</w:t>
      </w:r>
      <w:r/>
    </w:p>
    <w:p>
      <w:pPr>
        <w:ind w:firstLine="476"/>
        <w:spacing w:line="360" w:lineRule="auto"/>
        <w:rPr>
          <w:rFonts w:ascii="宋体" w:hAnsi="宋体" w:cs="宋体"/>
          <w:sz w:val="24"/>
        </w:rPr>
      </w:pPr>
      <w:r>
        <w:rPr>
          <w:rFonts w:hint="eastAsia" w:ascii="宋体" w:hAnsi="宋体" w:cs="宋体"/>
          <w:spacing w:val="-1"/>
          <w:sz w:val="24"/>
        </w:rPr>
        <w:t xml:space="preserve">工程征地红线内场地</w:t>
      </w:r>
      <w:r>
        <w:rPr>
          <w:rFonts w:hint="eastAsia" w:ascii="宋体" w:hAnsi="宋体" w:cs="宋体"/>
          <w:sz w:val="24"/>
        </w:rPr>
        <w:t xml:space="preserve">及发包人交付承包人的其他场地。</w:t>
      </w:r>
      <w:r/>
    </w:p>
    <w:p>
      <w:pPr>
        <w:ind w:firstLine="472"/>
        <w:spacing w:line="360" w:lineRule="auto"/>
        <w:rPr>
          <w:rFonts w:ascii="宋体" w:hAnsi="宋体" w:cs="宋体"/>
          <w:sz w:val="24"/>
        </w:rPr>
      </w:pPr>
      <w:r>
        <w:rPr>
          <w:rFonts w:hint="eastAsia" w:ascii="宋体" w:hAnsi="宋体" w:cs="宋体"/>
          <w:spacing w:val="-2"/>
          <w:position w:val="19"/>
          <w:sz w:val="24"/>
        </w:rPr>
        <w:t xml:space="preserve">1.1.3.9 </w:t>
      </w:r>
      <w:r>
        <w:rPr>
          <w:rFonts w:hint="eastAsia" w:ascii="宋体" w:hAnsi="宋体" w:cs="宋体"/>
          <w:spacing w:val="-1"/>
          <w:position w:val="19"/>
          <w:sz w:val="24"/>
        </w:rPr>
        <w:t xml:space="preserve"> 永久占地包括：</w:t>
      </w:r>
      <w:r/>
    </w:p>
    <w:p>
      <w:pPr>
        <w:ind w:firstLine="476"/>
        <w:spacing w:line="360" w:lineRule="auto"/>
        <w:rPr>
          <w:rFonts w:ascii="宋体" w:hAnsi="宋体" w:cs="宋体"/>
          <w:sz w:val="24"/>
        </w:rPr>
      </w:pPr>
      <w:r>
        <w:rPr>
          <w:rFonts w:hint="eastAsia" w:ascii="宋体" w:hAnsi="宋体" w:cs="宋体"/>
          <w:spacing w:val="-1"/>
          <w:sz w:val="24"/>
        </w:rPr>
        <w:t xml:space="preserve">工程征地红线内场地。</w:t>
      </w:r>
      <w:r/>
    </w:p>
    <w:p>
      <w:pPr>
        <w:ind w:firstLine="472"/>
        <w:spacing w:line="360" w:lineRule="auto"/>
        <w:rPr>
          <w:rFonts w:ascii="宋体" w:hAnsi="宋体" w:cs="宋体"/>
          <w:sz w:val="24"/>
        </w:rPr>
      </w:pPr>
      <w:r>
        <w:rPr>
          <w:rFonts w:hint="eastAsia" w:ascii="宋体" w:hAnsi="宋体" w:cs="宋体"/>
          <w:spacing w:val="-2"/>
          <w:sz w:val="24"/>
        </w:rPr>
        <w:t xml:space="preserve">1.1.3.</w:t>
      </w:r>
      <w:r>
        <w:rPr>
          <w:rFonts w:hint="eastAsia" w:ascii="宋体" w:hAnsi="宋体" w:cs="宋体"/>
          <w:spacing w:val="-1"/>
          <w:sz w:val="24"/>
        </w:rPr>
        <w:t xml:space="preserve">10  临时占地包括：</w:t>
      </w:r>
      <w:r/>
    </w:p>
    <w:p>
      <w:pPr>
        <w:ind w:firstLine="476"/>
        <w:spacing w:line="360" w:lineRule="auto"/>
        <w:rPr>
          <w:rFonts w:ascii="宋体" w:hAnsi="宋体" w:cs="宋体"/>
          <w:sz w:val="24"/>
        </w:rPr>
      </w:pPr>
      <w:r>
        <w:rPr>
          <w:rFonts w:hint="eastAsia" w:ascii="宋体" w:hAnsi="宋体" w:cs="宋体"/>
          <w:spacing w:val="-1"/>
          <w:sz w:val="24"/>
        </w:rPr>
        <w:t xml:space="preserve">除征地红线内场地外，发包人交付承包人</w:t>
      </w:r>
      <w:r>
        <w:rPr>
          <w:rFonts w:hint="eastAsia" w:ascii="宋体" w:hAnsi="宋体" w:cs="宋体"/>
          <w:sz w:val="24"/>
        </w:rPr>
        <w:t xml:space="preserve">的其他场地。</w:t>
      </w:r>
      <w:r/>
    </w:p>
    <w:p>
      <w:pPr>
        <w:ind w:firstLine="464"/>
        <w:spacing w:line="360" w:lineRule="auto"/>
        <w:rPr>
          <w:rFonts w:ascii="宋体" w:hAnsi="宋体" w:cs="宋体"/>
          <w:sz w:val="24"/>
        </w:rPr>
        <w:outlineLvl w:val="4"/>
      </w:pPr>
      <w:r>
        <w:rPr>
          <w:rFonts w:hint="eastAsia" w:ascii="宋体" w:hAnsi="宋体" w:cs="宋体"/>
          <w:spacing w:val="-4"/>
          <w:sz w:val="24"/>
        </w:rPr>
        <w:t xml:space="preserve">1</w:t>
      </w:r>
      <w:r>
        <w:rPr>
          <w:rFonts w:hint="eastAsia" w:ascii="宋体" w:hAnsi="宋体" w:cs="宋体"/>
          <w:spacing w:val="-3"/>
          <w:sz w:val="24"/>
        </w:rPr>
        <w:t xml:space="preserve">.3 法律</w:t>
      </w:r>
      <w:r/>
    </w:p>
    <w:p>
      <w:pPr>
        <w:ind w:firstLine="476"/>
        <w:spacing w:line="360" w:lineRule="auto"/>
        <w:rPr>
          <w:rFonts w:ascii="宋体" w:hAnsi="宋体" w:cs="宋体"/>
          <w:sz w:val="24"/>
        </w:rPr>
      </w:pPr>
      <w:r>
        <w:rPr>
          <w:rFonts w:hint="eastAsia" w:ascii="宋体" w:hAnsi="宋体" w:cs="宋体"/>
          <w:spacing w:val="-1"/>
          <w:position w:val="19"/>
          <w:sz w:val="24"/>
        </w:rPr>
        <w:t xml:space="preserve">适用于合同的其</w:t>
      </w:r>
      <w:r>
        <w:rPr>
          <w:rFonts w:hint="eastAsia" w:ascii="宋体" w:hAnsi="宋体" w:cs="宋体"/>
          <w:position w:val="19"/>
          <w:sz w:val="24"/>
        </w:rPr>
        <w:t xml:space="preserve">他规范性文件：执行通用条款</w:t>
      </w:r>
      <w:r/>
    </w:p>
    <w:p>
      <w:pPr>
        <w:ind w:firstLine="464"/>
        <w:spacing w:line="360" w:lineRule="auto"/>
        <w:rPr>
          <w:rFonts w:ascii="宋体" w:hAnsi="宋体" w:cs="宋体"/>
          <w:sz w:val="24"/>
        </w:rPr>
        <w:outlineLvl w:val="4"/>
      </w:pPr>
      <w:r>
        <w:rPr>
          <w:rFonts w:hint="eastAsia" w:ascii="宋体" w:hAnsi="宋体" w:cs="宋体"/>
          <w:spacing w:val="-4"/>
          <w:sz w:val="24"/>
        </w:rPr>
        <w:t xml:space="preserve">1</w:t>
      </w:r>
      <w:r>
        <w:rPr>
          <w:rFonts w:hint="eastAsia" w:ascii="宋体" w:hAnsi="宋体" w:cs="宋体"/>
          <w:spacing w:val="-2"/>
          <w:sz w:val="24"/>
        </w:rPr>
        <w:t xml:space="preserve">.4  标准和规范</w:t>
      </w:r>
      <w:r/>
    </w:p>
    <w:p>
      <w:pPr>
        <w:ind w:left="10" w:firstLine="476"/>
        <w:spacing w:line="360" w:lineRule="auto"/>
        <w:rPr>
          <w:rFonts w:ascii="宋体" w:hAnsi="宋体" w:cs="宋体"/>
          <w:sz w:val="24"/>
        </w:rPr>
      </w:pPr>
      <w:r>
        <w:rPr>
          <w:rFonts w:hint="eastAsia" w:ascii="宋体" w:hAnsi="宋体" w:cs="宋体"/>
          <w:spacing w:val="-1"/>
          <w:position w:val="19"/>
          <w:sz w:val="24"/>
        </w:rPr>
        <w:t xml:space="preserve">1.4.1   适用于工程的标准规范包括</w:t>
      </w:r>
      <w:r>
        <w:rPr>
          <w:rFonts w:hint="eastAsia" w:ascii="宋体" w:hAnsi="宋体" w:cs="宋体"/>
          <w:position w:val="19"/>
          <w:sz w:val="24"/>
        </w:rPr>
        <w:t xml:space="preserve">：执行通用条款</w:t>
      </w:r>
      <w:r/>
    </w:p>
    <w:p>
      <w:pPr>
        <w:ind w:left="23" w:right="4369" w:firstLine="464"/>
        <w:spacing w:line="360" w:lineRule="auto"/>
        <w:rPr>
          <w:rFonts w:ascii="宋体" w:hAnsi="宋体" w:cs="宋体"/>
          <w:spacing w:val="-2"/>
          <w:sz w:val="24"/>
        </w:rPr>
      </w:pPr>
      <w:r>
        <w:rPr>
          <w:rFonts w:hint="eastAsia" w:ascii="宋体" w:hAnsi="宋体" w:cs="宋体"/>
          <w:spacing w:val="-4"/>
          <w:sz w:val="24"/>
        </w:rPr>
        <w:t xml:space="preserve">1.4.2</w:t>
      </w:r>
      <w:r>
        <w:rPr>
          <w:rFonts w:hint="eastAsia" w:ascii="宋体" w:hAnsi="宋体" w:cs="宋体"/>
          <w:spacing w:val="-2"/>
          <w:sz w:val="24"/>
        </w:rPr>
        <w:t xml:space="preserve">   发包人提供国外标准、规范的名：/</w:t>
      </w:r>
      <w:r/>
    </w:p>
    <w:p>
      <w:pPr>
        <w:ind w:right="4369" w:firstLine="440"/>
        <w:spacing w:line="360" w:lineRule="auto"/>
        <w:rPr>
          <w:rFonts w:ascii="宋体" w:hAnsi="宋体" w:cs="宋体"/>
          <w:sz w:val="24"/>
        </w:rPr>
      </w:pPr>
      <w:r>
        <w:rPr>
          <w:rFonts w:hint="eastAsia" w:ascii="宋体" w:hAnsi="宋体" w:cs="宋体"/>
          <w:spacing w:val="-10"/>
          <w:sz w:val="24"/>
        </w:rPr>
        <w:t xml:space="preserve">发</w:t>
      </w:r>
      <w:r>
        <w:rPr>
          <w:rFonts w:hint="eastAsia" w:ascii="宋体" w:hAnsi="宋体" w:cs="宋体"/>
          <w:spacing w:val="-8"/>
          <w:sz w:val="24"/>
        </w:rPr>
        <w:t xml:space="preserve">包人提供国外标准、规范的份数： /；</w:t>
      </w:r>
      <w:r/>
    </w:p>
    <w:p>
      <w:pPr>
        <w:ind w:right="4369" w:firstLine="440"/>
        <w:spacing w:line="360" w:lineRule="auto"/>
        <w:rPr>
          <w:rFonts w:ascii="宋体" w:hAnsi="宋体" w:cs="宋体"/>
          <w:sz w:val="24"/>
        </w:rPr>
      </w:pPr>
      <w:r>
        <w:rPr>
          <w:rFonts w:hint="eastAsia" w:ascii="宋体" w:hAnsi="宋体" w:cs="宋体"/>
          <w:spacing w:val="-10"/>
          <w:sz w:val="24"/>
        </w:rPr>
        <w:t xml:space="preserve">发</w:t>
      </w:r>
      <w:r>
        <w:rPr>
          <w:rFonts w:hint="eastAsia" w:ascii="宋体" w:hAnsi="宋体" w:cs="宋体"/>
          <w:spacing w:val="-8"/>
          <w:sz w:val="24"/>
        </w:rPr>
        <w:t xml:space="preserve">包人提供国外标准、规范的名称： /。</w:t>
      </w:r>
      <w:r/>
    </w:p>
    <w:p>
      <w:pPr>
        <w:ind w:left="24" w:firstLine="476"/>
        <w:spacing w:line="360" w:lineRule="auto"/>
        <w:rPr>
          <w:rFonts w:ascii="宋体" w:hAnsi="宋体" w:cs="宋体"/>
          <w:sz w:val="24"/>
        </w:rPr>
      </w:pPr>
      <w:r>
        <w:rPr>
          <w:rFonts w:hint="eastAsia" w:ascii="宋体" w:hAnsi="宋体" w:cs="宋体"/>
          <w:spacing w:val="-1"/>
          <w:sz w:val="24"/>
        </w:rPr>
        <w:t xml:space="preserve">1.4.3    发包人对工程的技术标准</w:t>
      </w:r>
      <w:r>
        <w:rPr>
          <w:rFonts w:hint="eastAsia" w:ascii="宋体" w:hAnsi="宋体" w:cs="宋体"/>
          <w:sz w:val="24"/>
        </w:rPr>
        <w:t xml:space="preserve">和功能要求的特殊要求：/</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1.5  合同文件的优先顺序</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合同文件组成及优先顺序为： 执行通用条款。</w:t>
      </w:r>
      <w:r/>
    </w:p>
    <w:p>
      <w:pPr>
        <w:ind w:right="4369" w:firstLine="448"/>
        <w:spacing w:line="360" w:lineRule="auto"/>
        <w:rPr>
          <w:rFonts w:ascii="宋体" w:hAnsi="宋体" w:cs="宋体"/>
          <w:spacing w:val="-8"/>
          <w:sz w:val="24"/>
        </w:rPr>
      </w:pPr>
      <w:r>
        <w:rPr>
          <w:rFonts w:hint="eastAsia" w:ascii="宋体" w:hAnsi="宋体" w:cs="宋体"/>
          <w:spacing w:val="-8"/>
          <w:sz w:val="24"/>
        </w:rPr>
        <w:t xml:space="preserve">1.6  图纸和承包人文件</w:t>
      </w:r>
      <w:r/>
    </w:p>
    <w:p>
      <w:pPr>
        <w:ind w:left="24" w:firstLine="472"/>
        <w:spacing w:line="360" w:lineRule="auto"/>
        <w:rPr>
          <w:rFonts w:ascii="宋体" w:hAnsi="宋体" w:cs="宋体"/>
          <w:sz w:val="24"/>
        </w:rPr>
      </w:pPr>
      <w:r>
        <w:rPr>
          <w:rFonts w:hint="eastAsia" w:ascii="宋体" w:hAnsi="宋体" w:cs="宋体"/>
          <w:spacing w:val="-2"/>
          <w:sz w:val="24"/>
        </w:rPr>
        <w:t xml:space="preserve">1.6.1  图纸的提</w:t>
      </w:r>
      <w:r>
        <w:rPr>
          <w:rFonts w:hint="eastAsia" w:ascii="宋体" w:hAnsi="宋体" w:cs="宋体"/>
          <w:sz w:val="24"/>
        </w:rPr>
        <w:t xml:space="preserve">供</w:t>
      </w:r>
      <w:r/>
    </w:p>
    <w:p>
      <w:pPr>
        <w:ind w:firstLine="476"/>
        <w:spacing w:line="360" w:lineRule="auto"/>
        <w:rPr>
          <w:rFonts w:ascii="宋体" w:hAnsi="宋体" w:cs="宋体"/>
          <w:spacing w:val="-1"/>
          <w:position w:val="19"/>
          <w:sz w:val="24"/>
        </w:rPr>
      </w:pPr>
      <w:r>
        <w:rPr>
          <w:rFonts w:hint="eastAsia" w:ascii="宋体" w:hAnsi="宋体" w:cs="宋体"/>
          <w:spacing w:val="-1"/>
          <w:position w:val="19"/>
          <w:sz w:val="24"/>
        </w:rPr>
        <w:t xml:space="preserve">发包人向承包人提供图纸的期限：执行通用条款；</w:t>
      </w:r>
      <w:r/>
    </w:p>
    <w:p>
      <w:pPr>
        <w:ind w:firstLine="476"/>
        <w:spacing w:line="360" w:lineRule="auto"/>
        <w:rPr>
          <w:rFonts w:ascii="宋体" w:hAnsi="宋体" w:cs="宋体"/>
          <w:spacing w:val="-1"/>
          <w:position w:val="19"/>
          <w:sz w:val="24"/>
        </w:rPr>
      </w:pPr>
      <w:r>
        <w:rPr>
          <w:rFonts w:hint="eastAsia" w:ascii="宋体" w:hAnsi="宋体" w:cs="宋体"/>
          <w:spacing w:val="-1"/>
          <w:position w:val="19"/>
          <w:sz w:val="24"/>
        </w:rPr>
        <w:t xml:space="preserve">发包人向承包人提供图纸的数量：两套；</w:t>
      </w:r>
      <w:r/>
    </w:p>
    <w:p>
      <w:pPr>
        <w:ind w:firstLine="476"/>
        <w:spacing w:line="360" w:lineRule="auto"/>
        <w:rPr>
          <w:rFonts w:ascii="宋体" w:hAnsi="宋体" w:cs="宋体"/>
          <w:spacing w:val="-1"/>
          <w:position w:val="19"/>
          <w:sz w:val="24"/>
        </w:rPr>
      </w:pPr>
      <w:r>
        <w:rPr>
          <w:rFonts w:hint="eastAsia" w:ascii="宋体" w:hAnsi="宋体" w:cs="宋体"/>
          <w:spacing w:val="-1"/>
          <w:position w:val="19"/>
          <w:sz w:val="24"/>
        </w:rPr>
        <w:t xml:space="preserve">发包人向承包人提供图纸的内容：施工图及设计变更(如有)、地质勘探文件</w:t>
      </w:r>
      <w:r/>
    </w:p>
    <w:p>
      <w:pPr>
        <w:ind w:firstLine="472"/>
        <w:spacing w:line="360" w:lineRule="auto"/>
        <w:rPr>
          <w:rFonts w:ascii="宋体" w:hAnsi="宋体" w:cs="宋体"/>
          <w:sz w:val="24"/>
        </w:rPr>
      </w:pPr>
      <w:r>
        <w:rPr>
          <w:rFonts w:hint="eastAsia" w:ascii="宋体" w:hAnsi="宋体" w:cs="宋体"/>
          <w:spacing w:val="-2"/>
          <w:sz w:val="24"/>
        </w:rPr>
        <w:t xml:space="preserve">1.6.4  承包人文</w:t>
      </w:r>
      <w:r>
        <w:rPr>
          <w:rFonts w:hint="eastAsia" w:ascii="宋体" w:hAnsi="宋体" w:cs="宋体"/>
          <w:sz w:val="24"/>
        </w:rPr>
        <w:t xml:space="preserve">件</w:t>
      </w:r>
      <w:r/>
    </w:p>
    <w:p>
      <w:pPr>
        <w:ind w:firstLine="476"/>
        <w:spacing w:line="360" w:lineRule="auto"/>
        <w:rPr>
          <w:rFonts w:ascii="宋体" w:hAnsi="宋体" w:cs="宋体"/>
          <w:sz w:val="24"/>
        </w:rPr>
      </w:pPr>
      <w:r>
        <w:rPr>
          <w:rFonts w:hint="eastAsia" w:ascii="宋体" w:hAnsi="宋体" w:cs="宋体"/>
          <w:spacing w:val="-1"/>
          <w:sz w:val="24"/>
        </w:rPr>
        <w:t xml:space="preserve">需要由承包人提供的文件，包</w:t>
      </w:r>
      <w:r>
        <w:rPr>
          <w:rFonts w:hint="eastAsia" w:ascii="宋体" w:hAnsi="宋体" w:cs="宋体"/>
          <w:sz w:val="24"/>
        </w:rPr>
        <w:t xml:space="preserve">括：投标文件、开工前施工组织设计；</w:t>
      </w:r>
      <w:r/>
    </w:p>
    <w:p>
      <w:pPr>
        <w:ind w:firstLine="416"/>
        <w:spacing w:line="360" w:lineRule="auto"/>
        <w:rPr>
          <w:rFonts w:ascii="宋体" w:hAnsi="宋体" w:cs="宋体"/>
          <w:spacing w:val="-8"/>
          <w:sz w:val="24"/>
        </w:rPr>
      </w:pPr>
      <w:r>
        <w:rPr>
          <w:rFonts w:hint="eastAsia" w:ascii="宋体" w:hAnsi="宋体" w:cs="宋体"/>
          <w:spacing w:val="-16"/>
          <w:sz w:val="24"/>
        </w:rPr>
        <w:t xml:space="preserve">承包</w:t>
      </w:r>
      <w:r>
        <w:rPr>
          <w:rFonts w:hint="eastAsia" w:ascii="宋体" w:hAnsi="宋体" w:cs="宋体"/>
          <w:spacing w:val="-13"/>
          <w:sz w:val="24"/>
        </w:rPr>
        <w:t xml:space="preserve">人</w:t>
      </w:r>
      <w:r>
        <w:rPr>
          <w:rFonts w:hint="eastAsia" w:ascii="宋体" w:hAnsi="宋体" w:cs="宋体"/>
          <w:spacing w:val="-8"/>
          <w:sz w:val="24"/>
        </w:rPr>
        <w:t xml:space="preserve">提供的文件的期限为：投标文件在合同签订前 5 天内， 其它文件在开工前 7 天</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承包人提供的文件的数量为： 投标文件</w:t>
      </w:r>
      <w:r>
        <w:rPr>
          <w:rFonts w:hint="eastAsia" w:ascii="宋体" w:hAnsi="宋体" w:cs="宋体"/>
          <w:spacing w:val="-1"/>
          <w:sz w:val="24"/>
          <w:u w:val="single"/>
        </w:rPr>
        <w:t xml:space="preserve"> 4 </w:t>
      </w:r>
      <w:r>
        <w:rPr>
          <w:rFonts w:hint="eastAsia" w:ascii="宋体" w:hAnsi="宋体" w:cs="宋体"/>
          <w:spacing w:val="-1"/>
          <w:sz w:val="24"/>
        </w:rPr>
        <w:t xml:space="preserve">套， 施工组织设计文件</w:t>
      </w:r>
      <w:r>
        <w:rPr>
          <w:rFonts w:hint="eastAsia" w:ascii="宋体" w:hAnsi="宋体" w:cs="宋体"/>
          <w:spacing w:val="-1"/>
          <w:sz w:val="24"/>
          <w:u w:val="single"/>
        </w:rPr>
        <w:t xml:space="preserve"> 1 </w:t>
      </w:r>
      <w:r>
        <w:rPr>
          <w:rFonts w:hint="eastAsia" w:ascii="宋体" w:hAnsi="宋体" w:cs="宋体"/>
          <w:spacing w:val="-1"/>
          <w:sz w:val="24"/>
        </w:rPr>
        <w:t xml:space="preserve">套；</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承包人提供的文件的形式为：</w:t>
      </w:r>
      <w:r/>
    </w:p>
    <w:p>
      <w:pPr>
        <w:ind w:firstLine="476"/>
        <w:spacing w:line="360" w:lineRule="auto"/>
        <w:rPr>
          <w:rFonts w:ascii="宋体" w:hAnsi="宋体" w:cs="宋体"/>
          <w:spacing w:val="-1"/>
          <w:sz w:val="24"/>
        </w:rPr>
      </w:pPr>
      <w:r>
        <w:rPr>
          <w:rFonts w:hint="eastAsia" w:ascii="宋体" w:hAnsi="宋体" w:cs="宋体"/>
          <w:spacing w:val="-1"/>
          <w:sz w:val="24"/>
        </w:rPr>
        <w:t xml:space="preserve">投标报价等相关文件均需同时提供电子版及纸质版； </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发包人审批承包人文件的期限： 开工前完成。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1.6.5  现场图纸准备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关于现场图纸准备的约定：执行通用条款。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1.7  联络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1.7.1 发包人和承包人应当在 3 天内将与合同有关的通知、批准、证明、证书、指示、指令、要求、 请求、同意、意见、确定和决定等书面函件送达对方当事人。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1.7.2  发包人接收文件的地点： 发包人指定地点；</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发包人指定的接收人为： 发包人代表。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承包人接收文件的地点： 承包人现场项目部；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承包人指定的接收人为： 项目经理。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监理人接收文件的地点： 监理人项目部；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监理人指定的接收人为： 总监理工程师。</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  交通运输</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1.10.1  出入现场的权利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关于出入现场的权利的约定：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发包人负责办理进出施工场地所需的交通管制手续，承包人须协助办理。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1.10.3  场内交通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关于场外交通和场内交通的边界的约定：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发包人所提供的征地红线内场地、指定的取(弃) 土场地、发包人为本工程所建设的临时便道、便桥等区域为场内交通范围，其余地方均为场外交通范围。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关于发包人向承包人免费提供满足工程施工需要的场内道路和交通设施的约定： 发包人仅承诺有外部道路可通达施工现场。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1.10.4 超大件和超重件的运输</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运输超大件或超重件所需的道路和桥梁临时加固改造费用和其他有关费用由承包人承担。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  知识产权</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1.11.1  关于发包人提供给承包人的图纸、发包人为实施工程自行编制或委托编制的技术规范以及 反映发包人关于合同要求或其他类似性质的文件的著作权的归属： 执行通用条款。关于发包人提供的上述文件的使用限制的要求：执行通用条款。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1.11.2  关于承包人为实施工程所编制文件的著作权的归属：执行通用条款。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关于承包人提供的上述文件的使用限制的要求：执行通用条款。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1.11.4  承包人在施工过程中所采用的专利、专有技术、技术秘密的使用费的承担方式：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1.13 工程量清单错误的修正</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出现工程量清单错误时， 是否调整合同价格： 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允许调整合同价格的工程量偏差范围：执行通用条款。</w:t>
      </w:r>
      <w:r/>
    </w:p>
    <w:p>
      <w:pPr>
        <w:ind w:left="428"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2.  发包人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2.2  发包人代表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发包人代表：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姓    名：</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身份证号：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职    务：</w:t>
      </w:r>
      <w:r>
        <w:rPr>
          <w:rFonts w:hint="eastAsia" w:ascii="宋体" w:hAnsi="宋体" w:cs="宋体"/>
          <w:spacing w:val="-1"/>
          <w:sz w:val="24"/>
          <w:u w:val="single"/>
        </w:rPr>
        <w:t xml:space="preserve">项目负责人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联系电话：</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电子信箱：</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通信地址：</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发包人对发包人代表的授权范围如下：</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参与项目前期工作和项目总体实施计划的编制，负责编制工程项目施工阶段管理方案，确定项目施工管理的各项目标。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负责开工前的各项准备工作，包括管杆线的迁移、交通组织方案的编制和报批等</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(3)负责制订工程实施计划和资金计划， 配合工程前期科参与招标文件的编制，配合做好各项招标工作和合同交底工作。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(4)负责办理工程质量报监、安全报监及施工许可证等手续，配合相关部门办理其他前期手续；审核工程开工报告，审查工程施工方案，督促检查各参建单位的工作。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(5)组织工程实施，督促监理单位加强对工程质量、进度、投资和安全的控制以及文明施工的管理工作；做好组织协调工作；编制并汇总各阶段的工程报表。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(6)加强工程现场管理，严格控制工程变更和现场签证；负责工程计量及工程款支付计划的编报工作。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 负责对甲供材供货计划的审核及现场材料设备的验收、计量工作。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(8)负责牵头组织各项目的综合检查评比工作和分部分项工程的验收工作以及工程项目的竣工预验收、试运营和临时管养工作。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 配合做好工程结算、决算报审、项目实物移交、项目保修以及项目后评价工作。</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2.4  施工现场、施工条件和基础资料的提供</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2.4.1  提供施工现场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关于发包人移交施工现场的期限要求：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发包人于正式开工前 3 天向承包人移交场地，如遇客观原因，不具备整体交付条件时，发包人将根据现场情况，分阶段移交场地。</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2.4.2  提供施工条件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关于发包人应负责提供施工所需要的条件，包括：</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发包人配合承包人办理施工用水、电、通讯线路接入，水费、电费、通讯费由承包人按当地市场价向供水、供电、通讯部门结算，接入费用已包含在承包人签约合同价中。</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发包人仅承诺有外部道路可通达施工现场。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按规划要求，项目规划红线范围内需进行改造的管杆线、邻近建筑物、构筑物、古树名木的迁改工作发包人负责协调处理，改造费用由发包人承担。迁改工作完成前，上述设施在施工期间的保护工作由承包人负责，费用由发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(4)按规划要求，施工现场周围需永久保留的地下管线和邻近建筑物、构筑物、古树名木的保护由承包人负责，费用已包含在承包人签约合同价中</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2.5  资金来源证明及支付担保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发包人提供资金来源证明的期限要求：/。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发包人是否提供支付担保：/。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发包人提供支付担保的形式：/。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承包人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3.1  承包人的一般义务</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承包人提交的竣工资料的内容：执行通用条款。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承包人需要提交的竣工资料套数：正本、副本各一套。</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承包人提交的竣工资料的费用承担：承包人承担。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承包人提交的竣工资料移交时间：竣工验收合格后 15 日内。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承包人提交的竣工资料形式要求：纸质版(正本、副本)、电子版。</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(2)承包人应履行的其他义务：/。</w:t>
      </w:r>
      <w:r/>
    </w:p>
    <w:p>
      <w:pPr>
        <w:ind w:left="428"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3.2  项目经理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3.2.1  项目经理：</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姓    名：；</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身份证号：；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建造师执业资格等级：；</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建造师注册证书号：；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建造师执业印章号：；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安全生产考核合格证书号：；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联系电话：</w:t>
      </w:r>
      <w:r>
        <w:rPr>
          <w:rFonts w:hint="eastAsia" w:ascii="宋体" w:hAnsi="宋体" w:cs="宋体"/>
          <w:spacing w:val="-1"/>
          <w:sz w:val="24"/>
          <w:u w:val="single"/>
        </w:rPr>
        <w:t xml:space="preserve">/</w:t>
      </w:r>
      <w:r>
        <w:rPr>
          <w:rFonts w:hint="eastAsia" w:ascii="宋体" w:hAnsi="宋体" w:cs="宋体"/>
          <w:spacing w:val="-1"/>
          <w:sz w:val="24"/>
        </w:rPr>
        <w:t xml:space="preserve">；</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电子信箱：</w:t>
      </w:r>
      <w:r>
        <w:rPr>
          <w:rFonts w:hint="eastAsia" w:ascii="宋体" w:hAnsi="宋体" w:cs="宋体"/>
          <w:spacing w:val="-1"/>
          <w:sz w:val="24"/>
          <w:u w:val="single"/>
        </w:rPr>
        <w:t xml:space="preserve">/</w:t>
      </w:r>
      <w:r>
        <w:rPr>
          <w:rFonts w:hint="eastAsia" w:ascii="宋体" w:hAnsi="宋体" w:cs="宋体"/>
          <w:spacing w:val="-1"/>
          <w:sz w:val="24"/>
        </w:rPr>
        <w:t xml:space="preserve">；</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通信地址：；</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承包人对项目经理的授权范围如下：</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参与项目招标、投标和合同签订；</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参与组建项目经理部；</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主持项目经理部工作；</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决定授权范围内的项目资金的投入和使用；</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制定内部计酬办法；</w:t>
      </w:r>
      <w:r/>
    </w:p>
    <w:p>
      <w:pPr>
        <w:numPr>
          <w:ilvl w:val="0"/>
          <w:numId w:val="5"/>
        </w:numPr>
        <w:ind w:firstLine="478"/>
        <w:jc w:val="left"/>
        <w:spacing w:line="360" w:lineRule="auto"/>
        <w:widowControl/>
        <w:rPr>
          <w:rFonts w:ascii="宋体" w:hAnsi="宋体" w:cs="宋体"/>
          <w:spacing w:val="-1"/>
          <w:sz w:val="24"/>
        </w:rPr>
      </w:pPr>
      <w:r>
        <w:rPr>
          <w:rFonts w:hint="eastAsia" w:ascii="宋体" w:hAnsi="宋体" w:cs="宋体"/>
          <w:spacing w:val="-1"/>
          <w:sz w:val="24"/>
        </w:rPr>
        <w:t xml:space="preserve">参与选择并使用具有相应资质的分包人；</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参与选择物资供应单位</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在授权范围内协调与项目有关的内、外部关系；</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承担施工安全和质量的责任；</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对施工承担全面管理的责任；</w:t>
      </w:r>
      <w:r/>
    </w:p>
    <w:p>
      <w:pPr>
        <w:numPr>
          <w:ilvl w:val="0"/>
          <w:numId w:val="5"/>
        </w:numPr>
        <w:ind w:firstLine="478"/>
        <w:jc w:val="left"/>
        <w:spacing w:before="120"/>
        <w:widowControl/>
        <w:rPr>
          <w:rFonts w:ascii="宋体" w:hAnsi="宋体" w:cs="宋体"/>
          <w:spacing w:val="-1"/>
          <w:sz w:val="24"/>
        </w:rPr>
      </w:pPr>
      <w:r>
        <w:rPr>
          <w:rFonts w:hint="eastAsia" w:ascii="宋体" w:hAnsi="宋体" w:cs="宋体"/>
          <w:spacing w:val="-1"/>
          <w:sz w:val="24"/>
        </w:rPr>
        <w:t xml:space="preserve">法定代表人授予的其他权力</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关于项目经理每月在施工现场的时间要求：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项目经理驻场时间需满足工程需要以及镇江市建管处考核要求。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承包人未提交劳动合同，以及没有为项目经理缴纳社会保险证明的违约责任：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发包人有权要求更换项目经理，并向建设行政主管部门通报。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项目经理未经批准，擅自离开施工现场的违约责任：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发包人将对承包人按</w:t>
      </w:r>
      <w:r>
        <w:rPr>
          <w:rFonts w:hint="eastAsia" w:ascii="宋体" w:hAnsi="宋体" w:cs="宋体"/>
          <w:spacing w:val="-1"/>
          <w:sz w:val="24"/>
          <w:u w:val="single"/>
        </w:rPr>
        <w:t xml:space="preserve"> 5000 元</w:t>
      </w:r>
      <w:r>
        <w:rPr>
          <w:rFonts w:hint="eastAsia" w:ascii="宋体" w:hAnsi="宋体" w:cs="宋体"/>
          <w:spacing w:val="-1"/>
          <w:sz w:val="24"/>
        </w:rPr>
        <w:t xml:space="preserve">/次扣减签约合同价。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3.2.3  承包人擅自更换项目经理的违约责任：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发包人将扣减承包人2%的签约合同价。若承包人未按发包人要求整改的， 发包人将有权终止合同，并没收承包人履约保证金(如有)，同时向建设行政主管部门通报， 由此增加的费用和(或)延误的工期由承包人承担。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3.2.4  承包人无正当理由拒绝更换项目经理的违约责任：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发包人将扣减承包人2%的签约合同价。若承包人未按发包人要求整改的，发包人将有权终止合同，并没收承包人履约保证金(如有)，同时向建设行政主管部门通报。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  承包人人员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3.3.1  承包人提交项目管理机构及施工现场管理人员安排报告的期限：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除执行通用条款外，承包人现场管理人员应保证投标所承诺人员到场。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3.3.3  承包人无正当理由拒绝撤换主要施工管理人员的违约责任：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发包人将扣减承包人1%的签约合同价。若承包人未按发包人要求整改的， 发包人将有权终止合同，并没收承包人履约保证金(如有)，同时向建设行政主管部门通报。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3.3.4  承包人主要施工管理人员离开施工现场的批准要求：执行通用条款。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3.3.5 承包人擅自更换主要施工管理人员的违约责任：</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发包人将扣减承包人 1%的签约合同价。若承包人未按发包人要求整改的， 发包人将有权终止合同，并没收承包人履约保证金(如有)，同时向建设行政主管部门通报。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承包人主要施工管理人员擅自离开施工现场的违约责任：发包人将对承包人按</w:t>
      </w:r>
      <w:r>
        <w:rPr>
          <w:rFonts w:hint="eastAsia" w:ascii="宋体" w:hAnsi="宋体" w:cs="宋体"/>
          <w:spacing w:val="-1"/>
          <w:sz w:val="24"/>
          <w:u w:val="single"/>
        </w:rPr>
        <w:t xml:space="preserve"> 3000</w:t>
      </w:r>
      <w:r>
        <w:rPr>
          <w:rFonts w:hint="eastAsia" w:ascii="宋体" w:hAnsi="宋体" w:cs="宋体"/>
          <w:spacing w:val="-1"/>
          <w:sz w:val="24"/>
        </w:rPr>
        <w:t xml:space="preserve">元/次扣减签约合同价。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  分包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3.5.1  分包的一般约定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禁止分包的工程包括：执行通用条款。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主体结构、关键性工作的范围：质监部门参与验收的工序验收项目及影响工程目标的关键部位，具体在现场确定。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3.5.2 分包的确定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允许分包的专业工程包括：主体结构、关键性工作之外的工程。</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其他关于分包的约定：发包人根据实际情况保留对部分工程项目指定分包的权利。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3.5.4  分包合同价款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关于分包合同价款支付的约定：由承包人支付。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3.6  工程照管与成品、半成品保护</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承包人负责照管工程及工程相关的材料、工程设备的起始时间：执行通用条款。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3.7  履约担保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承包人是否提供履约担保：</w:t>
      </w:r>
      <w:r>
        <w:rPr>
          <w:rFonts w:hint="eastAsia" w:ascii="宋体" w:hAnsi="宋体" w:cs="宋体"/>
          <w:spacing w:val="-1"/>
          <w:sz w:val="24"/>
          <w:u w:val="single"/>
        </w:rPr>
        <w:t xml:space="preserve"> 否 </w:t>
      </w:r>
      <w:r>
        <w:rPr>
          <w:rFonts w:hint="eastAsia" w:ascii="宋体" w:hAnsi="宋体" w:cs="宋体"/>
          <w:spacing w:val="-1"/>
          <w:sz w:val="24"/>
        </w:rPr>
        <w:t xml:space="preserve">。</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承包人提供履约担保的形式、金额及期限的履约担保的形式：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支票、汇票、本票、保函、保险保单</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履约担保的金额：中标价的10%</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履约担保交纳时间：合同签订后 7 内日提供给发包人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  监理人</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4.1 监理人的一般规定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关于监理人的监理内容：执行本工程监理合同。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关于监理人的监理权限：执行本工程监理合同。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关于监理人在施工现场的办公场所、生活场所的提供和费用承担的约定：监理人自行负责，费用已包含在监理酬金中。</w:t>
      </w:r>
      <w:r/>
    </w:p>
    <w:p>
      <w:pPr>
        <w:ind w:left="428"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4.2  监理人员</w:t>
      </w:r>
      <w:r/>
    </w:p>
    <w:p>
      <w:pPr>
        <w:ind w:left="425" w:firstLine="476"/>
        <w:rPr>
          <w:rFonts w:ascii="宋体" w:hAnsi="宋体" w:cs="宋体"/>
          <w:spacing w:val="-1"/>
          <w:sz w:val="24"/>
        </w:rPr>
      </w:pPr>
      <w:r>
        <w:rPr>
          <w:rFonts w:hint="eastAsia" w:ascii="宋体" w:hAnsi="宋体" w:cs="宋体"/>
          <w:spacing w:val="-1"/>
          <w:sz w:val="24"/>
        </w:rPr>
        <w:t xml:space="preserve">总监理工程师：</w:t>
      </w:r>
      <w:r/>
    </w:p>
    <w:p>
      <w:pPr>
        <w:ind w:left="425" w:firstLine="476"/>
        <w:rPr>
          <w:rFonts w:ascii="宋体" w:hAnsi="宋体" w:cs="宋体"/>
          <w:spacing w:val="-1"/>
          <w:sz w:val="24"/>
        </w:rPr>
      </w:pPr>
      <w:r>
        <w:rPr>
          <w:rFonts w:hint="eastAsia" w:ascii="宋体" w:hAnsi="宋体" w:cs="宋体"/>
          <w:spacing w:val="-1"/>
          <w:sz w:val="24"/>
        </w:rPr>
        <w:t xml:space="preserve">姓    名：</w:t>
      </w:r>
      <w:r/>
    </w:p>
    <w:p>
      <w:pPr>
        <w:ind w:left="425" w:firstLine="476"/>
        <w:rPr>
          <w:rFonts w:ascii="宋体" w:hAnsi="宋体" w:cs="宋体"/>
          <w:spacing w:val="-1"/>
          <w:sz w:val="24"/>
        </w:rPr>
      </w:pPr>
      <w:r>
        <w:rPr>
          <w:rFonts w:hint="eastAsia" w:ascii="宋体" w:hAnsi="宋体" w:cs="宋体"/>
          <w:spacing w:val="-1"/>
          <w:sz w:val="24"/>
        </w:rPr>
        <w:t xml:space="preserve">职    务：</w:t>
      </w:r>
      <w:r/>
    </w:p>
    <w:p>
      <w:pPr>
        <w:ind w:left="425" w:firstLine="476"/>
        <w:rPr>
          <w:rFonts w:ascii="宋体" w:hAnsi="宋体" w:cs="宋体"/>
          <w:spacing w:val="-1"/>
          <w:sz w:val="24"/>
        </w:rPr>
      </w:pPr>
      <w:r>
        <w:rPr>
          <w:rFonts w:hint="eastAsia" w:ascii="宋体" w:hAnsi="宋体" w:cs="宋体"/>
          <w:spacing w:val="-1"/>
          <w:sz w:val="24"/>
        </w:rPr>
        <w:t xml:space="preserve">监理工程师执业资格证书号：</w:t>
      </w:r>
      <w:r/>
    </w:p>
    <w:p>
      <w:pPr>
        <w:ind w:left="425" w:firstLine="476"/>
        <w:rPr>
          <w:rFonts w:ascii="宋体" w:hAnsi="宋体" w:cs="宋体"/>
          <w:spacing w:val="-1"/>
          <w:sz w:val="24"/>
        </w:rPr>
      </w:pPr>
      <w:r>
        <w:rPr>
          <w:rFonts w:hint="eastAsia" w:ascii="宋体" w:hAnsi="宋体" w:cs="宋体"/>
          <w:spacing w:val="-1"/>
          <w:sz w:val="24"/>
        </w:rPr>
        <w:t xml:space="preserve">联系电话：</w:t>
      </w:r>
      <w:r/>
    </w:p>
    <w:p>
      <w:pPr>
        <w:ind w:left="425" w:firstLine="476"/>
        <w:rPr>
          <w:rFonts w:ascii="宋体" w:hAnsi="宋体" w:cs="宋体"/>
          <w:spacing w:val="-1"/>
          <w:sz w:val="24"/>
        </w:rPr>
      </w:pPr>
      <w:r>
        <w:rPr>
          <w:rFonts w:hint="eastAsia" w:ascii="宋体" w:hAnsi="宋体" w:cs="宋体"/>
          <w:spacing w:val="-1"/>
          <w:sz w:val="24"/>
        </w:rPr>
        <w:t xml:space="preserve">电子信箱：</w:t>
      </w:r>
      <w:r/>
    </w:p>
    <w:p>
      <w:pPr>
        <w:ind w:left="425" w:firstLine="476"/>
        <w:rPr>
          <w:rFonts w:ascii="宋体" w:hAnsi="宋体" w:cs="宋体"/>
          <w:spacing w:val="-1"/>
          <w:sz w:val="24"/>
        </w:rPr>
      </w:pPr>
      <w:r>
        <w:rPr>
          <w:rFonts w:hint="eastAsia" w:ascii="宋体" w:hAnsi="宋体" w:cs="宋体"/>
          <w:spacing w:val="-1"/>
          <w:sz w:val="24"/>
        </w:rPr>
        <w:t xml:space="preserve">通信地址：</w:t>
      </w:r>
      <w:r/>
    </w:p>
    <w:p>
      <w:pPr>
        <w:ind w:left="425" w:firstLine="476"/>
        <w:rPr>
          <w:rFonts w:ascii="宋体" w:hAnsi="宋体" w:cs="宋体"/>
          <w:spacing w:val="-1"/>
          <w:sz w:val="24"/>
        </w:rPr>
      </w:pPr>
      <w:r>
        <w:rPr>
          <w:rFonts w:hint="eastAsia" w:ascii="宋体" w:hAnsi="宋体" w:cs="宋体"/>
          <w:spacing w:val="-1"/>
          <w:sz w:val="24"/>
        </w:rPr>
        <w:t xml:space="preserve">关于监理人的其他约定： 执行本工程监理合同。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4.4  商定或确定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在发包人和承包人不能通过协商达成一致意见时，发包人授权监理人对以下事项进行确定：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监理人职责范围内事项；</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  工程质量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5.1  质量要求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5.1.1  特殊质量标准和要求：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本工程质量要求为合格。</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关于工程奖项的约定：</w:t>
      </w:r>
      <w:r/>
    </w:p>
    <w:p>
      <w:pPr>
        <w:ind w:left="907"/>
        <w:spacing w:line="360" w:lineRule="auto"/>
        <w:rPr>
          <w:rFonts w:ascii="宋体" w:hAnsi="宋体" w:cs="宋体"/>
          <w:spacing w:val="-1"/>
          <w:sz w:val="24"/>
        </w:rPr>
      </w:pPr>
      <w:r>
        <w:rPr>
          <w:rFonts w:hint="eastAsia" w:ascii="宋体" w:hAnsi="宋体" w:cs="宋体"/>
          <w:spacing w:val="-1"/>
          <w:sz w:val="24"/>
        </w:rPr>
        <w:t xml:space="preserve">如承包人所承建工程获得国家、省、市质量奖项，承包人可依据相关计价文件规定，计取相关奖励费用。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5.3  隐蔽工程检查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5.3.2 承包人提前通知监理人隐蔽工程检查的期限的约定：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监理人不能按时进行检查时，应提前 24 小时提交书面延期要求。</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关于延期最长不得超过： 48 小时。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6.  安全文明施工与环境保护</w:t>
      </w:r>
      <w:r/>
    </w:p>
    <w:p>
      <w:pPr>
        <w:ind w:left="428" w:firstLine="476"/>
        <w:spacing w:before="120"/>
        <w:rPr>
          <w:rFonts w:ascii="宋体" w:hAnsi="宋体" w:cs="宋体"/>
          <w:spacing w:val="-1"/>
          <w:sz w:val="24"/>
        </w:rPr>
      </w:pPr>
      <w:r>
        <w:rPr>
          <w:rFonts w:hint="eastAsia" w:ascii="宋体" w:hAnsi="宋体" w:cs="宋体"/>
          <w:spacing w:val="-1"/>
          <w:sz w:val="24"/>
        </w:rPr>
        <w:t xml:space="preserve">6.1 安全文明施工</w:t>
      </w:r>
      <w:r/>
    </w:p>
    <w:p>
      <w:pPr>
        <w:ind w:left="428" w:firstLine="476"/>
        <w:spacing w:before="120"/>
        <w:rPr>
          <w:rFonts w:ascii="宋体" w:hAnsi="宋体" w:cs="宋体"/>
          <w:spacing w:val="-1"/>
          <w:sz w:val="24"/>
        </w:rPr>
      </w:pPr>
      <w:r>
        <w:rPr>
          <w:rFonts w:hint="eastAsia" w:ascii="宋体" w:hAnsi="宋体" w:cs="宋体"/>
          <w:spacing w:val="-1"/>
          <w:sz w:val="24"/>
        </w:rPr>
        <w:t xml:space="preserve">6.1.1  项目安全生产的达标目标及相应事项的约定：</w:t>
      </w:r>
      <w:r/>
    </w:p>
    <w:p>
      <w:pPr>
        <w:ind w:left="428" w:firstLine="476"/>
        <w:spacing w:before="120"/>
        <w:rPr>
          <w:rFonts w:ascii="宋体" w:hAnsi="宋体" w:cs="宋体"/>
          <w:spacing w:val="-1"/>
          <w:sz w:val="24"/>
        </w:rPr>
      </w:pPr>
      <w:r>
        <w:rPr>
          <w:rFonts w:hint="eastAsia" w:ascii="宋体" w:hAnsi="宋体" w:cs="宋体"/>
          <w:spacing w:val="-1"/>
          <w:sz w:val="24"/>
        </w:rPr>
        <w:t xml:space="preserve">除执行通用条款外，本工程严禁发生任何安全生产事故。</w:t>
      </w:r>
      <w:r/>
    </w:p>
    <w:p>
      <w:pPr>
        <w:ind w:left="428" w:firstLine="476"/>
        <w:spacing w:before="120"/>
        <w:rPr>
          <w:rFonts w:ascii="宋体" w:hAnsi="宋体" w:cs="宋体"/>
          <w:spacing w:val="-1"/>
          <w:sz w:val="24"/>
        </w:rPr>
      </w:pPr>
      <w:r>
        <w:rPr>
          <w:rFonts w:hint="eastAsia" w:ascii="宋体" w:hAnsi="宋体" w:cs="宋体"/>
          <w:spacing w:val="-1"/>
          <w:sz w:val="24"/>
        </w:rPr>
        <w:t xml:space="preserve">6.1.4  关于治安保卫的特别约定：</w:t>
      </w:r>
      <w:r/>
    </w:p>
    <w:p>
      <w:pPr>
        <w:ind w:left="428" w:firstLine="476"/>
        <w:spacing w:before="120"/>
        <w:rPr>
          <w:rFonts w:ascii="宋体" w:hAnsi="宋体" w:cs="宋体"/>
          <w:spacing w:val="-1"/>
          <w:sz w:val="24"/>
        </w:rPr>
      </w:pPr>
      <w:r>
        <w:rPr>
          <w:rFonts w:hint="eastAsia" w:ascii="宋体" w:hAnsi="宋体" w:cs="宋体"/>
          <w:spacing w:val="-1"/>
          <w:sz w:val="24"/>
        </w:rPr>
        <w:t xml:space="preserve">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关于编制施工场地治安管理计划的约定：</w:t>
      </w:r>
      <w:r/>
    </w:p>
    <w:p>
      <w:pPr>
        <w:ind w:left="428" w:firstLine="476"/>
        <w:spacing w:before="120"/>
        <w:rPr>
          <w:rFonts w:ascii="宋体" w:hAnsi="宋体" w:cs="宋体"/>
          <w:spacing w:val="-1"/>
          <w:sz w:val="24"/>
        </w:rPr>
      </w:pPr>
      <w:r>
        <w:rPr>
          <w:rFonts w:hint="eastAsia" w:ascii="宋体" w:hAnsi="宋体" w:cs="宋体"/>
          <w:spacing w:val="-1"/>
          <w:sz w:val="24"/>
        </w:rPr>
        <w:t xml:space="preserve">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6.1.5  文明施工</w:t>
      </w:r>
      <w:r/>
    </w:p>
    <w:p>
      <w:pPr>
        <w:ind w:left="428" w:firstLine="476"/>
        <w:spacing w:before="120"/>
        <w:rPr>
          <w:rFonts w:ascii="宋体" w:hAnsi="宋体" w:cs="宋体"/>
          <w:spacing w:val="-1"/>
          <w:sz w:val="24"/>
        </w:rPr>
      </w:pPr>
      <w:r>
        <w:rPr>
          <w:rFonts w:hint="eastAsia" w:ascii="宋体" w:hAnsi="宋体" w:cs="宋体"/>
          <w:spacing w:val="-1"/>
          <w:sz w:val="24"/>
        </w:rPr>
        <w:t xml:space="preserve">合同当事人对文明施工的要求：</w:t>
      </w:r>
      <w:r/>
    </w:p>
    <w:p>
      <w:pPr>
        <w:ind w:left="428" w:firstLine="476"/>
        <w:spacing w:before="120"/>
        <w:rPr>
          <w:rFonts w:ascii="宋体" w:hAnsi="宋体" w:cs="宋体"/>
          <w:spacing w:val="-1"/>
          <w:sz w:val="24"/>
        </w:rPr>
      </w:pPr>
      <w:r>
        <w:rPr>
          <w:rFonts w:hint="eastAsia" w:ascii="宋体" w:hAnsi="宋体" w:cs="宋体"/>
          <w:spacing w:val="-1"/>
          <w:sz w:val="24"/>
        </w:rPr>
        <w:t xml:space="preserve">承包人应做好施工期间的扬尘管控，做到文明施工，禁止发生任何施工扰民事件。</w:t>
      </w:r>
      <w:r/>
    </w:p>
    <w:p>
      <w:pPr>
        <w:ind w:left="428" w:firstLine="476"/>
        <w:spacing w:before="120"/>
        <w:rPr>
          <w:rFonts w:ascii="宋体" w:hAnsi="宋体" w:cs="宋体"/>
          <w:spacing w:val="-1"/>
          <w:sz w:val="24"/>
        </w:rPr>
      </w:pPr>
      <w:r>
        <w:rPr>
          <w:rFonts w:hint="eastAsia" w:ascii="宋体" w:hAnsi="宋体" w:cs="宋体"/>
          <w:spacing w:val="-1"/>
          <w:sz w:val="24"/>
        </w:rPr>
        <w:t xml:space="preserve">6.1.6  关于安全文明施工费支付比例和支付期限的约定：按工程款支付方式同比例支付</w:t>
      </w:r>
      <w:r/>
    </w:p>
    <w:p>
      <w:pPr>
        <w:ind w:left="428" w:firstLine="476"/>
        <w:spacing w:before="120"/>
        <w:rPr>
          <w:rFonts w:ascii="宋体" w:hAnsi="宋体" w:cs="宋体"/>
          <w:spacing w:val="-1"/>
          <w:sz w:val="24"/>
        </w:rPr>
      </w:pPr>
      <w:r>
        <w:rPr>
          <w:rFonts w:hint="eastAsia" w:ascii="宋体" w:hAnsi="宋体" w:cs="宋体"/>
          <w:spacing w:val="-1"/>
          <w:sz w:val="24"/>
        </w:rPr>
        <w:t xml:space="preserve">6.1.7 如承包人所承建工程获得省、市级安全文明工地，承包人可依据相关计价文件规定，计取相关奖励费用。</w:t>
      </w:r>
      <w:r/>
    </w:p>
    <w:p>
      <w:pPr>
        <w:ind w:left="428" w:firstLine="476"/>
        <w:spacing w:before="120"/>
        <w:rPr>
          <w:rFonts w:ascii="宋体" w:hAnsi="宋体" w:cs="宋体"/>
          <w:spacing w:val="-1"/>
          <w:sz w:val="24"/>
        </w:rPr>
      </w:pPr>
      <w:r>
        <w:rPr>
          <w:rFonts w:hint="eastAsia" w:ascii="宋体" w:hAnsi="宋体" w:cs="宋体"/>
          <w:spacing w:val="-1"/>
          <w:sz w:val="24"/>
        </w:rPr>
        <w:t xml:space="preserve">7.  工期和进度</w:t>
      </w:r>
      <w:r/>
    </w:p>
    <w:p>
      <w:pPr>
        <w:ind w:left="428" w:firstLine="476"/>
        <w:spacing w:before="120"/>
        <w:rPr>
          <w:rFonts w:ascii="宋体" w:hAnsi="宋体" w:cs="宋体"/>
          <w:spacing w:val="-1"/>
          <w:sz w:val="24"/>
        </w:rPr>
      </w:pPr>
      <w:r>
        <w:rPr>
          <w:rFonts w:hint="eastAsia" w:ascii="宋体" w:hAnsi="宋体" w:cs="宋体"/>
          <w:spacing w:val="-1"/>
          <w:sz w:val="24"/>
        </w:rPr>
        <w:t xml:space="preserve">7.1  施工组织设计</w:t>
      </w:r>
      <w:r/>
    </w:p>
    <w:p>
      <w:pPr>
        <w:ind w:left="428" w:firstLine="476"/>
        <w:spacing w:before="120"/>
        <w:rPr>
          <w:rFonts w:ascii="宋体" w:hAnsi="宋体" w:cs="宋体"/>
          <w:spacing w:val="-1"/>
          <w:sz w:val="24"/>
        </w:rPr>
      </w:pPr>
      <w:r>
        <w:rPr>
          <w:rFonts w:hint="eastAsia" w:ascii="宋体" w:hAnsi="宋体" w:cs="宋体"/>
          <w:spacing w:val="-1"/>
          <w:sz w:val="24"/>
        </w:rPr>
        <w:t xml:space="preserve">7.1.1  合同当事人约定的施工组织设计应包括的其他内容：执行通用条款。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7.1.2  施工组织设计的提交和修改</w:t>
      </w:r>
      <w:r/>
    </w:p>
    <w:p>
      <w:pPr>
        <w:ind w:left="428" w:firstLine="476"/>
        <w:spacing w:before="120"/>
        <w:rPr>
          <w:rFonts w:ascii="宋体" w:hAnsi="宋体" w:cs="宋体"/>
          <w:spacing w:val="-1"/>
          <w:sz w:val="24"/>
        </w:rPr>
      </w:pPr>
      <w:r>
        <w:rPr>
          <w:rFonts w:hint="eastAsia" w:ascii="宋体" w:hAnsi="宋体" w:cs="宋体"/>
          <w:spacing w:val="-1"/>
          <w:sz w:val="24"/>
        </w:rPr>
        <w:t xml:space="preserve">承包人提交详细施工组织设计的期限的约定：执行通用条款。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发包人和监理人在收到详细的施工组织设计后确认或提出修改意见的期限：执行通用条款。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7.2  施工进度计划</w:t>
      </w:r>
      <w:r/>
    </w:p>
    <w:p>
      <w:pPr>
        <w:ind w:left="428" w:firstLine="476"/>
        <w:spacing w:before="120"/>
        <w:rPr>
          <w:rFonts w:ascii="宋体" w:hAnsi="宋体" w:cs="宋体"/>
          <w:spacing w:val="-1"/>
          <w:sz w:val="24"/>
        </w:rPr>
      </w:pPr>
      <w:r>
        <w:rPr>
          <w:rFonts w:hint="eastAsia" w:ascii="宋体" w:hAnsi="宋体" w:cs="宋体"/>
          <w:spacing w:val="-1"/>
          <w:sz w:val="24"/>
        </w:rPr>
        <w:t xml:space="preserve">7.2.2  施工进度计划的修订</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发包人和监理人在收到修订的施工进度计划后确认或提出修改意见的期限：执行通用条款。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7.3  开工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7.3.1  开工准备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关于承包人提交工程开工报审表的期限：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关于发包人应完成的其他开工准备工作及期限：开工前 3 天。如遇客观原因导致场地交付不完全或行政审批手续滞后的，发包人可在后期 逐步完善，不视为发包人违约。</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关于承包人应完成的其他开工准备工作及期限：执行通用条款。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7.3.2 开工通知</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因发包人原因造成监理人未能在计划开工日期之日起 180 天内发出开工通知的，承包人有权提出价格调整要求，或者解除合同。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7.4  测量放线</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7.4.1 发包人通过监理人向承包人提供测量基准点、基准线和水准点及其书面资料的期限：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7.5  工期延误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7.5.1  因发包人原因导致工期延误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 因发包人原因导致工期延误的其他情形：不视为发包人违约，工期顺延。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7.5.2  因承包人原因导致工期延误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因承包人原因造成工期延误，逾期竣工违约金的计算方法为：</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因承包人原因未在规定时间内完成竣工验收的(竣工验收时间以竣工验收证明所注时间为准)，每延误1天扣减承包人签约合同价的 1‰；</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因承包人原因造成工期延误，逾期竣工违约金的累计上限：签约合同价的 3%。</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7.6  不利物质条件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不利物质条件的其他情形和有关约定：执行通用条款。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7.7 异常恶劣的气候条件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发包人和承包人同意以下情形视为异常恶劣的气候条件：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日降雨量大于300mm的雨日超过 1 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风速大于 32.7m/s 的 12 级以上台风灾害；</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日气温超过 38℃的高温大于 3 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(4) 日气温低于-20℃的严寒大于 3 天</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(5) 日降雪量 100mm 及以上</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7.9  提前竣工的奖励</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7.9.2 提前竣工的奖励：该项目只需按照合同约定工期内完成，无提前竣工奖励。</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  材料与设备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8.4 材料与工程设备的保管与使用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8.4.1 发包人供应的材料设备的保管费用的承担：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按计价文件中采保费相关规定执行。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8.6  样品</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8.6.1  样品的报送与封存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需要承包人报送样品的材料或工程设备， 样品的种类、名称、规格、数量要求： 施工时根据现场要求确定。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8.8  施工设备和临时设施</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8.8.1  承包人提供的施工设备和临时设施：</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关于修建临时设施费用承担的约定：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除执行通用条款外，承包人的临时设施不得超出项目征地红线。</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  试验与检验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9.1 试验设备与试验人员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9.1.2  试验设备</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施工现场需要配置的试验场所：</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承包人在现场应建设符合自检要求的试验室，并提供监理人所需的试验场地。 施工现场需要配备的试验设备：应满足施工自检需要。</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施工现场需要具备的其他试验条件：/。</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9.4  现场工艺试验</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现场工艺试验的有关约定：</w:t>
      </w:r>
      <w:r>
        <w:rPr>
          <w:rFonts w:hint="eastAsia" w:ascii="宋体" w:hAnsi="宋体" w:cs="宋体"/>
          <w:spacing w:val="-1"/>
          <w:sz w:val="24"/>
          <w:u w:val="single"/>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  变更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10.1 变更的范围</w:t>
      </w:r>
      <w:r/>
    </w:p>
    <w:p>
      <w:pPr>
        <w:ind w:left="428" w:firstLine="476"/>
        <w:spacing w:line="360" w:lineRule="auto"/>
        <w:rPr>
          <w:rFonts w:ascii="宋体" w:hAnsi="宋体" w:cs="宋体"/>
          <w:spacing w:val="-1"/>
          <w:sz w:val="24"/>
          <w:u w:val="single"/>
        </w:rPr>
      </w:pPr>
      <w:r>
        <w:rPr>
          <w:rFonts w:hint="eastAsia" w:ascii="宋体" w:hAnsi="宋体" w:cs="宋体"/>
          <w:spacing w:val="-1"/>
          <w:sz w:val="24"/>
        </w:rPr>
        <w:t xml:space="preserve">关于变更的范围的约定：</w:t>
      </w:r>
      <w:r>
        <w:rPr>
          <w:rFonts w:hint="eastAsia" w:ascii="宋体" w:hAnsi="宋体" w:cs="宋体"/>
          <w:spacing w:val="-1"/>
          <w:sz w:val="24"/>
          <w:u w:val="single"/>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该项目为镇江市政府投资项目，社会关注度高，承包人在项目施工阶段需严格按图施工，不得随意变更和调整，未取得变更文件，现场发生的变更工作量一律不予认可。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10.4  变更估价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10.4.1  变更估价原则</w:t>
      </w:r>
      <w:r/>
    </w:p>
    <w:p>
      <w:pPr>
        <w:ind w:firstLine="476"/>
        <w:spacing w:line="360" w:lineRule="auto"/>
        <w:rPr>
          <w:rFonts w:ascii="宋体" w:hAnsi="宋体" w:cs="宋体"/>
          <w:spacing w:val="-1"/>
          <w:sz w:val="24"/>
        </w:rPr>
      </w:pPr>
      <w:r>
        <w:rPr>
          <w:rFonts w:hint="eastAsia" w:ascii="宋体" w:hAnsi="宋体" w:cs="宋体"/>
          <w:spacing w:val="-1"/>
          <w:sz w:val="24"/>
        </w:rPr>
        <w:t xml:space="preserve">关于变更估价的约定： </w:t>
      </w:r>
      <w:r/>
    </w:p>
    <w:p>
      <w:pPr>
        <w:ind w:firstLine="476"/>
        <w:spacing w:line="360" w:lineRule="auto"/>
        <w:rPr>
          <w:rFonts w:ascii="宋体" w:hAnsi="宋体" w:cs="宋体"/>
          <w:spacing w:val="-1"/>
          <w:sz w:val="24"/>
        </w:rPr>
      </w:pPr>
      <w:r>
        <w:rPr>
          <w:rFonts w:hint="eastAsia" w:ascii="宋体" w:hAnsi="宋体" w:cs="宋体"/>
          <w:spacing w:val="-1"/>
          <w:sz w:val="24"/>
        </w:rPr>
        <w:t xml:space="preserve">(1)已标价工程量清单或预算书有相同子目的或类似子目的，按照相同子目或类似子目单价认 定。</w:t>
      </w:r>
      <w:r/>
    </w:p>
    <w:p>
      <w:pPr>
        <w:ind w:firstLine="476"/>
        <w:spacing w:line="360" w:lineRule="auto"/>
        <w:rPr>
          <w:rFonts w:ascii="宋体" w:hAnsi="宋体" w:cs="宋体"/>
          <w:spacing w:val="-1"/>
          <w:sz w:val="24"/>
        </w:rPr>
      </w:pPr>
      <w:r>
        <w:rPr>
          <w:rFonts w:hint="eastAsia" w:ascii="宋体" w:hAnsi="宋体" w:cs="宋体"/>
          <w:spacing w:val="-1"/>
          <w:sz w:val="24"/>
        </w:rPr>
        <w:t xml:space="preserve">(2)已标价工程量清单或预算书无相同项目， 且无类似项目的，由承包人以招标控制价组价方式及施工当期造价主管部门发布的造价信息为依据编制综合单价，并按投标下浮比例同比下浮后(经审计先期核定的材料价格不再参与下浮)上报监理、发包人核定，以最终核定后的综合单价认定。</w:t>
      </w:r>
      <w:r/>
    </w:p>
    <w:p>
      <w:pPr>
        <w:ind w:left="479"/>
        <w:spacing w:line="360" w:lineRule="auto"/>
        <w:rPr>
          <w:rFonts w:ascii="宋体" w:hAnsi="宋体" w:cs="宋体"/>
          <w:spacing w:val="-1"/>
          <w:sz w:val="24"/>
        </w:rPr>
      </w:pPr>
      <w:r>
        <w:rPr>
          <w:rFonts w:hint="eastAsia" w:ascii="宋体" w:hAnsi="宋体" w:cs="宋体"/>
          <w:spacing w:val="-1"/>
          <w:sz w:val="24"/>
        </w:rPr>
        <w:t xml:space="preserve">(3) 实际工程量与招标工程量相比，变化幅度未超过 15%的，按中标价综合单价认定。(4) 实际工程量与招标工程量相比，增幅超过15%的，15%以内部分按原中标综合单价结算；超过15%的部分以招标控制价组价方式及施工当期造价主管部门发布的造价信息为依据编制综合单价，并按投标下浮比例同比下浮后(经审计先期核定的材料价格不再参与下浮)上报监理、发包人核定，以最终核定后的综合单价认定。</w:t>
      </w:r>
      <w:r/>
    </w:p>
    <w:p>
      <w:pPr>
        <w:ind w:left="479"/>
        <w:spacing w:line="360" w:lineRule="auto"/>
        <w:rPr>
          <w:rFonts w:ascii="宋体" w:hAnsi="宋体" w:cs="宋体"/>
          <w:spacing w:val="-1"/>
          <w:sz w:val="24"/>
        </w:rPr>
      </w:pPr>
      <w:r>
        <w:rPr>
          <w:rFonts w:hint="eastAsia" w:ascii="宋体" w:hAnsi="宋体" w:cs="宋体"/>
          <w:spacing w:val="-1"/>
          <w:sz w:val="24"/>
        </w:rPr>
        <w:t xml:space="preserve">(5)不平衡报价引发的价格调整 按镇建价[2019]1 号文第三款规定执行。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10.5 承包人的合理化建议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监理人审查承包人合理化建议的期限：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发包人审批承包人合理化建议的期限：</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承包人提出的合理化建议降低了合同价格或者提高了工程经济效益的奖励的方法和金额为：节省造价的 5%。</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10.7  暂估价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暂估价材料和工程设备的明细详见附件（如有）：《暂估价一览表》。</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10.7.1  依法必须招标的暂估价项目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对于依法必须招标的暂估价项目的确认和批准采取通用条款中本条款第</w:t>
      </w:r>
      <w:r>
        <w:rPr>
          <w:rFonts w:hint="eastAsia" w:ascii="宋体" w:hAnsi="宋体" w:cs="宋体"/>
          <w:spacing w:val="-1"/>
          <w:sz w:val="24"/>
          <w:u w:val="single"/>
        </w:rPr>
        <w:t xml:space="preserve">2</w:t>
      </w:r>
      <w:r>
        <w:rPr>
          <w:rFonts w:hint="eastAsia" w:ascii="宋体" w:hAnsi="宋体" w:cs="宋体"/>
          <w:spacing w:val="-1"/>
          <w:sz w:val="24"/>
        </w:rPr>
        <w:t xml:space="preserve">种方式确定。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10.7.2  不属于依法必须招标的暂估价项目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对于不属于依法必须招标的暂估价项目的确认和批准采取第</w:t>
      </w:r>
      <w:r>
        <w:rPr>
          <w:rFonts w:hint="eastAsia" w:ascii="宋体" w:hAnsi="宋体" w:cs="宋体"/>
          <w:spacing w:val="-1"/>
          <w:sz w:val="24"/>
          <w:u w:val="single"/>
        </w:rPr>
        <w:t xml:space="preserve"> 3 </w:t>
      </w:r>
      <w:r>
        <w:rPr>
          <w:rFonts w:hint="eastAsia" w:ascii="宋体" w:hAnsi="宋体" w:cs="宋体"/>
          <w:spacing w:val="-1"/>
          <w:sz w:val="24"/>
        </w:rPr>
        <w:t xml:space="preserve">种方式确定。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第 3 种方式：承包人直接实施的暂估价项目</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承包人直接实施的暂估价项目的约定：/。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10.8  暂列金额</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合同当事人关于暂列金额使用的约定：执行通用条款。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  价格调整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11.1  市场价格波动引起的调整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市场价格波动是否调整合同价格的约定：是。</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因市场价格波动调整合同价格， 采用以下第 2 种方式对合同价格进行调整： 第 1 种方式：采用价格指数进行价格调整。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关于各可调因子、定值和变值权重， 以及基本价格指数及其来源的约定：/；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第 2 种方式：采用造价信息进行价格调整。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关于基准价格的约定：</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本工程招标控制价。</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专用合同条款①承包人在已标价工程量清单或预算书中载明的材料单价低于基准价格的：专用合同条款合同履行期间材料单价涨幅以基准价格为基础超过 5%时，或材料单价跌幅以已标价工程量清单或预算书中载明材料单价为基础超过 5%时，其超过部分据实调整。</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②承包人在已标价工程量清单或预算书中载明的材料单价高于基准价格的：专用合同条款合 同履行期间材料单价跌幅以基准价格为基础超过 5%时，材料单价涨幅以已标价工程量清单或预 算书中载明材料单价为基础超过 5%时，其超过部分据实调整。</w:t>
      </w:r>
      <w:r/>
    </w:p>
    <w:p>
      <w:pPr>
        <w:ind w:left="425" w:firstLine="476"/>
        <w:spacing w:line="360" w:lineRule="auto"/>
        <w:rPr>
          <w:rFonts w:ascii="宋体" w:hAnsi="宋体" w:cs="宋体"/>
          <w:spacing w:val="-1"/>
          <w:sz w:val="24"/>
        </w:rPr>
      </w:pPr>
      <w:r>
        <w:rPr>
          <w:rFonts w:hint="eastAsia" w:ascii="宋体" w:hAnsi="宋体" w:cs="宋体"/>
          <w:spacing w:val="-1"/>
          <w:sz w:val="24"/>
        </w:rPr>
        <w:t xml:space="preserve">③承包人在已标价工程量清单或预算书中载明的材料单价等于基准单价的：专用合同条款合同履行期间材料单价涨跌幅以基准单价为基础超过±5%时，其超过部分据实调整。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第 3 种方式：其他价格调整方式：/。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12.  合同价格、计量与支付</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12.1  合同价格形式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、单价合同。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综合单价包含的风险范围：按本合同约定执行。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风险费用的计算方法：无。</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风险范围以外合同价格的调整方法： 无。</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、总价合同。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总价包含的风险范围：/。</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风险费用的计算方法：/。</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风险范围以外合同价格的调整方法：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 、其他价格方式： /。</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12.2  预付款：</w:t>
      </w:r>
      <w:r/>
    </w:p>
    <w:p>
      <w:pPr>
        <w:ind w:firstLine="952"/>
        <w:spacing w:line="360" w:lineRule="auto"/>
        <w:rPr>
          <w:rFonts w:ascii="宋体" w:hAnsi="宋体" w:cs="宋体"/>
          <w:color w:val="ff0000"/>
          <w:spacing w:val="-1"/>
          <w:sz w:val="24"/>
        </w:rPr>
      </w:pPr>
      <w:r>
        <w:rPr>
          <w:rFonts w:hint="eastAsia" w:ascii="宋体" w:hAnsi="宋体" w:cs="宋体"/>
          <w:color w:val="ff0000"/>
          <w:spacing w:val="-1"/>
          <w:sz w:val="24"/>
        </w:rPr>
        <w:t xml:space="preserve">12.2.1 预付款的支付</w:t>
      </w:r>
      <w:r>
        <w:rPr>
          <w:rFonts w:hint="eastAsia" w:ascii="宋体" w:hAnsi="宋体" w:cs="宋体"/>
          <w:color w:val="00b0f0"/>
          <w:spacing w:val="-1"/>
          <w:sz w:val="24"/>
        </w:rPr>
        <w:t xml:space="preserve">（无预付款情况）</w:t>
      </w:r>
      <w:r/>
    </w:p>
    <w:p>
      <w:pPr>
        <w:ind w:firstLine="476"/>
        <w:spacing w:line="360" w:lineRule="auto"/>
        <w:rPr>
          <w:rFonts w:ascii="宋体" w:hAnsi="宋体" w:cs="宋体"/>
          <w:color w:val="ff0000"/>
          <w:spacing w:val="-1"/>
          <w:sz w:val="24"/>
        </w:rPr>
      </w:pPr>
      <w:r>
        <w:rPr>
          <w:rFonts w:hint="eastAsia" w:ascii="MS Mincho" w:hAnsi="MS Mincho" w:eastAsia="MS Mincho" w:cs="MS Mincho"/>
          <w:color w:val="ff0000"/>
          <w:spacing w:val="-1"/>
          <w:sz w:val="24"/>
        </w:rPr>
        <w:t xml:space="preserve">☑</w:t>
      </w:r>
      <w:r>
        <w:rPr>
          <w:rFonts w:hint="eastAsia" w:ascii="宋体" w:hAnsi="宋体" w:cs="宋体"/>
          <w:color w:val="ff0000"/>
          <w:spacing w:val="-1"/>
          <w:sz w:val="24"/>
        </w:rPr>
        <w:t xml:space="preserve">承包人主动放弃合同签订后 15 日内发包人支付第一笔预付款的拨付要求（本工程无预付款）。</w:t>
      </w:r>
      <w:r/>
    </w:p>
    <w:p>
      <w:pPr>
        <w:ind w:firstLine="476"/>
        <w:spacing w:line="360" w:lineRule="auto"/>
        <w:rPr>
          <w:rFonts w:ascii="宋体" w:hAnsi="宋体" w:cs="宋体"/>
          <w:color w:val="ff0000"/>
          <w:spacing w:val="-1"/>
          <w:sz w:val="24"/>
        </w:rPr>
      </w:pPr>
      <w:r>
        <w:rPr>
          <w:rFonts w:hint="eastAsia" w:ascii="宋体" w:hAnsi="宋体" w:cs="宋体"/>
          <w:color w:val="ff0000"/>
          <w:spacing w:val="-1"/>
          <w:sz w:val="24"/>
          <w:highlight w:val="yellow"/>
        </w:rPr>
        <w:t xml:space="preserve">12.2.2  预付款担保</w:t>
      </w:r>
      <w:r/>
    </w:p>
    <w:p>
      <w:pPr>
        <w:ind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承包人提交预付款担保的期限：90 天(如预付款在拨付后90天内已随进度付款扣回，则担保期相应缩短)。</w:t>
      </w:r>
      <w:r/>
    </w:p>
    <w:p>
      <w:pPr>
        <w:ind w:firstLine="476"/>
        <w:spacing w:line="360" w:lineRule="auto"/>
        <w:rPr>
          <w:rFonts w:ascii="宋体" w:hAnsi="宋体" w:cs="宋体"/>
          <w:color w:val="ff0000"/>
          <w:spacing w:val="-1"/>
          <w:sz w:val="24"/>
        </w:rPr>
      </w:pPr>
      <w:r>
        <w:rPr>
          <w:rFonts w:hint="eastAsia" w:ascii="宋体" w:hAnsi="宋体" w:cs="宋体"/>
          <w:color w:val="ff0000"/>
          <w:spacing w:val="-1"/>
          <w:sz w:val="24"/>
        </w:rPr>
        <w:t xml:space="preserve">预付款担保的形式为：</w:t>
      </w:r>
      <w:r>
        <w:rPr>
          <w:rFonts w:hint="eastAsia" w:ascii="宋体" w:hAnsi="宋体" w:cs="宋体"/>
          <w:color w:val="ff0000"/>
          <w:spacing w:val="-1"/>
          <w:sz w:val="24"/>
          <w:highlight w:val="yellow"/>
        </w:rPr>
        <w:t xml:space="preserve">银行</w:t>
      </w:r>
      <w:r>
        <w:rPr>
          <w:rFonts w:hint="eastAsia" w:ascii="宋体" w:hAnsi="宋体" w:cs="宋体"/>
          <w:color w:val="ff0000"/>
          <w:spacing w:val="-1"/>
          <w:sz w:val="24"/>
        </w:rPr>
        <w:t xml:space="preserve">保函。</w:t>
      </w:r>
      <w:r/>
    </w:p>
    <w:p>
      <w:pPr>
        <w:ind w:firstLine="476"/>
        <w:spacing w:line="360" w:lineRule="auto"/>
        <w:rPr>
          <w:rFonts w:ascii="宋体" w:hAnsi="宋体" w:cs="宋体"/>
          <w:spacing w:val="-1"/>
          <w:sz w:val="24"/>
        </w:rPr>
      </w:pPr>
      <w:r>
        <w:rPr>
          <w:rFonts w:hint="eastAsia" w:ascii="宋体" w:hAnsi="宋体" w:cs="宋体"/>
          <w:spacing w:val="-1"/>
          <w:sz w:val="24"/>
        </w:rPr>
        <w:t xml:space="preserve">12.3  计量</w:t>
      </w:r>
      <w:r/>
    </w:p>
    <w:p>
      <w:pPr>
        <w:ind w:firstLine="476"/>
        <w:spacing w:line="360" w:lineRule="auto"/>
        <w:rPr>
          <w:rFonts w:ascii="宋体" w:hAnsi="宋体" w:cs="宋体"/>
          <w:spacing w:val="-1"/>
          <w:sz w:val="24"/>
        </w:rPr>
      </w:pPr>
      <w:r>
        <w:rPr>
          <w:rFonts w:hint="eastAsia" w:ascii="宋体" w:hAnsi="宋体" w:cs="宋体"/>
          <w:spacing w:val="-1"/>
          <w:sz w:val="24"/>
        </w:rPr>
        <w:t xml:space="preserve">12.3.1  计量原则</w:t>
      </w:r>
      <w:r/>
    </w:p>
    <w:p>
      <w:pPr>
        <w:ind w:firstLine="476"/>
        <w:spacing w:line="360" w:lineRule="auto"/>
        <w:rPr>
          <w:rFonts w:ascii="宋体" w:hAnsi="宋体" w:cs="宋体"/>
          <w:spacing w:val="-1"/>
          <w:sz w:val="24"/>
        </w:rPr>
      </w:pPr>
      <w:r>
        <w:rPr>
          <w:rFonts w:hint="eastAsia" w:ascii="宋体" w:hAnsi="宋体" w:cs="宋体"/>
          <w:spacing w:val="-1"/>
          <w:sz w:val="24"/>
        </w:rPr>
        <w:t xml:space="preserve">工程量计算规则：执行招标文件所约定的计价规则。</w:t>
      </w:r>
      <w:r/>
    </w:p>
    <w:p>
      <w:pPr>
        <w:ind w:firstLine="476"/>
        <w:spacing w:line="360" w:lineRule="auto"/>
        <w:rPr>
          <w:rFonts w:ascii="宋体" w:hAnsi="宋体" w:cs="宋体"/>
          <w:spacing w:val="-1"/>
          <w:sz w:val="24"/>
        </w:rPr>
      </w:pPr>
      <w:r>
        <w:rPr>
          <w:rFonts w:hint="eastAsia" w:ascii="宋体" w:hAnsi="宋体" w:cs="宋体"/>
          <w:spacing w:val="-1"/>
          <w:sz w:val="24"/>
        </w:rPr>
        <w:t xml:space="preserve">12.3.2  计量周期</w:t>
      </w:r>
      <w:r/>
    </w:p>
    <w:p>
      <w:pPr>
        <w:ind w:firstLine="476"/>
        <w:spacing w:line="360" w:lineRule="auto"/>
        <w:rPr>
          <w:rFonts w:ascii="宋体" w:hAnsi="宋体" w:cs="宋体"/>
          <w:spacing w:val="-1"/>
          <w:sz w:val="24"/>
        </w:rPr>
      </w:pPr>
      <w:r>
        <w:rPr>
          <w:rFonts w:hint="eastAsia" w:ascii="宋体" w:hAnsi="宋体" w:cs="宋体"/>
          <w:spacing w:val="-1"/>
          <w:sz w:val="24"/>
        </w:rPr>
        <w:t xml:space="preserve">关于计量周期的约定；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12.3.3  单价合同的计量</w:t>
      </w:r>
      <w:r/>
    </w:p>
    <w:p>
      <w:pPr>
        <w:ind w:firstLine="476"/>
        <w:spacing w:line="360" w:lineRule="auto"/>
        <w:rPr>
          <w:rFonts w:ascii="宋体" w:hAnsi="宋体" w:cs="宋体"/>
          <w:spacing w:val="-1"/>
          <w:sz w:val="24"/>
        </w:rPr>
      </w:pPr>
      <w:r>
        <w:rPr>
          <w:rFonts w:hint="eastAsia" w:ascii="宋体" w:hAnsi="宋体" w:cs="宋体"/>
          <w:spacing w:val="-1"/>
          <w:sz w:val="24"/>
        </w:rPr>
        <w:t xml:space="preserve">关于单价合同计量的约定：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承包人应按第一次工地例会要求的时间按月报送已完工程的工程量报告，经监理单位按照相关规定审核后作为当期已完工程量基数。</w:t>
      </w:r>
      <w:r/>
    </w:p>
    <w:p>
      <w:pPr>
        <w:ind w:firstLine="476"/>
        <w:spacing w:line="360" w:lineRule="auto"/>
        <w:rPr>
          <w:rFonts w:ascii="宋体" w:hAnsi="宋体" w:cs="宋体"/>
          <w:spacing w:val="-1"/>
          <w:sz w:val="24"/>
        </w:rPr>
      </w:pPr>
      <w:r>
        <w:rPr>
          <w:rFonts w:hint="eastAsia" w:ascii="宋体" w:hAnsi="宋体" w:cs="宋体"/>
          <w:spacing w:val="-1"/>
          <w:sz w:val="24"/>
        </w:rPr>
        <w:t xml:space="preserve">12.3.4  总价合同的计量</w:t>
      </w:r>
      <w:r/>
    </w:p>
    <w:p>
      <w:pPr>
        <w:ind w:firstLine="476"/>
        <w:spacing w:line="360" w:lineRule="auto"/>
        <w:rPr>
          <w:rFonts w:ascii="宋体" w:hAnsi="宋体" w:cs="宋体"/>
          <w:spacing w:val="-1"/>
          <w:sz w:val="24"/>
        </w:rPr>
      </w:pPr>
      <w:r>
        <w:rPr>
          <w:rFonts w:hint="eastAsia" w:ascii="宋体" w:hAnsi="宋体" w:cs="宋体"/>
          <w:spacing w:val="-1"/>
          <w:sz w:val="24"/>
        </w:rPr>
        <w:t xml:space="preserve">关于总价合同计量的约定：/。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12.3.5 总价合同采用支付分解表计量支付的， 是否适用第 12.3.4  项〔总价合同的计量〕 约定进行计量：/。</w:t>
      </w:r>
      <w:r/>
    </w:p>
    <w:p>
      <w:pPr>
        <w:ind w:firstLine="476"/>
        <w:spacing w:line="360" w:lineRule="auto"/>
        <w:rPr>
          <w:rFonts w:ascii="宋体" w:hAnsi="宋体" w:cs="宋体"/>
          <w:spacing w:val="-1"/>
          <w:sz w:val="24"/>
        </w:rPr>
      </w:pPr>
      <w:r>
        <w:rPr>
          <w:rFonts w:hint="eastAsia" w:ascii="宋体" w:hAnsi="宋体" w:cs="宋体"/>
          <w:spacing w:val="-1"/>
          <w:sz w:val="24"/>
        </w:rPr>
        <w:t xml:space="preserve">12.3.6  其他价格形式合同的计量</w:t>
      </w:r>
      <w:r/>
    </w:p>
    <w:p>
      <w:pPr>
        <w:ind w:firstLine="476"/>
        <w:spacing w:line="360" w:lineRule="auto"/>
        <w:rPr>
          <w:rFonts w:ascii="宋体" w:hAnsi="宋体" w:cs="宋体"/>
          <w:spacing w:val="-1"/>
          <w:sz w:val="24"/>
        </w:rPr>
      </w:pPr>
      <w:r>
        <w:rPr>
          <w:rFonts w:hint="eastAsia" w:ascii="宋体" w:hAnsi="宋体" w:cs="宋体"/>
          <w:spacing w:val="-1"/>
          <w:sz w:val="24"/>
        </w:rPr>
        <w:t xml:space="preserve">其他价格形式的计量方式和程序：/。</w:t>
      </w:r>
      <w:r/>
    </w:p>
    <w:p>
      <w:pPr>
        <w:ind w:firstLine="476"/>
        <w:spacing w:line="360" w:lineRule="auto"/>
        <w:rPr>
          <w:rFonts w:ascii="宋体" w:hAnsi="宋体" w:cs="宋体"/>
          <w:spacing w:val="-1"/>
          <w:sz w:val="24"/>
        </w:rPr>
      </w:pPr>
      <w:r>
        <w:rPr>
          <w:rFonts w:hint="eastAsia" w:ascii="宋体" w:hAnsi="宋体" w:cs="宋体"/>
          <w:spacing w:val="-1"/>
          <w:sz w:val="24"/>
        </w:rPr>
        <w:t xml:space="preserve">12.4  工程进度款支付</w:t>
      </w:r>
      <w:r/>
    </w:p>
    <w:p>
      <w:pPr>
        <w:ind w:firstLine="476"/>
        <w:spacing w:line="360" w:lineRule="auto"/>
        <w:rPr>
          <w:rFonts w:ascii="宋体" w:hAnsi="宋体" w:cs="宋体"/>
          <w:spacing w:val="-1"/>
          <w:sz w:val="24"/>
        </w:rPr>
      </w:pPr>
      <w:r>
        <w:rPr>
          <w:rFonts w:hint="eastAsia" w:ascii="宋体" w:hAnsi="宋体" w:cs="宋体"/>
          <w:spacing w:val="-1"/>
          <w:sz w:val="24"/>
        </w:rPr>
        <w:t xml:space="preserve">12.4.1  付款周期</w:t>
      </w:r>
      <w:r/>
    </w:p>
    <w:p>
      <w:pPr>
        <w:ind w:firstLine="476"/>
        <w:spacing w:line="360" w:lineRule="auto"/>
        <w:rPr>
          <w:rFonts w:ascii="宋体" w:hAnsi="宋体" w:cs="宋体"/>
          <w:spacing w:val="-1"/>
          <w:sz w:val="24"/>
        </w:rPr>
      </w:pPr>
      <w:r>
        <w:rPr>
          <w:rFonts w:hint="eastAsia" w:ascii="宋体" w:hAnsi="宋体" w:cs="宋体"/>
          <w:spacing w:val="-1"/>
          <w:sz w:val="24"/>
        </w:rPr>
        <w:t xml:space="preserve">关于付款周期的约定：</w:t>
      </w:r>
      <w:r/>
    </w:p>
    <w:p>
      <w:pPr>
        <w:numPr>
          <w:ilvl w:val="0"/>
          <w:numId w:val="6"/>
        </w:numPr>
        <w:ind w:firstLine="476"/>
        <w:jc w:val="left"/>
        <w:spacing w:line="360" w:lineRule="auto"/>
        <w:widowControl/>
        <w:rPr>
          <w:rFonts w:ascii="宋体" w:hAnsi="宋体" w:cs="宋体"/>
          <w:spacing w:val="-1"/>
          <w:sz w:val="24"/>
        </w:rPr>
      </w:pPr>
      <w:r>
        <w:rPr>
          <w:rFonts w:hint="eastAsia" w:ascii="宋体" w:hAnsi="宋体" w:cs="宋体"/>
          <w:spacing w:val="-1"/>
          <w:sz w:val="24"/>
        </w:rPr>
        <w:t xml:space="preserve">关于付款周期的约定：根据国家、省、市有关文件规定，工程施工期间</w:t>
      </w:r>
      <w:r>
        <w:rPr>
          <w:rFonts w:hint="eastAsia" w:ascii="宋体" w:hAnsi="宋体" w:cs="宋体"/>
          <w:spacing w:val="-1"/>
          <w:sz w:val="24"/>
        </w:rPr>
        <w:t xml:space="preserve">发包人按不超过监理单位核定工程量的80%向承包人拨付工程进度款；工程竣工验收合格，项目取得《建筑工程竣工验收备案表》或竣工验收证明（无需办理施工许可证项目），承包人编制的竣工资料满足城建档案馆归档要求、管养资料齐全并完成管养移交，且所有资料报（包含工程竣工结算资料）送给发包人后，发包人按不超过监理单位核定工程量的90%（监理单位核定费用超过合同价的，按合同价的90%）向承包人支付工程款；在项目财务决算审计完成，发包人按不超过审计审定额的 97%向承包人支付工程款；余款待项目缺陷责任期满后付清(不考虑利息)。</w:t>
      </w:r>
      <w:r/>
    </w:p>
    <w:p>
      <w:pPr>
        <w:ind w:firstLine="476"/>
        <w:spacing w:line="360" w:lineRule="auto"/>
        <w:rPr>
          <w:rFonts w:ascii="宋体" w:hAnsi="宋体" w:cs="宋体"/>
          <w:spacing w:val="-1"/>
          <w:sz w:val="24"/>
        </w:rPr>
      </w:pPr>
      <w:r>
        <w:rPr>
          <w:rFonts w:hint="eastAsia" w:ascii="宋体" w:hAnsi="宋体" w:cs="宋体"/>
          <w:spacing w:val="-1"/>
          <w:sz w:val="24"/>
        </w:rPr>
        <w:t xml:space="preserve">(2)本项目系财政投资项目。根据市财政局年度资金预算情况，本项目工程款支付节点及比例可适当调整。如财政部门安排和到账的工程建设资金未能及时到达发包人(集中建设单位)账户，发包人(集中建设单位) 有义务积极催要，但不承担应付款项的利息和违约责任。对此，承包人予以理解和认可，且不得以工程款未到账为由停止施工。</w:t>
      </w:r>
      <w:r/>
    </w:p>
    <w:p>
      <w:pPr>
        <w:ind w:firstLine="476"/>
        <w:spacing w:line="360" w:lineRule="auto"/>
        <w:rPr>
          <w:rFonts w:ascii="宋体" w:hAnsi="宋体" w:cs="宋体"/>
          <w:spacing w:val="-1"/>
          <w:sz w:val="24"/>
        </w:rPr>
      </w:pPr>
      <w:r/>
      <w:bookmarkStart w:id="127" w:name="OLE_LINK3"/>
      <w:r>
        <w:rPr>
          <w:rFonts w:hint="eastAsia" w:ascii="宋体" w:hAnsi="宋体" w:cs="宋体"/>
          <w:spacing w:val="-1"/>
          <w:sz w:val="24"/>
        </w:rPr>
        <w:t xml:space="preserve">(3)</w:t>
      </w:r>
      <w:bookmarkEnd w:id="127"/>
      <w:r>
        <w:rPr>
          <w:rFonts w:hint="eastAsia" w:ascii="宋体" w:hAnsi="宋体" w:cs="宋体"/>
          <w:spacing w:val="-1"/>
          <w:sz w:val="24"/>
        </w:rPr>
        <w:t xml:space="preserve">关于农民工工资的拨付，按照“镇政办发【2025】21号”文件执行。</w:t>
      </w:r>
      <w:r/>
    </w:p>
    <w:p>
      <w:pPr>
        <w:ind w:firstLine="476"/>
        <w:spacing w:line="360" w:lineRule="auto"/>
        <w:rPr>
          <w:rFonts w:ascii="宋体" w:hAnsi="宋体" w:cs="宋体"/>
          <w:spacing w:val="-1"/>
          <w:sz w:val="24"/>
        </w:rPr>
      </w:pPr>
      <w:r>
        <w:rPr>
          <w:rFonts w:hint="eastAsia" w:ascii="宋体" w:hAnsi="宋体" w:cs="宋体"/>
          <w:spacing w:val="-1"/>
          <w:sz w:val="24"/>
        </w:rPr>
        <w:t xml:space="preserve">(4)工程款项支付前需承包人出具正式发票，否则发包人有权拒绝付款，且不承担迟延付款的违约责任。</w:t>
      </w:r>
      <w:r/>
    </w:p>
    <w:p>
      <w:pPr>
        <w:ind w:firstLine="476"/>
        <w:spacing w:line="360" w:lineRule="auto"/>
        <w:rPr>
          <w:rFonts w:ascii="宋体" w:hAnsi="宋体" w:cs="宋体"/>
          <w:spacing w:val="-1"/>
          <w:sz w:val="24"/>
        </w:rPr>
      </w:pPr>
      <w:r>
        <w:rPr>
          <w:rFonts w:hint="eastAsia" w:ascii="宋体" w:hAnsi="宋体" w:cs="宋体"/>
          <w:spacing w:val="-1"/>
          <w:sz w:val="24"/>
        </w:rPr>
        <w:t xml:space="preserve">12.4.2  进度付款申请单的编制</w:t>
      </w:r>
      <w:r/>
    </w:p>
    <w:p>
      <w:pPr>
        <w:ind w:firstLine="476"/>
        <w:spacing w:line="360" w:lineRule="auto"/>
        <w:rPr>
          <w:rFonts w:ascii="宋体" w:hAnsi="宋体" w:cs="宋体"/>
          <w:spacing w:val="-1"/>
          <w:sz w:val="24"/>
        </w:rPr>
      </w:pPr>
      <w:r>
        <w:rPr>
          <w:rFonts w:hint="eastAsia" w:ascii="宋体" w:hAnsi="宋体" w:cs="宋体"/>
          <w:spacing w:val="-1"/>
          <w:sz w:val="24"/>
        </w:rPr>
        <w:t xml:space="preserve">关于进度付款申请单编制的约定：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12.4.3  进度付款申请单的提交</w:t>
      </w:r>
      <w:r/>
    </w:p>
    <w:p>
      <w:pPr>
        <w:ind w:firstLine="476"/>
        <w:spacing w:line="360" w:lineRule="auto"/>
        <w:rPr>
          <w:rFonts w:ascii="宋体" w:hAnsi="宋体" w:cs="宋体"/>
          <w:spacing w:val="-1"/>
          <w:sz w:val="24"/>
        </w:rPr>
      </w:pPr>
      <w:r>
        <w:rPr>
          <w:rFonts w:hint="eastAsia" w:ascii="宋体" w:hAnsi="宋体" w:cs="宋体"/>
          <w:spacing w:val="-1"/>
          <w:sz w:val="24"/>
        </w:rPr>
        <w:t xml:space="preserve">(1) 单价合同进度付款申请单提交的约定：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(2) 总价合同进度付款申请单提交的约定：/。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(3) 其他价格形式合同进度付款申请单提交的约定：/。</w:t>
      </w:r>
      <w:r/>
    </w:p>
    <w:p>
      <w:pPr>
        <w:ind w:left="428" w:firstLine="476"/>
        <w:spacing w:before="120"/>
        <w:rPr>
          <w:rFonts w:ascii="宋体" w:hAnsi="宋体" w:cs="宋体"/>
          <w:spacing w:val="-1"/>
          <w:sz w:val="24"/>
        </w:rPr>
      </w:pPr>
      <w:r>
        <w:rPr>
          <w:rFonts w:hint="eastAsia" w:ascii="宋体" w:hAnsi="宋体" w:cs="宋体"/>
          <w:spacing w:val="-1"/>
          <w:sz w:val="24"/>
        </w:rPr>
        <w:t xml:space="preserve">12.4.4  进度款审核和支付</w:t>
      </w:r>
      <w:r/>
    </w:p>
    <w:p>
      <w:pPr>
        <w:ind w:firstLine="476"/>
        <w:spacing w:line="360" w:lineRule="auto"/>
        <w:rPr>
          <w:rFonts w:ascii="宋体" w:hAnsi="宋体" w:cs="宋体"/>
          <w:spacing w:val="-1"/>
          <w:sz w:val="24"/>
        </w:rPr>
      </w:pPr>
      <w:r>
        <w:rPr>
          <w:rFonts w:hint="eastAsia" w:ascii="宋体" w:hAnsi="宋体" w:cs="宋体"/>
          <w:spacing w:val="-1"/>
          <w:sz w:val="24"/>
        </w:rPr>
        <w:t xml:space="preserve">(1) 监理人审查并报送发包人的期限：执行通用条款。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发包人完成审批并签发进度款支付证书的期限：发包人依据专用条款第 12.4.1 条支付工程款。</w:t>
      </w:r>
      <w:r/>
    </w:p>
    <w:p>
      <w:pPr>
        <w:ind w:firstLine="476"/>
        <w:spacing w:line="360" w:lineRule="auto"/>
        <w:rPr>
          <w:rFonts w:ascii="宋体" w:hAnsi="宋体" w:cs="宋体"/>
          <w:spacing w:val="-1"/>
          <w:sz w:val="24"/>
        </w:rPr>
      </w:pPr>
      <w:r>
        <w:rPr>
          <w:rFonts w:hint="eastAsia" w:ascii="宋体" w:hAnsi="宋体" w:cs="宋体"/>
          <w:spacing w:val="-1"/>
          <w:sz w:val="24"/>
        </w:rPr>
        <w:t xml:space="preserve">(2) 发包人支付进度款的期限：发包人依据专用条款第 12.4.1 条支付工程款。 发包人逾期支付进度款的违约金的计算方式： /。</w:t>
      </w:r>
      <w:r/>
    </w:p>
    <w:p>
      <w:pPr>
        <w:ind w:firstLine="476"/>
        <w:spacing w:line="360" w:lineRule="auto"/>
        <w:rPr>
          <w:rFonts w:ascii="宋体" w:hAnsi="宋体" w:cs="宋体"/>
          <w:spacing w:val="-1"/>
          <w:sz w:val="24"/>
        </w:rPr>
      </w:pPr>
      <w:r>
        <w:rPr>
          <w:rFonts w:hint="eastAsia" w:ascii="宋体" w:hAnsi="宋体" w:cs="宋体"/>
          <w:spacing w:val="-1"/>
          <w:sz w:val="24"/>
        </w:rPr>
        <w:t xml:space="preserve">12.4.6  支付分解表的编制</w:t>
      </w:r>
      <w:r/>
    </w:p>
    <w:p>
      <w:pPr>
        <w:ind w:firstLine="476"/>
        <w:spacing w:line="360" w:lineRule="auto"/>
        <w:rPr>
          <w:rFonts w:ascii="宋体" w:hAnsi="宋体" w:cs="宋体"/>
          <w:spacing w:val="-1"/>
          <w:sz w:val="24"/>
        </w:rPr>
      </w:pPr>
      <w:r>
        <w:rPr>
          <w:rFonts w:hint="eastAsia" w:ascii="宋体" w:hAnsi="宋体" w:cs="宋体"/>
          <w:spacing w:val="-1"/>
          <w:sz w:val="24"/>
        </w:rPr>
        <w:t xml:space="preserve">2、总价合同支付分解表的编制与审批：/。</w:t>
      </w:r>
      <w:r/>
    </w:p>
    <w:p>
      <w:pPr>
        <w:ind w:firstLine="476"/>
        <w:spacing w:line="360" w:lineRule="auto"/>
        <w:rPr>
          <w:rFonts w:ascii="宋体" w:hAnsi="宋体" w:cs="宋体"/>
          <w:spacing w:val="-1"/>
          <w:sz w:val="24"/>
        </w:rPr>
      </w:pPr>
      <w:r>
        <w:rPr>
          <w:rFonts w:hint="eastAsia" w:ascii="宋体" w:hAnsi="宋体" w:cs="宋体"/>
          <w:spacing w:val="-1"/>
          <w:sz w:val="24"/>
        </w:rPr>
        <w:t xml:space="preserve">3、单价合同的总价项目支付分解表的编制与审批：执行通用条款。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13.  验收和工程试车</w:t>
      </w:r>
      <w:r/>
    </w:p>
    <w:p>
      <w:pPr>
        <w:ind w:firstLine="476"/>
        <w:spacing w:line="360" w:lineRule="auto"/>
        <w:rPr>
          <w:rFonts w:ascii="宋体" w:hAnsi="宋体" w:cs="宋体"/>
          <w:spacing w:val="-1"/>
          <w:sz w:val="24"/>
        </w:rPr>
      </w:pPr>
      <w:r>
        <w:rPr>
          <w:rFonts w:hint="eastAsia" w:ascii="宋体" w:hAnsi="宋体" w:cs="宋体"/>
          <w:spacing w:val="-1"/>
          <w:sz w:val="24"/>
        </w:rPr>
        <w:t xml:space="preserve">13.1  分部分项工程验收</w:t>
      </w:r>
      <w:r/>
    </w:p>
    <w:p>
      <w:pPr>
        <w:ind w:firstLine="476"/>
        <w:spacing w:line="360" w:lineRule="auto"/>
        <w:rPr>
          <w:rFonts w:ascii="宋体" w:hAnsi="宋体" w:cs="宋体"/>
          <w:spacing w:val="-1"/>
          <w:sz w:val="24"/>
        </w:rPr>
      </w:pPr>
      <w:r>
        <w:rPr>
          <w:rFonts w:hint="eastAsia" w:ascii="宋体" w:hAnsi="宋体" w:cs="宋体"/>
          <w:spacing w:val="-1"/>
          <w:sz w:val="24"/>
        </w:rPr>
        <w:t xml:space="preserve">13.1.2 监理人不能按时进行验收时，应提前 24 小时提交书面延期要求。</w:t>
      </w:r>
      <w:r/>
    </w:p>
    <w:p>
      <w:pPr>
        <w:ind w:firstLine="476"/>
        <w:spacing w:line="360" w:lineRule="auto"/>
        <w:rPr>
          <w:rFonts w:ascii="宋体" w:hAnsi="宋体" w:cs="宋体"/>
          <w:spacing w:val="-1"/>
          <w:sz w:val="24"/>
        </w:rPr>
      </w:pPr>
      <w:r>
        <w:rPr>
          <w:rFonts w:hint="eastAsia" w:ascii="宋体" w:hAnsi="宋体" w:cs="宋体"/>
          <w:spacing w:val="-1"/>
          <w:sz w:val="24"/>
        </w:rPr>
        <w:t xml:space="preserve">关于延期最长不得超过：48 小时。</w:t>
      </w:r>
      <w:r/>
    </w:p>
    <w:p>
      <w:pPr>
        <w:ind w:firstLine="476"/>
        <w:spacing w:line="360" w:lineRule="auto"/>
        <w:rPr>
          <w:rFonts w:ascii="宋体" w:hAnsi="宋体" w:cs="宋体"/>
          <w:spacing w:val="-1"/>
          <w:sz w:val="24"/>
        </w:rPr>
      </w:pPr>
      <w:r>
        <w:rPr>
          <w:rFonts w:hint="eastAsia" w:ascii="宋体" w:hAnsi="宋体" w:cs="宋体"/>
          <w:spacing w:val="-1"/>
          <w:sz w:val="24"/>
        </w:rPr>
        <w:t xml:space="preserve">13.2  竣工验收</w:t>
      </w:r>
      <w:r/>
    </w:p>
    <w:p>
      <w:pPr>
        <w:ind w:firstLine="476"/>
        <w:spacing w:line="360" w:lineRule="auto"/>
        <w:rPr>
          <w:rFonts w:ascii="宋体" w:hAnsi="宋体" w:cs="宋体"/>
          <w:spacing w:val="-1"/>
          <w:sz w:val="24"/>
        </w:rPr>
      </w:pPr>
      <w:r>
        <w:rPr>
          <w:rFonts w:hint="eastAsia" w:ascii="宋体" w:hAnsi="宋体" w:cs="宋体"/>
          <w:spacing w:val="-1"/>
          <w:sz w:val="24"/>
        </w:rPr>
        <w:t xml:space="preserve">13.2.2 竣工验收程序</w:t>
      </w:r>
      <w:r/>
    </w:p>
    <w:p>
      <w:pPr>
        <w:ind w:firstLine="476"/>
        <w:spacing w:line="360" w:lineRule="auto"/>
        <w:rPr>
          <w:rFonts w:ascii="宋体" w:hAnsi="宋体" w:cs="宋体"/>
          <w:spacing w:val="-1"/>
          <w:sz w:val="24"/>
        </w:rPr>
      </w:pPr>
      <w:r>
        <w:rPr>
          <w:rFonts w:hint="eastAsia" w:ascii="宋体" w:hAnsi="宋体" w:cs="宋体"/>
          <w:spacing w:val="-1"/>
          <w:sz w:val="24"/>
        </w:rPr>
        <w:t xml:space="preserve">关于竣工验收程序的约定：</w:t>
      </w:r>
      <w:r/>
    </w:p>
    <w:p>
      <w:pPr>
        <w:ind w:firstLine="476"/>
        <w:spacing w:line="360" w:lineRule="auto"/>
        <w:rPr>
          <w:rFonts w:ascii="宋体" w:hAnsi="宋体" w:cs="宋体"/>
          <w:spacing w:val="-1"/>
          <w:sz w:val="24"/>
        </w:rPr>
      </w:pPr>
      <w:r>
        <w:rPr>
          <w:rFonts w:hint="eastAsia" w:ascii="宋体" w:hAnsi="宋体" w:cs="宋体"/>
          <w:spacing w:val="-1"/>
          <w:sz w:val="24"/>
        </w:rPr>
        <w:t xml:space="preserve">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发包人不按照本项约定组织竣工验收、颁发工程接收证书的违约金的计算方法：/。</w:t>
      </w:r>
      <w:r/>
    </w:p>
    <w:p>
      <w:pPr>
        <w:ind w:firstLine="476"/>
        <w:spacing w:line="360" w:lineRule="auto"/>
        <w:rPr>
          <w:rFonts w:ascii="宋体" w:hAnsi="宋体" w:cs="宋体"/>
          <w:spacing w:val="-1"/>
          <w:sz w:val="24"/>
        </w:rPr>
      </w:pPr>
      <w:r>
        <w:rPr>
          <w:rFonts w:hint="eastAsia" w:ascii="宋体" w:hAnsi="宋体" w:cs="宋体"/>
          <w:spacing w:val="-1"/>
          <w:sz w:val="24"/>
        </w:rPr>
        <w:t xml:space="preserve">13.2.5 移交、接收全部与部分工程</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承包人向发包人移交工程的期限：</w:t>
      </w:r>
      <w:r/>
    </w:p>
    <w:p>
      <w:pPr>
        <w:ind w:left="479"/>
        <w:spacing w:line="360" w:lineRule="auto"/>
        <w:rPr>
          <w:rFonts w:ascii="宋体" w:hAnsi="宋体" w:cs="宋体"/>
          <w:spacing w:val="-1"/>
          <w:sz w:val="24"/>
        </w:rPr>
      </w:pPr>
      <w:r>
        <w:rPr>
          <w:rFonts w:hint="eastAsia" w:ascii="宋体" w:hAnsi="宋体" w:cs="宋体"/>
          <w:spacing w:val="-1"/>
          <w:sz w:val="24"/>
        </w:rPr>
        <w:t xml:space="preserve">本工程所建设施由专业管养单位接收管养，管养移交日期按市政府相关文件执行。 发包人未按本合同约定接收全部或部分工程的，违约金的计算方法为：/。</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承包人未按时移交工程的，违约金的计算方法为：执行通用条款。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13.3  工程试车</w:t>
      </w:r>
      <w:r/>
    </w:p>
    <w:p>
      <w:pPr>
        <w:ind w:firstLine="476"/>
        <w:spacing w:line="360" w:lineRule="auto"/>
        <w:rPr>
          <w:rFonts w:ascii="宋体" w:hAnsi="宋体" w:cs="宋体"/>
          <w:spacing w:val="-1"/>
          <w:sz w:val="24"/>
        </w:rPr>
      </w:pPr>
      <w:r>
        <w:rPr>
          <w:rFonts w:hint="eastAsia" w:ascii="宋体" w:hAnsi="宋体" w:cs="宋体"/>
          <w:spacing w:val="-1"/>
          <w:sz w:val="24"/>
        </w:rPr>
        <w:t xml:space="preserve">13.3.1  试车程序</w:t>
      </w:r>
      <w:r/>
    </w:p>
    <w:p>
      <w:pPr>
        <w:ind w:firstLine="476"/>
        <w:spacing w:line="360" w:lineRule="auto"/>
        <w:rPr>
          <w:rFonts w:ascii="宋体" w:hAnsi="宋体" w:cs="宋体"/>
          <w:spacing w:val="-1"/>
          <w:sz w:val="24"/>
        </w:rPr>
      </w:pPr>
      <w:r>
        <w:rPr>
          <w:rFonts w:hint="eastAsia" w:ascii="宋体" w:hAnsi="宋体" w:cs="宋体"/>
          <w:spacing w:val="-1"/>
          <w:sz w:val="24"/>
        </w:rPr>
        <w:t xml:space="preserve">工程试车内容：执行通用条款。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 单机无负荷试车费用由执行通用条款承担；</w:t>
      </w:r>
      <w:r/>
    </w:p>
    <w:p>
      <w:pPr>
        <w:ind w:firstLine="476"/>
        <w:spacing w:line="360" w:lineRule="auto"/>
        <w:rPr>
          <w:rFonts w:ascii="宋体" w:hAnsi="宋体" w:cs="宋体"/>
          <w:spacing w:val="-1"/>
          <w:sz w:val="24"/>
        </w:rPr>
      </w:pPr>
      <w:r>
        <w:rPr>
          <w:rFonts w:hint="eastAsia" w:ascii="宋体" w:hAnsi="宋体" w:cs="宋体"/>
          <w:spacing w:val="-1"/>
          <w:sz w:val="24"/>
        </w:rPr>
        <w:t xml:space="preserve">(2) 无负荷联动试车费用由执行通用条款承担。</w:t>
      </w:r>
      <w:r/>
    </w:p>
    <w:p>
      <w:pPr>
        <w:ind w:firstLine="476"/>
        <w:spacing w:line="360" w:lineRule="auto"/>
        <w:rPr>
          <w:rFonts w:ascii="宋体" w:hAnsi="宋体" w:cs="宋体"/>
          <w:spacing w:val="-1"/>
          <w:sz w:val="24"/>
        </w:rPr>
      </w:pPr>
      <w:r>
        <w:rPr>
          <w:rFonts w:hint="eastAsia" w:ascii="宋体" w:hAnsi="宋体" w:cs="宋体"/>
          <w:spacing w:val="-1"/>
          <w:sz w:val="24"/>
        </w:rPr>
        <w:t xml:space="preserve">13.3.3  投料试车</w:t>
      </w:r>
      <w:r/>
    </w:p>
    <w:p>
      <w:pPr>
        <w:ind w:firstLine="476"/>
        <w:spacing w:line="360" w:lineRule="auto"/>
        <w:rPr>
          <w:rFonts w:ascii="宋体" w:hAnsi="宋体" w:cs="宋体"/>
          <w:spacing w:val="-1"/>
          <w:sz w:val="24"/>
        </w:rPr>
      </w:pPr>
      <w:r>
        <w:rPr>
          <w:rFonts w:hint="eastAsia" w:ascii="宋体" w:hAnsi="宋体" w:cs="宋体"/>
          <w:spacing w:val="-1"/>
          <w:sz w:val="24"/>
        </w:rPr>
        <w:t xml:space="preserve">关于投料试车相关事项的约定：执行通用条款。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13.6  竣工退场</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承包人完成竣工退场的期限：竣工验收合格后 15 天内。</w:t>
      </w:r>
      <w:r/>
    </w:p>
    <w:p>
      <w:pPr>
        <w:ind w:firstLine="476"/>
        <w:spacing w:line="360" w:lineRule="auto"/>
        <w:rPr>
          <w:rFonts w:ascii="宋体" w:hAnsi="宋体" w:cs="宋体"/>
          <w:spacing w:val="-1"/>
          <w:sz w:val="24"/>
        </w:rPr>
      </w:pPr>
      <w:r>
        <w:rPr>
          <w:rFonts w:hint="eastAsia" w:ascii="宋体" w:hAnsi="宋体" w:cs="宋体"/>
          <w:spacing w:val="-1"/>
          <w:sz w:val="24"/>
        </w:rPr>
        <w:t xml:space="preserve">14.  竣工结算</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14.1  竣工结算申请</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承包人提交竣工结算申请单的期限：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竣工结算申请单应包括的内容：</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除执行通用条款外，承包人应按审计部门的要求提供一份结算审计资料(含造价软件格式的电子版)。</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14.2  竣工结算审核</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发包人审批竣工付款申请单的期限：审计单位工程结算审计完成后 30 天内。 发包人完成竣工付款的期限： 按本合同 12.4.1 付款周期约定的时间执行。</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关于竣工付款证书异议部分复核的方式和程序：</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 发包人、承包人、监理人三方组建异议复核小组；</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(2) 复核小组依据审计单位的工程结算审计报告，复核竣工付款证书；</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(3)若竣工付款证书与工程结算审计报告核定价款一致，则原竣工付款证书有效；若不一致，则予以修正。</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14.4  最终结清</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14.4.1  最终结清申请单</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承包人提交最终结清申请单的份数： 一式四份。</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承包人提交最终结算申请单的期限： 执行通用条款。</w:t>
      </w:r>
      <w:r/>
    </w:p>
    <w:p>
      <w:pPr>
        <w:ind w:left="428" w:firstLine="476"/>
        <w:spacing w:line="360" w:lineRule="auto"/>
        <w:rPr>
          <w:rFonts w:ascii="宋体" w:hAnsi="宋体" w:cs="宋体"/>
          <w:spacing w:val="-1"/>
          <w:sz w:val="24"/>
        </w:rPr>
      </w:pPr>
      <w:r>
        <w:rPr>
          <w:rFonts w:hint="eastAsia" w:ascii="宋体" w:hAnsi="宋体" w:cs="宋体"/>
          <w:spacing w:val="-1"/>
          <w:sz w:val="24"/>
        </w:rPr>
        <w:t xml:space="preserve">14.4.2  最终结清证书和支付</w:t>
      </w:r>
      <w:r/>
    </w:p>
    <w:p>
      <w:pPr>
        <w:ind w:firstLine="476"/>
        <w:spacing w:line="360" w:lineRule="auto"/>
        <w:rPr>
          <w:rFonts w:ascii="宋体" w:hAnsi="宋体" w:cs="宋体"/>
          <w:spacing w:val="-1"/>
          <w:sz w:val="24"/>
        </w:rPr>
      </w:pPr>
      <w:r>
        <w:rPr>
          <w:rFonts w:hint="eastAsia" w:ascii="宋体" w:hAnsi="宋体" w:cs="宋体"/>
          <w:spacing w:val="-1"/>
          <w:sz w:val="24"/>
        </w:rPr>
        <w:t xml:space="preserve">(1) 发包人完成最终结清申请单的审批并颁发最终结清证书的期限：执行通用条款。</w:t>
      </w:r>
      <w:r/>
    </w:p>
    <w:p>
      <w:pPr>
        <w:ind w:firstLine="476"/>
        <w:spacing w:line="360" w:lineRule="auto"/>
        <w:rPr>
          <w:rFonts w:ascii="宋体" w:hAnsi="宋体" w:cs="宋体"/>
          <w:spacing w:val="-1"/>
          <w:sz w:val="24"/>
        </w:rPr>
      </w:pPr>
      <w:r>
        <w:rPr>
          <w:rFonts w:hint="eastAsia" w:ascii="宋体" w:hAnsi="宋体" w:cs="宋体"/>
          <w:spacing w:val="-1"/>
          <w:sz w:val="24"/>
        </w:rPr>
        <w:t xml:space="preserve">(2) 发包人完成支付的期限：根据镇政办发〔2025〕21号文件精神，项目尾款结清条件如下：(1) 财政局(或审计局) 的工程结算评审(复审) 和项目竣工财务决算审计报告(或竣工决算审计意见) 已完成；(2)承包人在项目质保期正常履行职责且缺陷责任期满无质量问题；(3)承包人完成全部资料移交工作且所建设施完成管养移交。</w:t>
      </w:r>
      <w:r/>
    </w:p>
    <w:p>
      <w:pPr>
        <w:ind w:firstLine="476"/>
        <w:spacing w:line="360" w:lineRule="auto"/>
        <w:rPr>
          <w:rFonts w:ascii="宋体" w:hAnsi="宋体" w:cs="宋体"/>
          <w:spacing w:val="-1"/>
          <w:sz w:val="24"/>
        </w:rPr>
      </w:pPr>
      <w:r>
        <w:rPr>
          <w:rFonts w:hint="eastAsia" w:ascii="宋体" w:hAnsi="宋体" w:cs="宋体"/>
          <w:spacing w:val="-1"/>
          <w:sz w:val="24"/>
        </w:rPr>
        <w:t xml:space="preserve">15.  缺陷责任期与保修</w:t>
      </w:r>
      <w:r/>
    </w:p>
    <w:p>
      <w:pPr>
        <w:ind w:firstLine="476"/>
        <w:spacing w:line="360" w:lineRule="auto"/>
        <w:rPr>
          <w:rFonts w:ascii="宋体" w:hAnsi="宋体" w:cs="宋体"/>
          <w:spacing w:val="-1"/>
          <w:sz w:val="24"/>
        </w:rPr>
      </w:pPr>
      <w:r>
        <w:rPr>
          <w:rFonts w:hint="eastAsia" w:ascii="宋体" w:hAnsi="宋体" w:cs="宋体"/>
          <w:spacing w:val="-1"/>
          <w:sz w:val="24"/>
        </w:rPr>
        <w:t xml:space="preserve">15.2 缺陷责任期</w:t>
      </w:r>
      <w:r/>
    </w:p>
    <w:p>
      <w:pPr>
        <w:ind w:firstLine="476"/>
        <w:spacing w:line="360" w:lineRule="auto"/>
        <w:rPr>
          <w:rFonts w:ascii="宋体" w:hAnsi="宋体" w:cs="宋体"/>
          <w:spacing w:val="-1"/>
          <w:sz w:val="24"/>
        </w:rPr>
      </w:pPr>
      <w:r>
        <w:rPr>
          <w:rFonts w:hint="eastAsia" w:ascii="宋体" w:hAnsi="宋体" w:cs="宋体"/>
          <w:spacing w:val="-1"/>
          <w:sz w:val="24"/>
        </w:rPr>
        <w:t xml:space="preserve">缺陷责任期的具体期限：自竣工验收合格之日起两年。</w:t>
      </w:r>
      <w:r/>
    </w:p>
    <w:p>
      <w:pPr>
        <w:ind w:firstLine="476"/>
        <w:spacing w:line="360" w:lineRule="auto"/>
        <w:rPr>
          <w:rFonts w:ascii="宋体" w:hAnsi="宋体" w:cs="宋体"/>
          <w:spacing w:val="-1"/>
          <w:sz w:val="24"/>
        </w:rPr>
      </w:pPr>
      <w:r>
        <w:rPr>
          <w:rFonts w:hint="eastAsia" w:ascii="宋体" w:hAnsi="宋体" w:cs="宋体"/>
          <w:spacing w:val="-1"/>
          <w:sz w:val="24"/>
        </w:rPr>
        <w:t xml:space="preserve">15.3  质量保证金</w:t>
      </w:r>
      <w:r/>
    </w:p>
    <w:p>
      <w:pPr>
        <w:ind w:firstLine="476"/>
        <w:spacing w:line="360" w:lineRule="auto"/>
        <w:rPr>
          <w:rFonts w:ascii="宋体" w:hAnsi="宋体" w:cs="宋体"/>
          <w:spacing w:val="-1"/>
          <w:sz w:val="24"/>
        </w:rPr>
      </w:pPr>
      <w:r>
        <w:rPr>
          <w:rFonts w:hint="eastAsia" w:ascii="宋体" w:hAnsi="宋体" w:cs="宋体"/>
          <w:spacing w:val="-1"/>
          <w:sz w:val="24"/>
        </w:rPr>
        <w:t xml:space="preserve">关于是否扣留质量保证金的约定：</w:t>
      </w:r>
      <w:r>
        <w:rPr>
          <w:rFonts w:hint="eastAsia" w:ascii="宋体" w:hAnsi="宋体" w:cs="宋体"/>
          <w:spacing w:val="-1"/>
          <w:sz w:val="24"/>
          <w:u w:val="single"/>
        </w:rPr>
        <w:t xml:space="preserve"> 是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在工程项目竣工前，承包人按专用合同条款第 3.7 条提供履约担保的，发包人不得同时预留工程质量保证金。</w:t>
      </w:r>
      <w:r/>
    </w:p>
    <w:p>
      <w:pPr>
        <w:ind w:firstLine="476"/>
        <w:spacing w:line="360" w:lineRule="auto"/>
        <w:rPr>
          <w:rFonts w:ascii="宋体" w:hAnsi="宋体" w:cs="宋体"/>
          <w:spacing w:val="-1"/>
          <w:sz w:val="24"/>
        </w:rPr>
      </w:pPr>
      <w:r>
        <w:rPr>
          <w:rFonts w:hint="eastAsia" w:ascii="宋体" w:hAnsi="宋体" w:cs="宋体"/>
          <w:spacing w:val="-1"/>
          <w:sz w:val="24"/>
        </w:rPr>
        <w:t xml:space="preserve">15.3.1  承包人提供质量保证金的方式</w:t>
      </w:r>
      <w:r/>
    </w:p>
    <w:p>
      <w:pPr>
        <w:ind w:firstLine="476"/>
        <w:spacing w:line="360" w:lineRule="auto"/>
        <w:rPr>
          <w:rFonts w:ascii="宋体" w:hAnsi="宋体" w:cs="宋体"/>
          <w:spacing w:val="-1"/>
          <w:sz w:val="24"/>
        </w:rPr>
      </w:pPr>
      <w:r>
        <w:rPr>
          <w:rFonts w:hint="eastAsia" w:ascii="宋体" w:hAnsi="宋体" w:cs="宋体"/>
          <w:spacing w:val="-1"/>
          <w:sz w:val="24"/>
        </w:rPr>
        <w:t xml:space="preserve">质量保证金采用以下第</w:t>
      </w:r>
      <w:r>
        <w:rPr>
          <w:rFonts w:hint="eastAsia" w:ascii="宋体" w:hAnsi="宋体" w:cs="宋体"/>
          <w:spacing w:val="-1"/>
          <w:sz w:val="24"/>
          <w:u w:val="single"/>
        </w:rPr>
        <w:t xml:space="preserve"> 2 </w:t>
      </w:r>
      <w:r>
        <w:rPr>
          <w:rFonts w:hint="eastAsia" w:ascii="宋体" w:hAnsi="宋体" w:cs="宋体"/>
          <w:spacing w:val="-1"/>
          <w:sz w:val="24"/>
        </w:rPr>
        <w:t xml:space="preserve">种方式：</w:t>
      </w:r>
      <w:r/>
    </w:p>
    <w:p>
      <w:pPr>
        <w:ind w:firstLine="476"/>
        <w:spacing w:line="360" w:lineRule="auto"/>
        <w:rPr>
          <w:rFonts w:ascii="宋体" w:hAnsi="宋体" w:cs="宋体"/>
          <w:spacing w:val="-1"/>
          <w:sz w:val="24"/>
        </w:rPr>
      </w:pPr>
      <w:r>
        <w:rPr>
          <w:rFonts w:hint="eastAsia" w:ascii="宋体" w:hAnsi="宋体" w:cs="宋体"/>
          <w:spacing w:val="-1"/>
          <w:sz w:val="24"/>
        </w:rPr>
        <w:t xml:space="preserve">(1) 质量保证金保函，保证金额为：</w:t>
      </w:r>
      <w:r>
        <w:rPr>
          <w:rFonts w:hint="eastAsia" w:ascii="宋体" w:hAnsi="宋体" w:cs="宋体"/>
          <w:spacing w:val="-1"/>
          <w:sz w:val="24"/>
          <w:u w:val="single"/>
        </w:rPr>
        <w:t xml:space="preserve">3 %</w:t>
      </w:r>
      <w:r>
        <w:rPr>
          <w:rFonts w:hint="eastAsia" w:ascii="宋体" w:hAnsi="宋体" w:cs="宋体"/>
          <w:spacing w:val="-1"/>
          <w:sz w:val="24"/>
        </w:rPr>
        <w:t xml:space="preserve">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w:t>
      </w:r>
      <w:r>
        <w:rPr>
          <w:rFonts w:hint="eastAsia" w:ascii="宋体" w:hAnsi="宋体" w:cs="宋体"/>
          <w:spacing w:val="-1"/>
          <w:sz w:val="24"/>
          <w:u w:val="single"/>
        </w:rPr>
        <w:t xml:space="preserve"> 3%的</w:t>
      </w:r>
      <w:r>
        <w:rPr>
          <w:rFonts w:hint="eastAsia" w:ascii="宋体" w:hAnsi="宋体" w:cs="宋体"/>
          <w:spacing w:val="-1"/>
          <w:sz w:val="24"/>
        </w:rPr>
        <w:t xml:space="preserve">工程款；</w:t>
      </w:r>
      <w:r/>
    </w:p>
    <w:p>
      <w:pPr>
        <w:ind w:firstLine="476"/>
        <w:spacing w:line="360" w:lineRule="auto"/>
        <w:rPr>
          <w:rFonts w:ascii="宋体" w:hAnsi="宋体" w:cs="宋体"/>
          <w:spacing w:val="-1"/>
          <w:sz w:val="24"/>
        </w:rPr>
      </w:pPr>
      <w:r>
        <w:rPr>
          <w:rFonts w:hint="eastAsia" w:ascii="宋体" w:hAnsi="宋体" w:cs="宋体"/>
          <w:spacing w:val="-1"/>
          <w:sz w:val="24"/>
        </w:rPr>
        <w:t xml:space="preserve">(3) 其他方式:/。</w:t>
      </w:r>
      <w:r/>
    </w:p>
    <w:p>
      <w:pPr>
        <w:ind w:firstLine="476"/>
        <w:spacing w:line="360" w:lineRule="auto"/>
        <w:rPr>
          <w:rFonts w:ascii="宋体" w:hAnsi="宋体" w:cs="宋体"/>
          <w:spacing w:val="-1"/>
          <w:sz w:val="24"/>
        </w:rPr>
      </w:pPr>
      <w:r>
        <w:rPr>
          <w:rFonts w:hint="eastAsia" w:ascii="宋体" w:hAnsi="宋体" w:cs="宋体"/>
          <w:spacing w:val="-1"/>
          <w:sz w:val="24"/>
        </w:rPr>
        <w:t xml:space="preserve">15.3.2  质量保证金的扣留</w:t>
      </w:r>
      <w:r/>
    </w:p>
    <w:p>
      <w:pPr>
        <w:ind w:firstLine="476"/>
        <w:spacing w:line="360" w:lineRule="auto"/>
        <w:rPr>
          <w:rFonts w:ascii="宋体" w:hAnsi="宋体" w:cs="宋体"/>
          <w:spacing w:val="-1"/>
          <w:sz w:val="24"/>
        </w:rPr>
      </w:pPr>
      <w:r>
        <w:rPr>
          <w:rFonts w:hint="eastAsia" w:ascii="宋体" w:hAnsi="宋体" w:cs="宋体"/>
          <w:spacing w:val="-1"/>
          <w:sz w:val="24"/>
        </w:rPr>
        <w:t xml:space="preserve">质量保证金的扣留采取以下第 2 种方式：</w:t>
      </w:r>
      <w:r/>
    </w:p>
    <w:p>
      <w:pPr>
        <w:ind w:firstLine="476"/>
        <w:spacing w:line="360" w:lineRule="auto"/>
        <w:rPr>
          <w:rFonts w:ascii="宋体" w:hAnsi="宋体" w:cs="宋体"/>
          <w:spacing w:val="-1"/>
          <w:sz w:val="24"/>
        </w:rPr>
      </w:pPr>
      <w:r>
        <w:rPr>
          <w:rFonts w:hint="eastAsia" w:ascii="宋体" w:hAnsi="宋体" w:cs="宋体"/>
          <w:spacing w:val="-1"/>
          <w:sz w:val="24"/>
        </w:rPr>
        <w:t xml:space="preserve">(1)在支付工程进度款时逐次扣留，在此情形下，质量保证金的计算基数不包括预付款的支付、扣回以及价格调整的金额；</w:t>
      </w:r>
      <w:r/>
    </w:p>
    <w:p>
      <w:pPr>
        <w:ind w:firstLine="476"/>
        <w:spacing w:line="360" w:lineRule="auto"/>
        <w:rPr>
          <w:rFonts w:ascii="宋体" w:hAnsi="宋体" w:cs="宋体"/>
          <w:spacing w:val="-1"/>
          <w:sz w:val="24"/>
        </w:rPr>
      </w:pPr>
      <w:r>
        <w:rPr>
          <w:rFonts w:hint="eastAsia" w:ascii="宋体" w:hAnsi="宋体" w:cs="宋体"/>
          <w:spacing w:val="-1"/>
          <w:sz w:val="24"/>
        </w:rPr>
        <w:t xml:space="preserve">(2) 工程竣工结算时一次性扣留质量保证金；</w:t>
      </w:r>
      <w:r/>
    </w:p>
    <w:p>
      <w:pPr>
        <w:ind w:firstLine="476"/>
        <w:spacing w:line="360" w:lineRule="auto"/>
        <w:rPr>
          <w:rFonts w:ascii="宋体" w:hAnsi="宋体" w:cs="宋体"/>
          <w:spacing w:val="-1"/>
          <w:sz w:val="24"/>
        </w:rPr>
      </w:pPr>
      <w:r>
        <w:rPr>
          <w:rFonts w:hint="eastAsia" w:ascii="宋体" w:hAnsi="宋体" w:cs="宋体"/>
          <w:spacing w:val="-1"/>
          <w:sz w:val="24"/>
        </w:rPr>
        <w:t xml:space="preserve">(3) 其他扣留方式:承包人在竣工验收合格后14天内向发包人提供质量保证金保函。 关于质量保证金的补充约定：</w:t>
      </w:r>
      <w:r>
        <w:rPr>
          <w:rFonts w:hint="eastAsia" w:ascii="宋体" w:hAnsi="宋体" w:cs="宋体"/>
          <w:spacing w:val="-1"/>
          <w:sz w:val="24"/>
          <w:u w:val="single"/>
        </w:rPr>
        <w:t xml:space="preserve">   /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15.4 保修</w:t>
      </w:r>
      <w:r/>
    </w:p>
    <w:p>
      <w:pPr>
        <w:ind w:firstLine="476"/>
        <w:spacing w:line="360" w:lineRule="auto"/>
        <w:rPr>
          <w:rFonts w:ascii="宋体" w:hAnsi="宋体" w:cs="宋体"/>
          <w:spacing w:val="-1"/>
          <w:sz w:val="24"/>
        </w:rPr>
      </w:pPr>
      <w:r>
        <w:rPr>
          <w:rFonts w:hint="eastAsia" w:ascii="宋体" w:hAnsi="宋体" w:cs="宋体"/>
          <w:spacing w:val="-1"/>
          <w:sz w:val="24"/>
        </w:rPr>
        <w:t xml:space="preserve">15.4.1  保修责任</w:t>
      </w:r>
      <w:r/>
    </w:p>
    <w:p>
      <w:pPr>
        <w:ind w:firstLine="476"/>
        <w:spacing w:line="360" w:lineRule="auto"/>
        <w:rPr>
          <w:rFonts w:ascii="宋体" w:hAnsi="宋体" w:cs="宋体"/>
          <w:spacing w:val="-1"/>
          <w:sz w:val="24"/>
        </w:rPr>
      </w:pPr>
      <w:r>
        <w:rPr>
          <w:rFonts w:hint="eastAsia" w:ascii="宋体" w:hAnsi="宋体" w:cs="宋体"/>
          <w:spacing w:val="-1"/>
          <w:sz w:val="24"/>
        </w:rPr>
        <w:t xml:space="preserve">工程保修期为：基础设施工程、房屋建筑的地基基础工程和主体结构工程，为设计文件规定的该工程的合理使用年限；屋面防水工程、有防水要求的卫生间、房间和外墙面的防渗漏等自竣工验收合格之日起五年；其余工程自竣工验收合格之日起两年。</w:t>
      </w:r>
      <w:r/>
    </w:p>
    <w:p>
      <w:pPr>
        <w:ind w:firstLine="476"/>
        <w:spacing w:line="360" w:lineRule="auto"/>
        <w:rPr>
          <w:rFonts w:ascii="宋体" w:hAnsi="宋体" w:cs="宋体"/>
          <w:spacing w:val="-1"/>
          <w:sz w:val="24"/>
        </w:rPr>
      </w:pPr>
      <w:r>
        <w:rPr>
          <w:rFonts w:hint="eastAsia" w:ascii="宋体" w:hAnsi="宋体" w:cs="宋体"/>
          <w:spacing w:val="-1"/>
          <w:sz w:val="24"/>
        </w:rPr>
        <w:t xml:space="preserve">15.4.3  修复通知</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承包人收到保修通知并到达工程现场的合理时间： 24 小时内。</w:t>
      </w:r>
      <w:r/>
    </w:p>
    <w:p>
      <w:pPr>
        <w:ind w:firstLine="476"/>
        <w:spacing w:line="360" w:lineRule="auto"/>
        <w:rPr>
          <w:rFonts w:ascii="宋体" w:hAnsi="宋体" w:cs="宋体"/>
          <w:spacing w:val="-1"/>
          <w:sz w:val="24"/>
        </w:rPr>
      </w:pPr>
      <w:r>
        <w:rPr>
          <w:rFonts w:hint="eastAsia" w:ascii="宋体" w:hAnsi="宋体" w:cs="宋体"/>
          <w:spacing w:val="-1"/>
          <w:sz w:val="24"/>
        </w:rPr>
        <w:t xml:space="preserve">16.  违约</w:t>
      </w:r>
      <w:r/>
    </w:p>
    <w:p>
      <w:pPr>
        <w:ind w:firstLine="476"/>
        <w:spacing w:line="360" w:lineRule="auto"/>
        <w:rPr>
          <w:rFonts w:ascii="宋体" w:hAnsi="宋体" w:cs="宋体"/>
          <w:spacing w:val="-1"/>
          <w:sz w:val="24"/>
        </w:rPr>
      </w:pPr>
      <w:r>
        <w:rPr>
          <w:rFonts w:hint="eastAsia" w:ascii="宋体" w:hAnsi="宋体" w:cs="宋体"/>
          <w:spacing w:val="-1"/>
          <w:sz w:val="24"/>
        </w:rPr>
        <w:t xml:space="preserve">16.1  发包人违约</w:t>
      </w:r>
      <w:r/>
    </w:p>
    <w:p>
      <w:pPr>
        <w:ind w:firstLine="476"/>
        <w:spacing w:line="360" w:lineRule="auto"/>
        <w:rPr>
          <w:rFonts w:ascii="宋体" w:hAnsi="宋体" w:cs="宋体"/>
          <w:spacing w:val="-1"/>
          <w:sz w:val="24"/>
        </w:rPr>
      </w:pPr>
      <w:r>
        <w:rPr>
          <w:rFonts w:hint="eastAsia" w:ascii="宋体" w:hAnsi="宋体" w:cs="宋体"/>
          <w:spacing w:val="-1"/>
          <w:sz w:val="24"/>
        </w:rPr>
        <w:t xml:space="preserve">16.1.1 发包人违约的情形</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发包人违约的其他情形：</w:t>
      </w:r>
      <w:r>
        <w:rPr>
          <w:rFonts w:hint="eastAsia" w:ascii="宋体" w:hAnsi="宋体" w:cs="宋体"/>
          <w:spacing w:val="-1"/>
          <w:sz w:val="24"/>
          <w:u w:val="single"/>
        </w:rPr>
        <w:t xml:space="preserve">  /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16.1.2  发包人违约的责任</w:t>
      </w:r>
      <w:r/>
    </w:p>
    <w:p>
      <w:pPr>
        <w:ind w:firstLine="476"/>
        <w:spacing w:line="360" w:lineRule="auto"/>
        <w:rPr>
          <w:rFonts w:ascii="宋体" w:hAnsi="宋体" w:cs="宋体"/>
          <w:spacing w:val="-1"/>
          <w:sz w:val="24"/>
        </w:rPr>
      </w:pPr>
      <w:r>
        <w:rPr>
          <w:rFonts w:hint="eastAsia" w:ascii="宋体" w:hAnsi="宋体" w:cs="宋体"/>
          <w:spacing w:val="-1"/>
          <w:sz w:val="24"/>
        </w:rPr>
        <w:t xml:space="preserve">发包人违约责任的承担方式和计算方法：</w:t>
      </w:r>
      <w:r/>
    </w:p>
    <w:p>
      <w:pPr>
        <w:ind w:firstLine="476"/>
        <w:spacing w:line="360" w:lineRule="auto"/>
        <w:rPr>
          <w:rFonts w:ascii="宋体" w:hAnsi="宋体" w:cs="宋体"/>
          <w:spacing w:val="-1"/>
          <w:sz w:val="24"/>
        </w:rPr>
      </w:pPr>
      <w:r>
        <w:rPr>
          <w:rFonts w:hint="eastAsia" w:ascii="宋体" w:hAnsi="宋体" w:cs="宋体"/>
          <w:spacing w:val="-1"/>
          <w:sz w:val="24"/>
        </w:rPr>
        <w:t xml:space="preserve">(1) 因发包人原因未能在计划开工日期前 7 天内下达开工通知的违约责任：工期顺延</w:t>
      </w:r>
      <w:r/>
    </w:p>
    <w:p>
      <w:pPr>
        <w:ind w:firstLine="476"/>
        <w:spacing w:line="360" w:lineRule="auto"/>
        <w:rPr>
          <w:rFonts w:ascii="宋体" w:hAnsi="宋体" w:cs="宋体"/>
          <w:spacing w:val="-1"/>
          <w:sz w:val="24"/>
        </w:rPr>
      </w:pPr>
      <w:r>
        <w:rPr>
          <w:rFonts w:hint="eastAsia" w:ascii="宋体" w:hAnsi="宋体" w:cs="宋体"/>
          <w:spacing w:val="-1"/>
          <w:sz w:val="24"/>
        </w:rPr>
        <w:t xml:space="preserve">(2) 因发包人原因未能按合同约定支付合同价款的违约责任：本项目系财政投资项目。根据市财政局年度资金预算情况，本项目工程款支付节点及比例可适当调整。如财政部门安排和到账的工程建设资金未能及时到达发包人(集中建设单位)账户，发包人(集中建设单位) 有义务积极催要，但不承担应付款项的利息和违约责任。对此，承包人予以理解和认可，且不得以工程款未到账为由停止施工。</w:t>
      </w:r>
      <w:r/>
    </w:p>
    <w:p>
      <w:pPr>
        <w:ind w:firstLine="476"/>
        <w:spacing w:line="360" w:lineRule="auto"/>
        <w:rPr>
          <w:rFonts w:ascii="宋体" w:hAnsi="宋体" w:cs="宋体"/>
          <w:spacing w:val="-1"/>
          <w:sz w:val="24"/>
        </w:rPr>
      </w:pPr>
      <w:r>
        <w:rPr>
          <w:rFonts w:hint="eastAsia" w:ascii="宋体" w:hAnsi="宋体" w:cs="宋体"/>
          <w:spacing w:val="-1"/>
          <w:sz w:val="24"/>
        </w:rPr>
        <w:t xml:space="preserve">(3) 发包人违反第 10.1 款〔变更的范围〕第(2) 项约定，自行实施被取消的工作或转由他人实施的违约责任：双方协商解决。</w:t>
      </w:r>
      <w:r/>
    </w:p>
    <w:p>
      <w:pPr>
        <w:ind w:firstLine="476"/>
        <w:spacing w:line="360" w:lineRule="auto"/>
        <w:rPr>
          <w:rFonts w:ascii="宋体" w:hAnsi="宋体" w:cs="宋体"/>
          <w:spacing w:val="-1"/>
          <w:sz w:val="24"/>
        </w:rPr>
      </w:pPr>
      <w:r>
        <w:rPr>
          <w:rFonts w:hint="eastAsia" w:ascii="宋体" w:hAnsi="宋体" w:cs="宋体"/>
          <w:spacing w:val="-1"/>
          <w:sz w:val="24"/>
        </w:rPr>
        <w:t xml:space="preserve">(4)发包人提供的材料、工程设备的规格、数量或质量不符合合同约定，或因发包人原因导 致交货日期延误或交货地点变更等情况的违约责任：</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承包人有权要求发包人予以更换，并顺延工期。</w:t>
      </w:r>
      <w:r/>
    </w:p>
    <w:p>
      <w:pPr>
        <w:ind w:firstLine="476"/>
        <w:spacing w:line="360" w:lineRule="auto"/>
        <w:rPr>
          <w:rFonts w:ascii="宋体" w:hAnsi="宋体" w:cs="宋体"/>
          <w:spacing w:val="-1"/>
          <w:sz w:val="24"/>
        </w:rPr>
      </w:pPr>
      <w:r>
        <w:rPr>
          <w:rFonts w:hint="eastAsia" w:ascii="宋体" w:hAnsi="宋体" w:cs="宋体"/>
          <w:spacing w:val="-1"/>
          <w:sz w:val="24"/>
        </w:rPr>
        <w:t xml:space="preserve">(5) 因发包人违反合同约定造成暂停施工的违约责任：</w:t>
      </w:r>
      <w:r/>
    </w:p>
    <w:p>
      <w:pPr>
        <w:ind w:firstLine="476"/>
        <w:spacing w:line="360" w:lineRule="auto"/>
        <w:rPr>
          <w:rFonts w:ascii="宋体" w:hAnsi="宋体" w:cs="宋体"/>
          <w:spacing w:val="-1"/>
          <w:sz w:val="24"/>
        </w:rPr>
      </w:pPr>
      <w:r>
        <w:rPr>
          <w:rFonts w:hint="eastAsia" w:ascii="宋体" w:hAnsi="宋体" w:cs="宋体"/>
          <w:spacing w:val="-1"/>
          <w:sz w:val="24"/>
        </w:rPr>
        <w:t xml:space="preserve">顺延工期， 若因工期延长导致人工、材料等发生价格变化的， 按本合同约定的调价方式予以价格调整。</w:t>
      </w:r>
      <w:r/>
    </w:p>
    <w:p>
      <w:pPr>
        <w:ind w:firstLine="476"/>
        <w:spacing w:line="360" w:lineRule="auto"/>
        <w:rPr>
          <w:rFonts w:ascii="宋体" w:hAnsi="宋体" w:cs="宋体"/>
          <w:spacing w:val="-1"/>
          <w:sz w:val="24"/>
        </w:rPr>
      </w:pPr>
      <w:r>
        <w:rPr>
          <w:rFonts w:hint="eastAsia" w:ascii="宋体" w:hAnsi="宋体" w:cs="宋体"/>
          <w:spacing w:val="-1"/>
          <w:sz w:val="24"/>
        </w:rPr>
        <w:t xml:space="preserve">(6) 发包人无正当理由没有在约定期限内发出复工指示，导致承包人无法复工的违约责任：承包人有权提出解除合同的要求。</w:t>
      </w:r>
      <w:r/>
    </w:p>
    <w:p>
      <w:pPr>
        <w:ind w:firstLine="476"/>
        <w:spacing w:line="360" w:lineRule="auto"/>
        <w:rPr>
          <w:rFonts w:ascii="宋体" w:hAnsi="宋体" w:cs="宋体"/>
          <w:spacing w:val="-1"/>
          <w:sz w:val="24"/>
        </w:rPr>
      </w:pPr>
      <w:r>
        <w:rPr>
          <w:rFonts w:hint="eastAsia" w:ascii="宋体" w:hAnsi="宋体" w:cs="宋体"/>
          <w:spacing w:val="-1"/>
          <w:sz w:val="24"/>
        </w:rPr>
        <w:t xml:space="preserve">(7) 其他：</w:t>
      </w:r>
      <w:r>
        <w:rPr>
          <w:rFonts w:hint="eastAsia" w:ascii="宋体" w:hAnsi="宋体" w:cs="宋体"/>
          <w:spacing w:val="-1"/>
          <w:sz w:val="24"/>
          <w:u w:val="single"/>
        </w:rPr>
        <w:t xml:space="preserve">   /  </w:t>
      </w:r>
      <w:r>
        <w:rPr>
          <w:rFonts w:hint="eastAsia" w:ascii="宋体" w:hAnsi="宋体" w:cs="宋体"/>
          <w:spacing w:val="-1"/>
          <w:sz w:val="24"/>
        </w:rPr>
        <w:t xml:space="preserve">。</w:t>
      </w:r>
      <w:r/>
    </w:p>
    <w:p>
      <w:pPr>
        <w:ind w:firstLine="476"/>
        <w:spacing w:line="360" w:lineRule="auto"/>
        <w:rPr>
          <w:rFonts w:ascii="宋体" w:hAnsi="宋体" w:cs="宋体"/>
          <w:spacing w:val="-1"/>
          <w:sz w:val="24"/>
        </w:rPr>
      </w:pPr>
      <w:r>
        <w:rPr>
          <w:rFonts w:hint="eastAsia" w:ascii="宋体" w:hAnsi="宋体" w:cs="宋体"/>
          <w:spacing w:val="-1"/>
          <w:sz w:val="24"/>
        </w:rPr>
        <w:t xml:space="preserve">16.1.3  因发包人违约解除合同</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承包人按16.1.1项〔发包人违约的情形〕约定暂停施工满180天后发包人仍不纠正其违约行为 并致使合同目的不能实现的，承包人有权解除合同。</w:t>
      </w:r>
      <w:r/>
    </w:p>
    <w:p>
      <w:pPr>
        <w:ind w:firstLine="476"/>
        <w:spacing w:line="360" w:lineRule="auto"/>
        <w:rPr>
          <w:rFonts w:ascii="宋体" w:hAnsi="宋体" w:cs="宋体"/>
          <w:spacing w:val="-1"/>
          <w:sz w:val="24"/>
        </w:rPr>
      </w:pPr>
      <w:r>
        <w:rPr>
          <w:rFonts w:hint="eastAsia" w:ascii="宋体" w:hAnsi="宋体" w:cs="宋体"/>
          <w:spacing w:val="-1"/>
          <w:sz w:val="24"/>
        </w:rPr>
        <w:t xml:space="preserve">16.2  承包人违约</w:t>
      </w:r>
      <w:r/>
    </w:p>
    <w:p>
      <w:pPr>
        <w:ind w:firstLine="476"/>
        <w:spacing w:line="360" w:lineRule="auto"/>
        <w:rPr>
          <w:rFonts w:ascii="宋体" w:hAnsi="宋体" w:cs="宋体"/>
          <w:spacing w:val="-1"/>
          <w:sz w:val="24"/>
        </w:rPr>
      </w:pPr>
      <w:r>
        <w:rPr>
          <w:rFonts w:hint="eastAsia" w:ascii="宋体" w:hAnsi="宋体" w:cs="宋体"/>
          <w:spacing w:val="-1"/>
          <w:sz w:val="24"/>
        </w:rPr>
        <w:t xml:space="preserve">16.2.1  承包人违约的情形</w:t>
      </w:r>
      <w:r/>
    </w:p>
    <w:p>
      <w:pPr>
        <w:ind w:firstLine="476"/>
        <w:spacing w:line="360" w:lineRule="auto"/>
        <w:rPr>
          <w:rFonts w:ascii="宋体" w:hAnsi="宋体" w:cs="宋体"/>
          <w:spacing w:val="-1"/>
          <w:sz w:val="24"/>
        </w:rPr>
      </w:pPr>
      <w:r>
        <w:rPr>
          <w:rFonts w:hint="eastAsia" w:ascii="宋体" w:hAnsi="宋体" w:cs="宋体"/>
          <w:spacing w:val="-1"/>
          <w:sz w:val="24"/>
        </w:rPr>
        <w:t xml:space="preserve">承包人违约的其他情形：</w:t>
      </w:r>
      <w:r/>
    </w:p>
    <w:p>
      <w:pPr>
        <w:ind w:firstLine="476"/>
        <w:spacing w:line="360" w:lineRule="auto"/>
        <w:rPr>
          <w:rFonts w:ascii="宋体" w:hAnsi="宋体" w:cs="宋体"/>
          <w:spacing w:val="-1"/>
          <w:sz w:val="24"/>
        </w:rPr>
      </w:pPr>
      <w:r>
        <w:rPr>
          <w:rFonts w:hint="eastAsia" w:ascii="宋体" w:hAnsi="宋体" w:cs="宋体"/>
          <w:spacing w:val="-1"/>
          <w:sz w:val="24"/>
        </w:rPr>
        <w:t xml:space="preserve">(1) 承包人需提交专项施工方案而未提交或未通过监理审批即擅自施工的，发包人将按 1000元 /次扣减承包人的签约合同价；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(2)承包人现场施工无相关技术人员值班，发包人将按 400 元/人次扣减承包人的签约合同价；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(3)承包人现场工人违规操作，发包人将按 200 元/人次扣减承包人的签约合同价；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(4)因施工现场存在质量问题，监理人发出监理通知单，承包人在限期内未整改的，发包人将 按 1000元/次扣减承包人的签约合同价；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(5)承包人进场材料没有复试而直接使用或半成品不合格而擅自强行使用的，发包人将按 2000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(6)承包人上道工序未经监理人验收或工序验收不合格而私自转入下道工序施工的，承包人必须无条件进行整改同时发包人将按 4000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(7)承包人每月(周)不按时上报月(周)计划及未完成计划施工任务的,发包人将对按 1000  元/次 扣减承包人的签约合同价；</w:t>
      </w:r>
      <w:r/>
    </w:p>
    <w:p>
      <w:pPr>
        <w:ind w:firstLine="476"/>
        <w:spacing w:before="120" w:after="120"/>
        <w:rPr>
          <w:rFonts w:ascii="宋体" w:hAnsi="宋体" w:cs="宋体"/>
          <w:spacing w:val="-1"/>
          <w:sz w:val="24"/>
        </w:rPr>
      </w:pPr>
      <w:r>
        <w:rPr>
          <w:rFonts w:hint="eastAsia" w:ascii="宋体" w:hAnsi="宋体" w:cs="宋体"/>
          <w:spacing w:val="-1"/>
          <w:sz w:val="24"/>
        </w:rPr>
        <w:t xml:space="preserve">(8)承包人不执行监理人的指令或未能按监理人指令完成相关任务， 且无正当理由的，发包人将按 1000元/次扣减承包人的签约合同价；                                              (9)承包人项目经理未经批准不参加每周工程例会，发包人将按 600元/次扣减承包人的签约合同价；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(10) 承包人上报的工程变更、签证、新增单价等相关报批申请超过事项发生 28 天的，无正当理由的将视为放弃申请，不予认可； 经批准允许补办的，发包人将按 1000 元/次扣减承包人的签 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(11)工程完工后，承包人未能在合同约定时间内完成工程竣工结算编报工作的，按合同相关违约条款执行，未经批准不参加工程结算周例会的，发包人将按 1000 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(12)承包人施工机械(设备)进场必须按相关程序向监理人报验，没有进行报验或未经监理人批准而擅自使用的，监理人有权责令停工，同时发包人将按 1000元/台(套)扣减承包人的签约合同价；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(13)特种作业人员需持证上岗，如无证上岗的，一经发现，发包人将要求承包人立即清退当事 人，并按1000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(14)特种作业或深基坑施工、高空作业等危险性较大的作业，必须有专业指挥，按作业规程进行操作，若无专业指挥或违规操作，发包人将按 1000 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(15) 小型机具，现场应有专人保管，专人使用，若违规操作，发包人将按 200元/次扣减承包人的签约合同价；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(16) 施工安全用电关系重大，承包人必须编制专</w:t>
      </w:r>
      <w:r>
        <w:rPr>
          <w:rFonts w:hint="eastAsia" w:ascii="宋体" w:hAnsi="宋体" w:cs="宋体"/>
          <w:spacing w:val="-1"/>
          <w:sz w:val="24"/>
        </w:rPr>
        <w:t xml:space="preserve">项方案，并严格按审批后方案实施。现场布线，宜采用高架或埋入地下两种，严禁随意布线，发现一处，发包人将按 1000 元/处扣减承包人的签 约合同价； 开关箱符合一机、一闸、一保险的要求，漏电保护装置、接地装置应齐全， 每发现一 处不符合要求的发包人将按 600元/处扣减承包人的签约合同价；现场照明设备应符合相应规范 要求，每发现一处不合格，发包人将按 400元/处扣减承包人的签约合同价；现场布线及各种机械 用电的使用必须由专业电工负责，严禁私自接线，每发现一处，发包人将按 600元/处扣减承包人的签约合同价；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(17)工程地上、地下管线繁多，必须进行严格的保护，严禁野蛮施工。承包人应与管线单位签 订管线保护的相关协议。道路及沟槽土方开挖前须先探明现有管线；在管线边线两侧安全范围内， 需采用人工开挖，严禁机械挖掘。施工中发现管线现状与交底图纸内容、探坑资料不符或者出现 直接危及管线安全等异常情况时，应停止施工或采取有效保护措施应急处置，并及时通知管线单 位到场研究，商议补救措施。因承包人原因每损伤一处管线，视其情节严重情况，发包人将按 2000~30000 元/处扣减承包人的签约合同价；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(18)承包人应对进场施工人员做好安全教育，并建立安全文明施工档案，必须逐项逐事进行填写， 发现档案建立不周全，记录不完整或隐瞒事实不记，发包人将按 200 元/次扣减承包人的签约 合同价；承包人应根据工程施工特点，针对每道工序，编写相应的安全文明施工指导书，并应对 施工人员进行交底，无指导书的，发包人将按 2000 元扣减承包人的签约合同价；未进行交底的，发包人将按 1000 元扣减承包人的签约合同价；                                            </w:t>
      </w:r>
      <w:r>
        <w:rPr>
          <w:rFonts w:hint="eastAsia" w:ascii="宋体" w:hAnsi="宋体" w:cs="宋体"/>
          <w:spacing w:val="-1"/>
          <w:sz w:val="24"/>
        </w:rPr>
        <w:tab/>
      </w:r>
      <w:r>
        <w:rPr>
          <w:rFonts w:hint="eastAsia" w:ascii="宋体" w:hAnsi="宋体" w:cs="宋体"/>
          <w:spacing w:val="-1"/>
          <w:sz w:val="24"/>
        </w:rPr>
        <w:t xml:space="preserve">(19)进入现场的施工人员必</w:t>
      </w:r>
      <w:r>
        <w:rPr>
          <w:rFonts w:hint="eastAsia" w:ascii="宋体" w:hAnsi="宋体" w:cs="宋体"/>
          <w:spacing w:val="-1"/>
          <w:sz w:val="24"/>
        </w:rPr>
        <w:t xml:space="preserve">须按规定戴安全帽并佩戴工作牌，每发现一人不符合要求，发包人 将按 200元/人扣减承包人的签约合同价；桩基施工，严禁泥浆外泄，每发现一处，发包人将按 1000元/处扣减承包人的签约合同价；如发现泥浆排入地下管网，除责令承包人及时清理外，发包人将按 2000 元/次扣减承包人的签约合同价；施工现场要严格控制扬尘，不达标，发包人将按 200 元/次扣减承包人的签约合同价，如因扬尘引发投诉等社会影响的，根据具体情况和整改情况，发包人将按2000~30000 元/次扣减承包人的签约合同价，施工现场道路(含施工范围内</w:t>
      </w:r>
      <w:r>
        <w:rPr>
          <w:rFonts w:hint="eastAsia" w:ascii="宋体" w:hAnsi="宋体" w:cs="宋体"/>
          <w:spacing w:val="-1"/>
          <w:sz w:val="24"/>
        </w:rPr>
        <w:t xml:space="preserve">的通行道路、便道及进出口)必须整洁干净，每发现一处积淤，发包人将按 200 元/次扣减承包人的签约合同价；进场材料和半成品必须分类堆放、标识清晰， 不符合要求的，发包人将按 400 元/次扣减承包人的 签约合同价；工程施工的特殊部位(如临边、洞口等)须设置相关警示牌，每缺少一处，发包人将 按 400 元/次扣减承包人的签约合同价；施工围挡内外要保持整洁，发现污垢，发包人将按 20 元/ 处扣减承包人的签约合同价；施工现场按规定设置“五牌一图”，少一种，发包人将按 2000  元/ 种扣减承包人的签约合同价；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(20) 监理人针对安全文明施工每发一次监理处罚通知单，发包人将按 400 元/次扣减承包人的签约合同价；安全文明施工遭到周围居民投诉属实的，发包人将按 1000 元/次扣减承包人的签约合同价；凡因承包人原因造成新闻媒体对工程进行负面报道的，根据情节轻重， 发包人将按 2000 —20000 元/次扣减承包人的签约合同价；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(21)承包人有义务根据总体进度及发包人、监理人的要求适时调整场地。凡不按要求及时调整 场地又无正当理由的，发包人将按 2000 元/天扣减承包人的签约合同价；                    </w:t>
      </w:r>
      <w:r/>
    </w:p>
    <w:p>
      <w:pPr>
        <w:ind w:firstLine="476"/>
        <w:spacing w:line="360" w:lineRule="auto"/>
        <w:rPr>
          <w:rFonts w:ascii="宋体" w:hAnsi="宋体" w:cs="宋体"/>
          <w:spacing w:val="-1"/>
          <w:sz w:val="24"/>
        </w:rPr>
      </w:pPr>
      <w:r>
        <w:rPr>
          <w:rFonts w:hint="eastAsia" w:ascii="宋体" w:hAnsi="宋体" w:cs="宋体"/>
          <w:spacing w:val="-1"/>
          <w:sz w:val="24"/>
        </w:rPr>
        <w:t xml:space="preserve">(22）承包人应约束其雇员及其分包商雇员的不文明行为，现场不允许发生任何暴力事件，无论任何原因，参与任何暴力事件或发生任何暴力行为的, 发包人将按 4000 元/次扣减承包人的签约合同价。</w:t>
      </w:r>
      <w:r/>
    </w:p>
    <w:p>
      <w:pPr>
        <w:ind w:firstLine="476"/>
        <w:spacing w:line="360" w:lineRule="auto"/>
        <w:rPr>
          <w:rFonts w:ascii="宋体" w:hAnsi="宋体" w:cs="宋体"/>
          <w:spacing w:val="-1"/>
          <w:sz w:val="24"/>
        </w:rPr>
      </w:pPr>
      <w:r>
        <w:rPr>
          <w:rFonts w:hint="eastAsia" w:ascii="宋体" w:hAnsi="宋体" w:cs="宋体"/>
          <w:spacing w:val="-1"/>
          <w:sz w:val="24"/>
        </w:rPr>
        <w:t xml:space="preserve">(23) 承包</w:t>
      </w:r>
      <w:r>
        <w:rPr>
          <w:rFonts w:hint="eastAsia" w:ascii="宋体" w:hAnsi="宋体" w:cs="宋体"/>
          <w:spacing w:val="-1"/>
          <w:sz w:val="24"/>
        </w:rPr>
        <w:t xml:space="preserve">人应及时提交工程竣工结算资料，若承包人未能按通用条款 14.1 款规定的时间上报完整的工程竣工结算资料， 视为承包人违约，发包人将扣减承包人2‰的签约合同价；若承包人在工程竣工验收合格之日起满 60天仍未能上报完整的工程竣工结算资料的，发包人将再扣减承包人4‰的签约合同价（累计扣至签约合同价的6‰），同时发包人有权按照《镇江市市级政府投资项目管理办法(暂行)》，发包人和审计单位有权不再接受承包人后续补报的任何结算资料，将现有工程竣工结算资料报送审计单位审核，并将此审计结果作为结清依据，对此，承包人予以认可。</w:t>
      </w:r>
      <w:r/>
    </w:p>
    <w:p>
      <w:pPr>
        <w:ind w:firstLine="476"/>
        <w:spacing w:line="360" w:lineRule="auto"/>
        <w:rPr>
          <w:rFonts w:ascii="宋体" w:hAnsi="宋体" w:cs="宋体"/>
          <w:spacing w:val="-1"/>
          <w:sz w:val="24"/>
        </w:rPr>
      </w:pPr>
      <w:r>
        <w:rPr>
          <w:rFonts w:hint="eastAsia" w:ascii="宋体" w:hAnsi="宋体" w:cs="宋体"/>
          <w:spacing w:val="-1"/>
          <w:sz w:val="24"/>
        </w:rPr>
        <w:t xml:space="preserve">(24)承包人上报的工程竣工结算应实事就是，不应高估冒算。承包人的“送审结算价”经监理审核后价格与审计部门最终核定价相比，核减率不得大于 7%。若核减率超过7%，超过7%以上部分，发包人将按审减额的 4%等额扣减承包人的工程款，扣减所得款项由市财政部门按相关规定处理。           </w:t>
      </w:r>
      <w:r>
        <w:rPr>
          <w:rFonts w:hint="eastAsia" w:ascii="宋体" w:hAnsi="宋体" w:cs="宋体"/>
          <w:spacing w:val="-1"/>
          <w:sz w:val="24"/>
        </w:rPr>
        <w:tab/>
      </w:r>
      <w:r/>
    </w:p>
    <w:p>
      <w:pPr>
        <w:ind w:firstLine="476"/>
        <w:spacing w:line="360" w:lineRule="auto"/>
        <w:rPr>
          <w:rFonts w:ascii="宋体" w:hAnsi="宋体" w:cs="宋体"/>
          <w:spacing w:val="-1"/>
          <w:sz w:val="24"/>
        </w:rPr>
      </w:pPr>
      <w:r>
        <w:rPr>
          <w:rFonts w:hint="eastAsia" w:ascii="宋体" w:hAnsi="宋体" w:cs="宋体"/>
          <w:spacing w:val="-1"/>
          <w:sz w:val="24"/>
        </w:rPr>
        <w:t xml:space="preserve">(25)承包人应配合审计单位的审核工作，对审计结论有异议的，应在5天内作出书面回复；若承包人未履行配合义务或无正当理由(未按合同约定的计量计价方式) 拒绝接受审核结果的，发包人有权暂停支付工程款，同时审计部门及其委托 的协审单位有权直接出具核定意见(报告)。镇政办发〔2019〕101 号文确定的相关部门所出具的项目工程结算评审(复审)结论价格为双方认可的最终竣工结算价款。</w:t>
      </w:r>
      <w:r/>
    </w:p>
    <w:p>
      <w:pPr>
        <w:ind w:firstLine="476"/>
        <w:spacing w:line="360" w:lineRule="auto"/>
        <w:rPr>
          <w:rFonts w:ascii="宋体" w:hAnsi="宋体" w:cs="宋体"/>
          <w:spacing w:val="-1"/>
          <w:sz w:val="24"/>
        </w:rPr>
      </w:pPr>
      <w:r>
        <w:rPr>
          <w:rFonts w:hint="eastAsia" w:ascii="宋体" w:hAnsi="宋体" w:cs="宋体"/>
          <w:spacing w:val="-1"/>
          <w:sz w:val="24"/>
        </w:rPr>
        <w:t xml:space="preserve">(26) 承包人未能按照通用条款 15.2.4 规定，在缺陷责任期届满后7天内未向发包人发出缺陷责任期届满通知的，视同本工程缺陷责任期未满，承包人应继续工程的缺陷修复义务对此，承包人予以认可。</w:t>
      </w:r>
      <w:r/>
    </w:p>
    <w:p>
      <w:pPr>
        <w:ind w:firstLine="476"/>
        <w:spacing w:line="360" w:lineRule="auto"/>
        <w:rPr>
          <w:rFonts w:ascii="宋体" w:hAnsi="宋体" w:cs="宋体"/>
          <w:spacing w:val="-1"/>
          <w:sz w:val="24"/>
        </w:rPr>
      </w:pPr>
      <w:r>
        <w:rPr>
          <w:rFonts w:hint="eastAsia" w:ascii="宋体" w:hAnsi="宋体" w:cs="宋体"/>
          <w:spacing w:val="-1"/>
          <w:sz w:val="24"/>
        </w:rPr>
        <w:t xml:space="preserve">(27) 根据国务院第 724 号令，承包人应对项目农民工劳动用工进行实名制管理，按规定开设农民工工资专用账户。在工程施工期间，承包人应按期足额支付农民工工资，并做好农民工用工、工资支付台账的记录与保存工作。若因承包人原因导致拖欠农民工资案件发生的， 除按国家、省、市相关规定处理外，发包人将有权拒绝承包人参与发包人其他工程的投标。对此，承包人予以认可。</w:t>
      </w:r>
      <w:r/>
    </w:p>
    <w:p>
      <w:pPr>
        <w:ind w:firstLine="476"/>
        <w:spacing w:line="360" w:lineRule="auto"/>
        <w:rPr>
          <w:rFonts w:ascii="宋体" w:hAnsi="宋体" w:cs="宋体"/>
          <w:spacing w:val="-1"/>
          <w:sz w:val="24"/>
        </w:rPr>
      </w:pPr>
      <w:r>
        <w:rPr>
          <w:rFonts w:hint="eastAsia" w:ascii="宋体" w:hAnsi="宋体" w:cs="宋体"/>
          <w:spacing w:val="-1"/>
          <w:sz w:val="24"/>
        </w:rPr>
        <w:t xml:space="preserve">(28) 承包人对施工场地内的渣土、弃土运输、弃置等活动应遵守国家法律、法规、地方性条例规定实施，在合法合规的场地进行土方运输、弃置等活动。因施工现场需要的土方必须依法合规，不得使用质量不合格、来源不明的土方。如承包人违反本条款所造成的后果由承包人独自承担。</w:t>
      </w:r>
      <w:r/>
    </w:p>
    <w:p>
      <w:pPr>
        <w:ind w:firstLine="476"/>
        <w:spacing w:line="360" w:lineRule="auto"/>
        <w:rPr>
          <w:rFonts w:ascii="宋体" w:hAnsi="宋体" w:cs="宋体"/>
          <w:spacing w:val="-1"/>
          <w:sz w:val="24"/>
        </w:rPr>
      </w:pPr>
      <w:r>
        <w:rPr>
          <w:rFonts w:hint="eastAsia" w:ascii="宋体" w:hAnsi="宋体" w:cs="宋体"/>
          <w:spacing w:val="-1"/>
          <w:sz w:val="24"/>
        </w:rPr>
        <w:t xml:space="preserve">（29）该项目的行人、行车交通维护及疏导费已包含在投标报价中，承包人应按照交通管理部门提出的相关要求进行施工期间的交通组织管理。</w:t>
      </w:r>
      <w:r/>
    </w:p>
    <w:p>
      <w:pPr>
        <w:ind w:left="428" w:firstLine="476"/>
        <w:spacing w:before="120"/>
        <w:rPr>
          <w:rFonts w:ascii="宋体" w:hAnsi="宋体" w:cs="宋体"/>
          <w:spacing w:val="-1"/>
          <w:sz w:val="24"/>
        </w:rPr>
      </w:pPr>
      <w:r>
        <w:rPr>
          <w:rFonts w:hint="eastAsia" w:ascii="宋体" w:hAnsi="宋体" w:cs="宋体"/>
          <w:spacing w:val="-1"/>
          <w:sz w:val="24"/>
        </w:rPr>
        <w:t xml:space="preserve">16.2.2 承包人违约的责任</w:t>
      </w:r>
      <w:r/>
    </w:p>
    <w:p>
      <w:pPr>
        <w:ind w:left="428" w:firstLine="476"/>
        <w:spacing w:before="120"/>
        <w:rPr>
          <w:rFonts w:ascii="宋体" w:hAnsi="宋体" w:cs="宋体"/>
          <w:spacing w:val="-1"/>
          <w:sz w:val="24"/>
        </w:rPr>
      </w:pPr>
      <w:r>
        <w:rPr>
          <w:rFonts w:hint="eastAsia" w:ascii="宋体" w:hAnsi="宋体" w:cs="宋体"/>
          <w:spacing w:val="-1"/>
          <w:sz w:val="24"/>
        </w:rPr>
        <w:t xml:space="preserve">承包人违约责任的承担方式和计算方法：</w:t>
      </w:r>
      <w:r/>
    </w:p>
    <w:p>
      <w:pPr>
        <w:ind w:left="428" w:firstLine="476"/>
        <w:spacing w:before="120"/>
        <w:rPr>
          <w:rFonts w:ascii="宋体" w:hAnsi="宋体" w:cs="宋体"/>
          <w:spacing w:val="-1"/>
          <w:sz w:val="24"/>
        </w:rPr>
      </w:pPr>
      <w:r>
        <w:rPr>
          <w:rFonts w:hint="eastAsia" w:ascii="宋体" w:hAnsi="宋体" w:cs="宋体"/>
          <w:spacing w:val="-1"/>
          <w:sz w:val="24"/>
        </w:rPr>
        <w:t xml:space="preserve">由承包人承担因其违约行为而增加的费用（包括但不限于工程增量费用、引发诉讼时发包人所支出的诉讼费、保全费、公告费、律师代理费等费用）及给发包人造成的损失。</w:t>
      </w:r>
      <w:r/>
    </w:p>
    <w:p>
      <w:pPr>
        <w:ind w:left="428" w:firstLine="476"/>
        <w:spacing w:before="120"/>
        <w:rPr>
          <w:rFonts w:ascii="宋体" w:hAnsi="宋体" w:cs="宋体"/>
          <w:spacing w:val="-1"/>
          <w:sz w:val="24"/>
        </w:rPr>
      </w:pPr>
      <w:r>
        <w:rPr>
          <w:rFonts w:hint="eastAsia" w:ascii="宋体" w:hAnsi="宋体" w:cs="宋体"/>
          <w:spacing w:val="-1"/>
          <w:sz w:val="24"/>
        </w:rPr>
        <w:t xml:space="preserve">16.2.3  因承包人违约解除合同</w:t>
      </w:r>
      <w:r/>
    </w:p>
    <w:p>
      <w:pPr>
        <w:ind w:left="428" w:firstLine="476"/>
        <w:spacing w:before="120"/>
        <w:rPr>
          <w:rFonts w:ascii="宋体" w:hAnsi="宋体" w:cs="宋体"/>
          <w:spacing w:val="-1"/>
          <w:sz w:val="24"/>
        </w:rPr>
      </w:pPr>
      <w:r>
        <w:rPr>
          <w:rFonts w:hint="eastAsia" w:ascii="宋体" w:hAnsi="宋体" w:cs="宋体"/>
          <w:spacing w:val="-1"/>
          <w:sz w:val="24"/>
        </w:rPr>
        <w:t xml:space="preserve">关于承包人违约解除合同的特别约定：执行通用条款。</w:t>
      </w:r>
      <w:r/>
    </w:p>
    <w:p>
      <w:pPr>
        <w:ind w:firstLine="952"/>
        <w:spacing w:line="360" w:lineRule="auto"/>
        <w:rPr>
          <w:rFonts w:ascii="宋体" w:hAnsi="宋体" w:cs="宋体"/>
          <w:spacing w:val="-1"/>
          <w:sz w:val="24"/>
        </w:rPr>
      </w:pPr>
      <w:r>
        <w:rPr>
          <w:rFonts w:hint="eastAsia" w:ascii="宋体" w:hAnsi="宋体" w:cs="宋体"/>
          <w:spacing w:val="-1"/>
          <w:sz w:val="24"/>
        </w:rPr>
        <w:t xml:space="preserve">发包人继续使用承包人在施工现场的材料、设备、临时工程、承包人文件和由承包人或以其名义编制的其他文件的费用承担方式：发包人承担。</w:t>
      </w:r>
      <w:r/>
    </w:p>
    <w:p>
      <w:pPr>
        <w:ind w:left="428" w:firstLine="476"/>
        <w:spacing w:before="120"/>
        <w:rPr>
          <w:rFonts w:ascii="宋体" w:hAnsi="宋体" w:cs="宋体"/>
          <w:spacing w:val="-1"/>
          <w:sz w:val="24"/>
        </w:rPr>
      </w:pPr>
      <w:r>
        <w:rPr>
          <w:rFonts w:hint="eastAsia" w:ascii="宋体" w:hAnsi="宋体" w:cs="宋体"/>
          <w:spacing w:val="-1"/>
          <w:sz w:val="24"/>
        </w:rPr>
        <w:t xml:space="preserve">17.  不可抗力</w:t>
      </w:r>
      <w:r/>
    </w:p>
    <w:p>
      <w:pPr>
        <w:ind w:left="428" w:firstLine="476"/>
        <w:spacing w:before="120"/>
        <w:rPr>
          <w:rFonts w:ascii="宋体" w:hAnsi="宋体" w:cs="宋体"/>
          <w:spacing w:val="-1"/>
          <w:sz w:val="24"/>
        </w:rPr>
      </w:pPr>
      <w:r>
        <w:rPr>
          <w:rFonts w:hint="eastAsia" w:ascii="宋体" w:hAnsi="宋体" w:cs="宋体"/>
          <w:spacing w:val="-1"/>
          <w:sz w:val="24"/>
        </w:rPr>
        <w:t xml:space="preserve">17.1  不可抗力的确认</w:t>
      </w:r>
      <w:r/>
    </w:p>
    <w:p>
      <w:pPr>
        <w:ind w:left="428" w:firstLine="476"/>
        <w:spacing w:before="120"/>
        <w:rPr>
          <w:rFonts w:ascii="宋体" w:hAnsi="宋体" w:cs="宋体"/>
          <w:spacing w:val="-1"/>
          <w:sz w:val="24"/>
        </w:rPr>
      </w:pPr>
      <w:r>
        <w:rPr>
          <w:rFonts w:hint="eastAsia" w:ascii="宋体" w:hAnsi="宋体" w:cs="宋体"/>
          <w:spacing w:val="-1"/>
          <w:sz w:val="24"/>
        </w:rPr>
        <w:t xml:space="preserve">除通用合同条款约定的不可抗力事件之外，视为不可抗力的其他情形：/。</w:t>
      </w:r>
      <w:r/>
    </w:p>
    <w:p>
      <w:pPr>
        <w:ind w:left="428" w:firstLine="476"/>
        <w:spacing w:before="120"/>
        <w:rPr>
          <w:rFonts w:ascii="宋体" w:hAnsi="宋体" w:cs="宋体"/>
          <w:spacing w:val="-1"/>
          <w:sz w:val="24"/>
        </w:rPr>
      </w:pPr>
      <w:r>
        <w:rPr>
          <w:rFonts w:hint="eastAsia" w:ascii="宋体" w:hAnsi="宋体" w:cs="宋体"/>
          <w:spacing w:val="-1"/>
          <w:sz w:val="24"/>
        </w:rPr>
        <w:t xml:space="preserve">17.4  因不可抗力解除合同</w:t>
      </w:r>
      <w:r/>
    </w:p>
    <w:p>
      <w:pPr>
        <w:ind w:left="428" w:firstLine="476"/>
        <w:spacing w:before="120"/>
        <w:rPr>
          <w:rFonts w:ascii="宋体" w:hAnsi="宋体" w:cs="宋体"/>
          <w:spacing w:val="-1"/>
          <w:sz w:val="24"/>
        </w:rPr>
      </w:pPr>
      <w:r>
        <w:rPr>
          <w:rFonts w:hint="eastAsia" w:ascii="宋体" w:hAnsi="宋体" w:cs="宋体"/>
          <w:spacing w:val="-1"/>
          <w:sz w:val="24"/>
        </w:rPr>
        <w:t xml:space="preserve">合同解除后，发包人应在商定或确定发包人应支付款项后 28 天内完成款项的支付。</w:t>
      </w:r>
      <w:r/>
    </w:p>
    <w:p>
      <w:pPr>
        <w:ind w:left="428" w:firstLine="476"/>
        <w:spacing w:before="120"/>
        <w:rPr>
          <w:rFonts w:ascii="宋体" w:hAnsi="宋体" w:cs="宋体"/>
          <w:spacing w:val="-1"/>
          <w:sz w:val="24"/>
        </w:rPr>
      </w:pPr>
      <w:r>
        <w:rPr>
          <w:rFonts w:hint="eastAsia" w:ascii="宋体" w:hAnsi="宋体" w:cs="宋体"/>
          <w:spacing w:val="-1"/>
          <w:sz w:val="24"/>
        </w:rPr>
        <w:t xml:space="preserve">18.  保险</w:t>
      </w:r>
      <w:r/>
    </w:p>
    <w:p>
      <w:pPr>
        <w:ind w:left="428" w:firstLine="476"/>
        <w:spacing w:before="120"/>
        <w:rPr>
          <w:rFonts w:ascii="宋体" w:hAnsi="宋体" w:cs="宋体"/>
          <w:spacing w:val="-1"/>
          <w:sz w:val="24"/>
        </w:rPr>
      </w:pPr>
      <w:r>
        <w:rPr>
          <w:rFonts w:hint="eastAsia" w:ascii="宋体" w:hAnsi="宋体" w:cs="宋体"/>
          <w:spacing w:val="-1"/>
          <w:sz w:val="24"/>
        </w:rPr>
        <w:t xml:space="preserve">18.1  工程保险</w:t>
      </w:r>
      <w:r/>
    </w:p>
    <w:p>
      <w:pPr>
        <w:ind w:left="428" w:firstLine="476"/>
        <w:spacing w:before="120"/>
        <w:rPr>
          <w:rFonts w:ascii="宋体" w:hAnsi="宋体" w:cs="宋体"/>
          <w:spacing w:val="-1"/>
          <w:sz w:val="24"/>
        </w:rPr>
      </w:pPr>
      <w:r>
        <w:rPr>
          <w:rFonts w:hint="eastAsia" w:ascii="宋体" w:hAnsi="宋体" w:cs="宋体"/>
          <w:spacing w:val="-1"/>
          <w:sz w:val="24"/>
        </w:rPr>
        <w:t xml:space="preserve">关于工程保险的特别约定：执行通用条款。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18.3  其他保险</w:t>
      </w:r>
      <w:r/>
    </w:p>
    <w:p>
      <w:pPr>
        <w:ind w:left="428" w:firstLine="476"/>
        <w:spacing w:before="120"/>
        <w:rPr>
          <w:rFonts w:ascii="宋体" w:hAnsi="宋体" w:cs="宋体"/>
          <w:spacing w:val="-1"/>
          <w:sz w:val="24"/>
        </w:rPr>
      </w:pPr>
      <w:r>
        <w:rPr>
          <w:rFonts w:hint="eastAsia" w:ascii="宋体" w:hAnsi="宋体" w:cs="宋体"/>
          <w:spacing w:val="-1"/>
          <w:sz w:val="24"/>
        </w:rPr>
        <w:t xml:space="preserve">关于其他保险的约定：执行通用条款。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承包人是否应为其施工设备等办理财产保险：执行通用条款。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18.7  通知义务</w:t>
      </w:r>
      <w:r/>
    </w:p>
    <w:p>
      <w:pPr>
        <w:ind w:left="428" w:firstLine="476"/>
        <w:spacing w:before="120"/>
        <w:rPr>
          <w:rFonts w:ascii="宋体" w:hAnsi="宋体" w:cs="宋体"/>
          <w:spacing w:val="-1"/>
          <w:sz w:val="24"/>
        </w:rPr>
      </w:pPr>
      <w:r>
        <w:rPr>
          <w:rFonts w:hint="eastAsia" w:ascii="宋体" w:hAnsi="宋体" w:cs="宋体"/>
          <w:spacing w:val="-1"/>
          <w:sz w:val="24"/>
        </w:rPr>
        <w:t xml:space="preserve">关于变更保险合同时的通知义务的约定：执行通用条款。</w:t>
      </w:r>
      <w:r/>
    </w:p>
    <w:p>
      <w:pPr>
        <w:ind w:left="428" w:firstLine="476"/>
        <w:spacing w:before="120"/>
        <w:rPr>
          <w:rFonts w:ascii="宋体" w:hAnsi="宋体" w:cs="宋体"/>
          <w:spacing w:val="-1"/>
          <w:sz w:val="24"/>
        </w:rPr>
      </w:pPr>
      <w:r>
        <w:rPr>
          <w:rFonts w:hint="eastAsia" w:ascii="宋体" w:hAnsi="宋体" w:cs="宋体"/>
          <w:spacing w:val="-1"/>
          <w:sz w:val="24"/>
        </w:rPr>
        <w:t xml:space="preserve">20.  争议解决</w:t>
      </w:r>
      <w:r/>
    </w:p>
    <w:p>
      <w:pPr>
        <w:ind w:left="428" w:firstLine="476"/>
        <w:spacing w:before="120"/>
        <w:rPr>
          <w:rFonts w:ascii="宋体" w:hAnsi="宋体" w:cs="宋体"/>
          <w:spacing w:val="-1"/>
          <w:sz w:val="24"/>
        </w:rPr>
      </w:pPr>
      <w:r>
        <w:rPr>
          <w:rFonts w:hint="eastAsia" w:ascii="宋体" w:hAnsi="宋体" w:cs="宋体"/>
          <w:spacing w:val="-1"/>
          <w:sz w:val="24"/>
        </w:rPr>
        <w:t xml:space="preserve">20.3  争议评审</w:t>
      </w:r>
      <w:r/>
    </w:p>
    <w:p>
      <w:pPr>
        <w:ind w:left="428" w:firstLine="476"/>
        <w:spacing w:before="120"/>
        <w:rPr>
          <w:rFonts w:ascii="宋体" w:hAnsi="宋体" w:cs="宋体"/>
          <w:spacing w:val="-1"/>
          <w:sz w:val="24"/>
        </w:rPr>
      </w:pPr>
      <w:r>
        <w:rPr>
          <w:rFonts w:hint="eastAsia" w:ascii="宋体" w:hAnsi="宋体" w:cs="宋体"/>
          <w:spacing w:val="-1"/>
          <w:sz w:val="24"/>
        </w:rPr>
        <w:t xml:space="preserve">合同当事人是否同意将工程争议提交争议评审小组决定： 否。</w:t>
      </w:r>
      <w:r/>
    </w:p>
    <w:p>
      <w:pPr>
        <w:ind w:left="428" w:firstLine="476"/>
        <w:spacing w:before="120"/>
        <w:rPr>
          <w:rFonts w:ascii="宋体" w:hAnsi="宋体" w:cs="宋体"/>
          <w:spacing w:val="-1"/>
          <w:sz w:val="24"/>
        </w:rPr>
      </w:pPr>
      <w:r>
        <w:rPr>
          <w:rFonts w:hint="eastAsia" w:ascii="宋体" w:hAnsi="宋体" w:cs="宋体"/>
          <w:spacing w:val="-1"/>
          <w:sz w:val="24"/>
        </w:rPr>
        <w:t xml:space="preserve">20.3.1  争议评审小组的确定</w:t>
      </w:r>
      <w:r/>
    </w:p>
    <w:p>
      <w:pPr>
        <w:ind w:left="428" w:firstLine="476"/>
        <w:spacing w:before="120"/>
        <w:rPr>
          <w:rFonts w:ascii="宋体" w:hAnsi="宋体" w:cs="宋体"/>
          <w:spacing w:val="-1"/>
          <w:sz w:val="24"/>
        </w:rPr>
      </w:pPr>
      <w:r>
        <w:rPr>
          <w:rFonts w:hint="eastAsia" w:ascii="宋体" w:hAnsi="宋体" w:cs="宋体"/>
          <w:spacing w:val="-1"/>
          <w:sz w:val="24"/>
        </w:rPr>
        <w:t xml:space="preserve">争议评审小组成员的确定：/。</w:t>
      </w:r>
      <w:r/>
    </w:p>
    <w:p>
      <w:pPr>
        <w:ind w:left="428" w:firstLine="476"/>
        <w:spacing w:before="120"/>
        <w:rPr>
          <w:rFonts w:ascii="宋体" w:hAnsi="宋体" w:cs="宋体"/>
          <w:spacing w:val="-1"/>
          <w:sz w:val="24"/>
        </w:rPr>
      </w:pPr>
      <w:r>
        <w:rPr>
          <w:rFonts w:hint="eastAsia" w:ascii="宋体" w:hAnsi="宋体" w:cs="宋体"/>
          <w:spacing w:val="-1"/>
          <w:sz w:val="24"/>
        </w:rPr>
        <w:t xml:space="preserve">选定争议评审员的期限： /。</w:t>
      </w:r>
      <w:r/>
    </w:p>
    <w:p>
      <w:pPr>
        <w:ind w:left="428" w:firstLine="476"/>
        <w:spacing w:before="120"/>
        <w:rPr>
          <w:rFonts w:ascii="宋体" w:hAnsi="宋体" w:cs="宋体"/>
          <w:spacing w:val="-1"/>
          <w:sz w:val="24"/>
        </w:rPr>
      </w:pPr>
      <w:r>
        <w:rPr>
          <w:rFonts w:hint="eastAsia" w:ascii="宋体" w:hAnsi="宋体" w:cs="宋体"/>
          <w:spacing w:val="-1"/>
          <w:sz w:val="24"/>
        </w:rPr>
        <w:t xml:space="preserve">争议评审小组成员的报酬承担方式： /。</w:t>
      </w:r>
      <w:r/>
    </w:p>
    <w:p>
      <w:pPr>
        <w:ind w:left="428" w:firstLine="476"/>
        <w:spacing w:before="120"/>
        <w:rPr>
          <w:rFonts w:ascii="宋体" w:hAnsi="宋体" w:cs="宋体"/>
          <w:spacing w:val="-1"/>
          <w:sz w:val="24"/>
        </w:rPr>
      </w:pPr>
      <w:r>
        <w:rPr>
          <w:rFonts w:hint="eastAsia" w:ascii="宋体" w:hAnsi="宋体" w:cs="宋体"/>
          <w:spacing w:val="-1"/>
          <w:sz w:val="24"/>
        </w:rPr>
        <w:t xml:space="preserve">其他事项的约定：/。</w:t>
      </w:r>
      <w:r/>
    </w:p>
    <w:p>
      <w:pPr>
        <w:ind w:left="428" w:firstLine="476"/>
        <w:spacing w:before="120"/>
        <w:rPr>
          <w:rFonts w:ascii="宋体" w:hAnsi="宋体" w:cs="宋体"/>
          <w:spacing w:val="-1"/>
          <w:sz w:val="24"/>
        </w:rPr>
      </w:pPr>
      <w:r>
        <w:rPr>
          <w:rFonts w:hint="eastAsia" w:ascii="宋体" w:hAnsi="宋体" w:cs="宋体"/>
          <w:spacing w:val="-1"/>
          <w:sz w:val="24"/>
        </w:rPr>
        <w:t xml:space="preserve">20.3.2  争议评审小组的决定</w:t>
      </w:r>
      <w:r/>
    </w:p>
    <w:p>
      <w:pPr>
        <w:ind w:left="428" w:firstLine="476"/>
        <w:spacing w:before="120"/>
        <w:rPr>
          <w:rFonts w:ascii="宋体" w:hAnsi="宋体" w:cs="宋体"/>
          <w:spacing w:val="-1"/>
          <w:sz w:val="24"/>
        </w:rPr>
      </w:pPr>
      <w:r>
        <w:rPr>
          <w:rFonts w:hint="eastAsia" w:ascii="宋体" w:hAnsi="宋体" w:cs="宋体"/>
          <w:spacing w:val="-1"/>
          <w:sz w:val="24"/>
        </w:rPr>
        <w:t xml:space="preserve">合同当事人关于本项的约定：/。</w:t>
      </w:r>
      <w:r/>
    </w:p>
    <w:p>
      <w:pPr>
        <w:ind w:left="428" w:firstLine="476"/>
        <w:spacing w:before="120"/>
        <w:rPr>
          <w:rFonts w:ascii="宋体" w:hAnsi="宋体" w:cs="宋体"/>
          <w:spacing w:val="-1"/>
          <w:sz w:val="24"/>
        </w:rPr>
      </w:pPr>
      <w:r>
        <w:rPr>
          <w:rFonts w:hint="eastAsia" w:ascii="宋体" w:hAnsi="宋体" w:cs="宋体"/>
          <w:spacing w:val="-1"/>
          <w:sz w:val="24"/>
        </w:rPr>
        <w:t xml:space="preserve">20.4 仲裁或诉讼</w:t>
      </w:r>
      <w:r/>
    </w:p>
    <w:p>
      <w:pPr>
        <w:ind w:left="428" w:firstLine="476"/>
        <w:spacing w:before="120"/>
        <w:rPr>
          <w:rFonts w:ascii="宋体" w:hAnsi="宋体" w:cs="宋体"/>
          <w:spacing w:val="-1"/>
          <w:sz w:val="24"/>
        </w:rPr>
      </w:pPr>
      <w:r>
        <w:rPr>
          <w:rFonts w:hint="eastAsia" w:ascii="宋体" w:hAnsi="宋体" w:cs="宋体"/>
          <w:spacing w:val="-1"/>
          <w:sz w:val="24"/>
        </w:rPr>
        <w:t xml:space="preserve">因合同及合同有关事项发生的争议， 按下列第 2 种方式解决：</w:t>
      </w:r>
      <w:r/>
    </w:p>
    <w:p>
      <w:pPr>
        <w:ind w:left="428" w:firstLine="476"/>
        <w:spacing w:before="120"/>
        <w:rPr>
          <w:rFonts w:ascii="宋体" w:hAnsi="宋体" w:cs="宋体"/>
          <w:spacing w:val="-1"/>
          <w:sz w:val="24"/>
        </w:rPr>
      </w:pPr>
      <w:r>
        <w:rPr>
          <w:rFonts w:hint="eastAsia" w:ascii="宋体" w:hAnsi="宋体" w:cs="宋体"/>
          <w:spacing w:val="-1"/>
          <w:sz w:val="24"/>
        </w:rPr>
        <w:t xml:space="preserve">(1)向</w:t>
      </w:r>
      <w:r>
        <w:rPr>
          <w:rFonts w:hint="eastAsia" w:ascii="宋体" w:hAnsi="宋体" w:cs="宋体"/>
          <w:spacing w:val="-1"/>
          <w:sz w:val="24"/>
          <w:u w:val="single"/>
        </w:rPr>
        <w:t xml:space="preserve">镇江</w:t>
      </w:r>
      <w:r>
        <w:rPr>
          <w:rFonts w:hint="eastAsia" w:ascii="宋体" w:hAnsi="宋体" w:cs="宋体"/>
          <w:spacing w:val="-1"/>
          <w:sz w:val="24"/>
        </w:rPr>
        <w:t xml:space="preserve">仲裁委员会申请仲裁；</w:t>
      </w:r>
      <w:r/>
    </w:p>
    <w:p>
      <w:pPr>
        <w:ind w:left="428" w:firstLine="476"/>
        <w:spacing w:before="120"/>
        <w:rPr>
          <w:rFonts w:ascii="宋体" w:hAnsi="宋体" w:cs="宋体"/>
          <w:spacing w:val="-1"/>
          <w:sz w:val="24"/>
        </w:rPr>
      </w:pPr>
      <w:r>
        <w:rPr>
          <w:rFonts w:hint="eastAsia" w:ascii="宋体" w:hAnsi="宋体" w:cs="宋体"/>
          <w:spacing w:val="-1"/>
          <w:sz w:val="24"/>
        </w:rPr>
        <w:t xml:space="preserve">(2)向</w:t>
      </w:r>
      <w:r>
        <w:rPr>
          <w:rFonts w:hint="eastAsia" w:ascii="宋体" w:hAnsi="宋体" w:cs="宋体"/>
          <w:spacing w:val="-1"/>
          <w:sz w:val="24"/>
          <w:u w:val="single"/>
        </w:rPr>
        <w:t xml:space="preserve">发包人所在地</w:t>
      </w:r>
      <w:r>
        <w:rPr>
          <w:rFonts w:hint="eastAsia" w:ascii="宋体" w:hAnsi="宋体" w:cs="宋体"/>
          <w:spacing w:val="-1"/>
          <w:sz w:val="24"/>
        </w:rPr>
        <w:t xml:space="preserve">人民法院起诉。</w:t>
      </w:r>
      <w:r/>
    </w:p>
    <w:p>
      <w:pPr>
        <w:jc w:val="left"/>
        <w:widowControl/>
        <w:rPr>
          <w:rFonts w:ascii="宋体" w:hAnsi="宋体" w:cs="宋体"/>
          <w:spacing w:val="-1"/>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宋体" w:hAnsi="宋体" w:cs="宋体"/>
          <w:spacing w:val="-1"/>
          <w:sz w:val="24"/>
        </w:rPr>
      </w:r>
      <w:r/>
    </w:p>
    <w:p>
      <w:pPr>
        <w:ind w:firstLine="420"/>
      </w:pPr>
      <w:r/>
      <w:r/>
    </w:p>
    <w:p>
      <w:pPr>
        <w:ind w:left="17" w:firstLine="608"/>
        <w:spacing w:before="120"/>
        <w:rPr>
          <w:rFonts w:ascii="黑体" w:hAnsi="黑体" w:eastAsia="黑体" w:cs="黑体"/>
          <w:sz w:val="31"/>
          <w:szCs w:val="31"/>
        </w:rPr>
      </w:pPr>
      <w:r>
        <w:rPr>
          <w:rFonts w:hint="eastAsia" w:ascii="黑体" w:hAnsi="黑体" w:eastAsia="黑体" w:cs="黑体"/>
          <w:spacing w:val="-3"/>
          <w:sz w:val="31"/>
          <w:szCs w:val="31"/>
        </w:rPr>
        <w:t xml:space="preserve">附</w:t>
      </w:r>
      <w:r>
        <w:rPr>
          <w:rFonts w:hint="eastAsia" w:ascii="黑体" w:hAnsi="黑体" w:eastAsia="黑体" w:cs="黑体"/>
          <w:spacing w:val="-2"/>
          <w:sz w:val="31"/>
          <w:szCs w:val="31"/>
        </w:rPr>
        <w:t xml:space="preserve">件</w:t>
      </w:r>
      <w:r/>
    </w:p>
    <w:p>
      <w:pPr>
        <w:ind w:firstLine="424"/>
        <w:spacing w:before="120"/>
        <w:rPr>
          <w:rFonts w:ascii="仿宋" w:hAnsi="仿宋" w:eastAsia="仿宋" w:cs="仿宋"/>
          <w:sz w:val="24"/>
          <w:szCs w:val="24"/>
        </w:rPr>
      </w:pPr>
      <w:r>
        <w:rPr>
          <w:rFonts w:hint="eastAsia" w:ascii="仿宋" w:hAnsi="仿宋" w:eastAsia="仿宋" w:cs="仿宋"/>
          <w:spacing w:val="-14"/>
          <w:sz w:val="24"/>
        </w:rPr>
        <w:t xml:space="preserve">协</w:t>
      </w:r>
      <w:r>
        <w:rPr>
          <w:rFonts w:hint="eastAsia" w:ascii="仿宋" w:hAnsi="仿宋" w:eastAsia="仿宋" w:cs="仿宋"/>
          <w:spacing w:val="-10"/>
          <w:sz w:val="24"/>
        </w:rPr>
        <w:t xml:space="preserve">议书附件：</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1：承包人承揽工程项目一览表</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专用合同条款附件：</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2：发包人供应材料设备一览表</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3：工程质量保修书</w:t>
      </w:r>
      <w:r/>
    </w:p>
    <w:p>
      <w:pPr>
        <w:ind w:left="14" w:firstLine="452"/>
        <w:spacing w:before="120"/>
        <w:rPr>
          <w:rFonts w:ascii="仿宋" w:hAnsi="仿宋" w:eastAsia="仿宋" w:cs="仿宋"/>
          <w:spacing w:val="-7"/>
          <w:sz w:val="24"/>
        </w:rPr>
      </w:pPr>
      <w:r>
        <w:rPr>
          <w:rFonts w:hint="eastAsia" w:ascii="仿宋" w:hAnsi="仿宋" w:eastAsia="仿宋" w:cs="仿宋"/>
          <w:spacing w:val="-7"/>
          <w:sz w:val="24"/>
        </w:rPr>
        <w:t xml:space="preserve">附件 4：承包人主要施工管理人员表</w:t>
      </w:r>
      <w:r/>
    </w:p>
    <w:p>
      <w:pPr>
        <w:ind w:left="14" w:firstLine="452"/>
        <w:spacing w:before="120"/>
      </w:pPr>
      <w:r>
        <w:rPr>
          <w:rFonts w:hint="eastAsia" w:ascii="仿宋" w:hAnsi="仿宋" w:eastAsia="仿宋" w:cs="仿宋"/>
          <w:spacing w:val="-7"/>
          <w:sz w:val="24"/>
        </w:rPr>
        <w:t xml:space="preserve">附</w:t>
      </w:r>
      <w:r>
        <w:rPr>
          <w:rFonts w:hint="eastAsia" w:ascii="仿宋" w:hAnsi="仿宋" w:eastAsia="仿宋" w:cs="仿宋"/>
          <w:spacing w:val="-6"/>
          <w:sz w:val="24"/>
        </w:rPr>
        <w:t xml:space="preserve">件 </w:t>
      </w:r>
      <w:r>
        <w:rPr>
          <w:spacing w:val="-6"/>
          <w:sz w:val="24"/>
        </w:rPr>
        <w:t xml:space="preserve">5</w:t>
      </w:r>
      <w:r>
        <w:rPr>
          <w:rFonts w:hint="eastAsia" w:ascii="仿宋" w:hAnsi="仿宋" w:eastAsia="仿宋" w:cs="仿宋"/>
          <w:spacing w:val="-6"/>
          <w:sz w:val="24"/>
        </w:rPr>
        <w:t xml:space="preserve">：分包人主要施工管理人员表</w:t>
      </w:r>
      <w:r/>
    </w:p>
    <w:p>
      <w:pPr>
        <w:ind w:left="14" w:firstLine="452"/>
        <w:spacing w:before="120"/>
        <w:rPr>
          <w:rFonts w:ascii="仿宋" w:hAnsi="仿宋" w:eastAsia="仿宋" w:cs="仿宋"/>
          <w:spacing w:val="-7"/>
          <w:position w:val="17"/>
          <w:sz w:val="24"/>
        </w:rPr>
      </w:pPr>
      <w:r>
        <w:rPr>
          <w:rFonts w:hint="eastAsia" w:ascii="仿宋" w:hAnsi="仿宋" w:eastAsia="仿宋" w:cs="仿宋"/>
          <w:spacing w:val="-7"/>
          <w:position w:val="17"/>
          <w:sz w:val="24"/>
        </w:rPr>
        <w:t xml:space="preserve">附件6：廉政协议</w:t>
      </w:r>
      <w:r/>
    </w:p>
    <w:p>
      <w:pPr>
        <w:jc w:val="left"/>
        <w:widowControl/>
        <w:rPr>
          <w:rFonts w:ascii="仿宋" w:hAnsi="仿宋" w:eastAsia="仿宋" w:cs="仿宋"/>
          <w:spacing w:val="-7"/>
          <w:position w:val="17"/>
          <w:sz w:val="24"/>
        </w:rPr>
        <w:sectPr>
          <w:footnotePr/>
          <w:endnotePr/>
          <w:type w:val="nextPage"/>
          <w:pgSz w:w="11907" w:h="16839" w:orient="portrait"/>
          <w:pgMar w:top="1440" w:right="1080" w:bottom="1440" w:left="1080" w:header="0" w:footer="0" w:gutter="0"/>
          <w:cols w:num="1" w:sep="0" w:space="720" w:equalWidth="1"/>
          <w:docGrid w:linePitch="360"/>
        </w:sectPr>
      </w:pPr>
      <w:r>
        <w:rPr>
          <w:rFonts w:ascii="仿宋" w:hAnsi="仿宋" w:eastAsia="仿宋" w:cs="仿宋"/>
          <w:spacing w:val="-7"/>
          <w:position w:val="17"/>
          <w:sz w:val="24"/>
        </w:r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1：</w:t>
      </w:r>
      <w:r/>
    </w:p>
    <w:p>
      <w:pPr>
        <w:ind w:firstLine="598"/>
        <w:spacing w:before="120"/>
        <w:rPr>
          <w:rFonts w:ascii="黑体" w:hAnsi="黑体" w:eastAsia="黑体" w:cs="黑体"/>
          <w:sz w:val="30"/>
          <w:szCs w:val="30"/>
        </w:rPr>
      </w:pPr>
      <w:r>
        <w:rPr>
          <w:rFonts w:hint="eastAsia" w:ascii="黑体" w:hAnsi="黑体" w:eastAsia="黑体" w:cs="黑体"/>
          <w:spacing w:val="-1"/>
          <w:sz w:val="30"/>
          <w:szCs w:val="30"/>
        </w:rPr>
        <w:t xml:space="preserve">承包人承揽工程项目一</w:t>
      </w:r>
      <w:r>
        <w:rPr>
          <w:rFonts w:hint="eastAsia" w:ascii="黑体" w:hAnsi="黑体" w:eastAsia="黑体" w:cs="黑体"/>
          <w:sz w:val="30"/>
          <w:szCs w:val="30"/>
        </w:rPr>
        <w:t xml:space="preserve">览表</w:t>
      </w:r>
      <w:r/>
    </w:p>
    <w:p>
      <w:pPr>
        <w:ind w:firstLine="420"/>
        <w:rPr>
          <w:szCs w:val="24"/>
        </w:rPr>
      </w:pPr>
      <w:r>
        <w:rPr>
          <w:szCs w:val="24"/>
        </w:rPr>
      </w:r>
      <w:r/>
    </w:p>
    <w:tbl>
      <w:tblPr>
        <w:tblStyle w:val="1045"/>
        <w:tblW w:w="14610" w:type="dxa"/>
        <w:tblInd w:w="1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914"/>
        <w:gridCol w:w="1216"/>
        <w:gridCol w:w="1336"/>
        <w:gridCol w:w="1320"/>
        <w:gridCol w:w="780"/>
        <w:gridCol w:w="1350"/>
        <w:gridCol w:w="1785"/>
        <w:gridCol w:w="2040"/>
        <w:gridCol w:w="1395"/>
        <w:gridCol w:w="1474"/>
      </w:tblGrid>
      <w:tr>
        <w:trPr>
          <w:trHeight w:val="92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right="97"/>
              <w:jc w:val="center"/>
              <w:spacing w:before="120"/>
              <w:rPr>
                <w:rFonts w:ascii="仿宋" w:hAnsi="仿宋" w:eastAsia="仿宋" w:cs="仿宋"/>
                <w:sz w:val="28"/>
                <w:szCs w:val="28"/>
              </w:rPr>
            </w:pPr>
            <w:r>
              <w:rPr>
                <w:rFonts w:hint="eastAsia" w:ascii="仿宋" w:hAnsi="仿宋" w:eastAsia="仿宋" w:cs="仿宋"/>
                <w:spacing w:val="-9"/>
                <w:sz w:val="28"/>
                <w:szCs w:val="28"/>
              </w:rPr>
              <w:t xml:space="preserve">单</w:t>
            </w:r>
            <w:r>
              <w:rPr>
                <w:rFonts w:hint="eastAsia" w:ascii="仿宋" w:hAnsi="仿宋" w:eastAsia="仿宋" w:cs="仿宋"/>
                <w:spacing w:val="-8"/>
                <w:sz w:val="28"/>
                <w:szCs w:val="28"/>
              </w:rPr>
              <w:t xml:space="preserve">位工</w:t>
            </w:r>
            <w:r>
              <w:rPr>
                <w:rFonts w:hint="eastAsia" w:ascii="仿宋" w:hAnsi="仿宋" w:eastAsia="仿宋" w:cs="仿宋"/>
                <w:spacing w:val="-4"/>
                <w:sz w:val="28"/>
                <w:szCs w:val="28"/>
              </w:rPr>
              <w:t xml:space="preserve">程</w:t>
            </w:r>
            <w:r>
              <w:rPr>
                <w:rFonts w:hint="eastAsia" w:ascii="仿宋" w:hAnsi="仿宋" w:eastAsia="仿宋" w:cs="仿宋"/>
                <w:spacing w:val="-2"/>
                <w:sz w:val="28"/>
                <w:szCs w:val="28"/>
              </w:rPr>
              <w:t xml:space="preserve">名称</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建</w:t>
            </w:r>
            <w:r>
              <w:rPr>
                <w:rFonts w:hint="eastAsia" w:ascii="仿宋" w:hAnsi="仿宋" w:eastAsia="仿宋" w:cs="仿宋"/>
                <w:spacing w:val="-1"/>
                <w:sz w:val="28"/>
                <w:szCs w:val="28"/>
              </w:rPr>
              <w:t xml:space="preserve">设规模</w:t>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right="89"/>
              <w:jc w:val="center"/>
              <w:spacing w:before="120"/>
              <w:rPr>
                <w:rFonts w:ascii="仿宋" w:hAnsi="仿宋" w:eastAsia="仿宋" w:cs="仿宋"/>
                <w:sz w:val="28"/>
                <w:szCs w:val="28"/>
              </w:rPr>
            </w:pPr>
            <w:r>
              <w:rPr>
                <w:rFonts w:hint="eastAsia" w:ascii="仿宋" w:hAnsi="仿宋" w:eastAsia="仿宋" w:cs="仿宋"/>
                <w:spacing w:val="28"/>
                <w:sz w:val="28"/>
                <w:szCs w:val="28"/>
              </w:rPr>
              <w:t xml:space="preserve">建</w:t>
            </w:r>
            <w:r>
              <w:rPr>
                <w:rFonts w:hint="eastAsia" w:ascii="仿宋" w:hAnsi="仿宋" w:eastAsia="仿宋" w:cs="仿宋"/>
                <w:spacing w:val="27"/>
                <w:sz w:val="28"/>
                <w:szCs w:val="28"/>
              </w:rPr>
              <w:t xml:space="preserve">筑面积</w:t>
            </w:r>
            <w:r>
              <w:rPr>
                <w:rFonts w:hint="eastAsia" w:ascii="仿宋" w:hAnsi="仿宋" w:eastAsia="仿宋" w:cs="仿宋"/>
                <w:spacing w:val="-16"/>
                <w:sz w:val="28"/>
                <w:szCs w:val="28"/>
              </w:rPr>
              <w:t xml:space="preserve">(</w:t>
            </w:r>
            <w:r>
              <w:rPr>
                <w:rFonts w:hint="eastAsia" w:ascii="仿宋" w:hAnsi="仿宋" w:eastAsia="仿宋" w:cs="仿宋"/>
                <w:spacing w:val="-13"/>
                <w:sz w:val="28"/>
                <w:szCs w:val="28"/>
              </w:rPr>
              <w:t xml:space="preserve">平方米)</w:t>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结</w:t>
            </w:r>
            <w:r>
              <w:rPr>
                <w:rFonts w:hint="eastAsia" w:ascii="仿宋" w:hAnsi="仿宋" w:eastAsia="仿宋" w:cs="仿宋"/>
                <w:spacing w:val="-3"/>
                <w:sz w:val="28"/>
                <w:szCs w:val="28"/>
              </w:rPr>
              <w:t xml:space="preserve">构形式</w:t>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层</w:t>
            </w:r>
            <w:r>
              <w:rPr>
                <w:rFonts w:hint="eastAsia" w:ascii="仿宋" w:hAnsi="仿宋" w:eastAsia="仿宋" w:cs="仿宋"/>
                <w:spacing w:val="-4"/>
                <w:sz w:val="28"/>
                <w:szCs w:val="28"/>
              </w:rPr>
              <w:t xml:space="preserve">数</w:t>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8"/>
                <w:sz w:val="28"/>
                <w:szCs w:val="28"/>
              </w:rPr>
              <w:t xml:space="preserve">生</w:t>
            </w:r>
            <w:r>
              <w:rPr>
                <w:rFonts w:hint="eastAsia" w:ascii="仿宋" w:hAnsi="仿宋" w:eastAsia="仿宋" w:cs="仿宋"/>
                <w:spacing w:val="-4"/>
                <w:sz w:val="28"/>
                <w:szCs w:val="28"/>
              </w:rPr>
              <w:t xml:space="preserve">产能力</w:t>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设备安</w:t>
            </w:r>
            <w:r>
              <w:rPr>
                <w:rFonts w:hint="eastAsia" w:ascii="仿宋" w:hAnsi="仿宋" w:eastAsia="仿宋" w:cs="仿宋"/>
                <w:spacing w:val="-1"/>
                <w:sz w:val="28"/>
                <w:szCs w:val="28"/>
              </w:rPr>
              <w:t xml:space="preserve">装内容</w:t>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right="73"/>
              <w:jc w:val="center"/>
              <w:spacing w:before="120"/>
              <w:rPr>
                <w:rFonts w:ascii="仿宋" w:hAnsi="仿宋" w:eastAsia="仿宋" w:cs="仿宋"/>
                <w:color w:val="ff0000"/>
                <w:sz w:val="28"/>
                <w:szCs w:val="28"/>
              </w:rPr>
            </w:pPr>
            <w:r>
              <w:rPr>
                <w:rFonts w:hint="eastAsia" w:ascii="仿宋" w:hAnsi="仿宋" w:eastAsia="仿宋" w:cs="仿宋"/>
                <w:color w:val="ff0000"/>
                <w:spacing w:val="26"/>
                <w:sz w:val="28"/>
                <w:szCs w:val="28"/>
              </w:rPr>
              <w:t xml:space="preserve">合同价格</w:t>
            </w:r>
            <w:r>
              <w:rPr>
                <w:rFonts w:hint="eastAsia" w:ascii="仿宋" w:hAnsi="仿宋" w:eastAsia="仿宋" w:cs="仿宋"/>
                <w:color w:val="ff0000"/>
                <w:spacing w:val="47"/>
                <w:sz w:val="28"/>
                <w:szCs w:val="28"/>
              </w:rPr>
              <w:t xml:space="preserve">(元)</w:t>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right="75"/>
              <w:jc w:val="center"/>
              <w:spacing w:before="120"/>
              <w:rPr>
                <w:rFonts w:ascii="仿宋" w:hAnsi="仿宋" w:eastAsia="仿宋" w:cs="仿宋"/>
                <w:color w:val="ff0000"/>
                <w:sz w:val="28"/>
                <w:szCs w:val="28"/>
              </w:rPr>
            </w:pPr>
            <w:r>
              <w:rPr>
                <w:rFonts w:hint="eastAsia" w:ascii="仿宋" w:hAnsi="仿宋" w:eastAsia="仿宋" w:cs="仿宋"/>
                <w:color w:val="ff0000"/>
                <w:spacing w:val="-19"/>
                <w:sz w:val="28"/>
                <w:szCs w:val="28"/>
              </w:rPr>
              <w:t xml:space="preserve">开</w:t>
            </w:r>
            <w:r>
              <w:rPr>
                <w:rFonts w:hint="eastAsia" w:ascii="仿宋" w:hAnsi="仿宋" w:eastAsia="仿宋" w:cs="仿宋"/>
                <w:color w:val="ff0000"/>
                <w:spacing w:val="-16"/>
                <w:sz w:val="28"/>
                <w:szCs w:val="28"/>
              </w:rPr>
              <w:t xml:space="preserve">工</w:t>
            </w:r>
            <w:r>
              <w:rPr>
                <w:rFonts w:hint="eastAsia" w:ascii="仿宋" w:hAnsi="仿宋" w:eastAsia="仿宋" w:cs="仿宋"/>
                <w:color w:val="ff0000"/>
                <w:spacing w:val="-17"/>
                <w:sz w:val="28"/>
                <w:szCs w:val="28"/>
              </w:rPr>
              <w:t xml:space="preserve">日</w:t>
            </w:r>
            <w:r>
              <w:rPr>
                <w:rFonts w:hint="eastAsia" w:ascii="仿宋" w:hAnsi="仿宋" w:eastAsia="仿宋" w:cs="仿宋"/>
                <w:color w:val="ff0000"/>
                <w:spacing w:val="-15"/>
                <w:sz w:val="28"/>
                <w:szCs w:val="28"/>
              </w:rPr>
              <w:t xml:space="preserve">期</w:t>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right="77"/>
              <w:jc w:val="center"/>
              <w:spacing w:before="120"/>
              <w:rPr>
                <w:rFonts w:ascii="仿宋" w:hAnsi="仿宋" w:eastAsia="仿宋" w:cs="仿宋"/>
                <w:color w:val="ff0000"/>
                <w:sz w:val="28"/>
                <w:szCs w:val="28"/>
              </w:rPr>
            </w:pPr>
            <w:r>
              <w:rPr>
                <w:rFonts w:hint="eastAsia" w:ascii="仿宋" w:hAnsi="仿宋" w:eastAsia="仿宋" w:cs="仿宋"/>
                <w:color w:val="ff0000"/>
                <w:spacing w:val="-19"/>
                <w:sz w:val="28"/>
                <w:szCs w:val="28"/>
              </w:rPr>
              <w:t xml:space="preserve">竣</w:t>
            </w:r>
            <w:r>
              <w:rPr>
                <w:rFonts w:hint="eastAsia" w:ascii="仿宋" w:hAnsi="仿宋" w:eastAsia="仿宋" w:cs="仿宋"/>
                <w:color w:val="ff0000"/>
                <w:spacing w:val="-16"/>
                <w:sz w:val="28"/>
                <w:szCs w:val="28"/>
              </w:rPr>
              <w:t xml:space="preserve">工</w:t>
            </w:r>
            <w:r>
              <w:rPr>
                <w:rFonts w:hint="eastAsia" w:ascii="仿宋" w:hAnsi="仿宋" w:eastAsia="仿宋" w:cs="仿宋"/>
                <w:color w:val="ff0000"/>
                <w:spacing w:val="-17"/>
                <w:sz w:val="28"/>
                <w:szCs w:val="28"/>
              </w:rPr>
              <w:t xml:space="preserve">日</w:t>
            </w:r>
            <w:r>
              <w:rPr>
                <w:rFonts w:hint="eastAsia" w:ascii="仿宋" w:hAnsi="仿宋" w:eastAsia="仿宋" w:cs="仿宋"/>
                <w:color w:val="ff0000"/>
                <w:spacing w:val="-15"/>
                <w:sz w:val="28"/>
                <w:szCs w:val="28"/>
              </w:rPr>
              <w:t xml:space="preserve">期</w:t>
            </w:r>
            <w:r/>
          </w:p>
        </w:tc>
      </w:tr>
      <w:tr>
        <w:trPr>
          <w:trHeight w:val="594"/>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jc w:val="center"/>
              <w:rPr>
                <w:szCs w:val="24"/>
              </w:rPr>
            </w:pPr>
            <w:r>
              <w:rPr>
                <w:rFonts w:hint="eastAsia" w:ascii="仿宋" w:hAnsi="仿宋" w:eastAsia="仿宋" w:cs="仿宋"/>
                <w:color w:val="ff0000"/>
                <w:spacing w:val="-9"/>
                <w:sz w:val="28"/>
                <w:szCs w:val="28"/>
              </w:rPr>
              <w:t xml:space="preserve">项目名称</w:t>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5"/>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78"/>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r>
        <w:trPr>
          <w:trHeight w:val="597"/>
        </w:trPr>
        <w:tc>
          <w:tcPr>
            <w:tcBorders>
              <w:top w:val="single" w:color="000000" w:sz="2" w:space="0"/>
              <w:left w:val="single" w:color="000000" w:sz="2" w:space="0"/>
              <w:bottom w:val="single" w:color="000000" w:sz="2" w:space="0"/>
              <w:right w:val="single" w:color="000000" w:sz="2" w:space="0"/>
            </w:tcBorders>
            <w:tcW w:w="1913"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3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2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78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5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78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204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39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74" w:type="dxa"/>
            <w:vAlign w:val="center"/>
            <w:textDirection w:val="lrTb"/>
            <w:noWrap w:val="false"/>
          </w:tcPr>
          <w:p>
            <w:pPr>
              <w:ind w:firstLine="420"/>
              <w:jc w:val="center"/>
              <w:rPr>
                <w:szCs w:val="24"/>
              </w:rPr>
            </w:pPr>
            <w:r>
              <w:rPr>
                <w:szCs w:val="24"/>
              </w:rPr>
            </w:r>
            <w:r/>
          </w:p>
        </w:tc>
      </w:tr>
    </w:tbl>
    <w:p>
      <w:pPr>
        <w:ind w:firstLine="420"/>
      </w:pPr>
      <w:r/>
      <w:r/>
    </w:p>
    <w:p>
      <w:pPr>
        <w:jc w:val="left"/>
        <w:widowControl/>
        <w:sectPr>
          <w:footnotePr/>
          <w:endnotePr/>
          <w:type w:val="nextPage"/>
          <w:pgSz w:w="16839" w:h="11907" w:orient="landscape"/>
          <w:pgMar w:top="1440" w:right="1080" w:bottom="1440" w:left="1080" w:header="0" w:footer="0" w:gutter="0"/>
          <w:cols w:num="1" w:sep="0" w:space="720" w:equalWidth="1"/>
          <w:docGrid w:linePitch="360"/>
        </w:sectPr>
      </w:pPr>
      <w:r/>
      <w:r/>
    </w:p>
    <w:p>
      <w:pPr>
        <w:ind w:firstLine="420"/>
      </w:p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w:t>
      </w:r>
      <w:r>
        <w:rPr>
          <w:rFonts w:eastAsia="Times New Roman"/>
          <w:spacing w:val="-22"/>
          <w:sz w:val="30"/>
          <w:szCs w:val="30"/>
        </w:rPr>
        <w:t xml:space="preserve">2</w:t>
      </w:r>
      <w:r>
        <w:rPr>
          <w:rFonts w:hint="eastAsia" w:ascii="仿宋" w:hAnsi="仿宋" w:eastAsia="仿宋" w:cs="仿宋"/>
          <w:spacing w:val="-22"/>
          <w:sz w:val="30"/>
          <w:szCs w:val="30"/>
        </w:rPr>
        <w:t xml:space="preserve">：</w:t>
      </w:r>
      <w:r/>
    </w:p>
    <w:p>
      <w:pPr>
        <w:ind w:firstLine="596"/>
        <w:spacing w:before="120"/>
        <w:rPr>
          <w:rFonts w:ascii="黑体" w:hAnsi="黑体" w:eastAsia="黑体" w:cs="黑体"/>
          <w:sz w:val="30"/>
          <w:szCs w:val="30"/>
        </w:rPr>
      </w:pPr>
      <w:r>
        <w:rPr>
          <w:rFonts w:hint="eastAsia" w:ascii="黑体" w:hAnsi="黑体" w:eastAsia="黑体" w:cs="黑体"/>
          <w:spacing w:val="-2"/>
          <w:sz w:val="30"/>
          <w:szCs w:val="30"/>
        </w:rPr>
        <w:t xml:space="preserve">发</w:t>
      </w:r>
      <w:r>
        <w:rPr>
          <w:rFonts w:hint="eastAsia" w:ascii="黑体" w:hAnsi="黑体" w:eastAsia="黑体" w:cs="黑体"/>
          <w:spacing w:val="-1"/>
          <w:sz w:val="30"/>
          <w:szCs w:val="30"/>
        </w:rPr>
        <w:t xml:space="preserve">包人供应材料设备一览表</w:t>
      </w:r>
      <w:r/>
    </w:p>
    <w:p>
      <w:pPr>
        <w:ind w:firstLine="420"/>
        <w:rPr>
          <w:szCs w:val="24"/>
        </w:rPr>
      </w:pPr>
      <w:r>
        <w:rPr>
          <w:szCs w:val="24"/>
        </w:rPr>
      </w:r>
      <w:r/>
    </w:p>
    <w:tbl>
      <w:tblPr>
        <w:tblStyle w:val="1045"/>
        <w:tblW w:w="107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5"/>
        <w:gridCol w:w="1274"/>
        <w:gridCol w:w="1416"/>
        <w:gridCol w:w="936"/>
        <w:gridCol w:w="850"/>
        <w:gridCol w:w="1042"/>
        <w:gridCol w:w="989"/>
        <w:gridCol w:w="850"/>
        <w:gridCol w:w="1482"/>
        <w:gridCol w:w="1006"/>
      </w:tblGrid>
      <w:tr>
        <w:trPr>
          <w:jc w:val="center"/>
          <w:trHeight w:val="911"/>
        </w:trPr>
        <w:tc>
          <w:tcPr>
            <w:tcBorders>
              <w:top w:val="single" w:color="000000" w:sz="2" w:space="0"/>
              <w:left w:val="single" w:color="000000" w:sz="2" w:space="0"/>
              <w:bottom w:val="single" w:color="000000" w:sz="2" w:space="0"/>
              <w:right w:val="single" w:color="000000" w:sz="2" w:space="0"/>
            </w:tcBorders>
            <w:tcW w:w="865"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序号</w:t>
            </w:r>
            <w:r/>
          </w:p>
        </w:tc>
        <w:tc>
          <w:tcPr>
            <w:tcBorders>
              <w:top w:val="single" w:color="000000" w:sz="2" w:space="0"/>
              <w:left w:val="single" w:color="000000" w:sz="2" w:space="0"/>
              <w:bottom w:val="single" w:color="000000" w:sz="2" w:space="0"/>
              <w:right w:val="single" w:color="000000" w:sz="2" w:space="0"/>
            </w:tcBorders>
            <w:tcW w:w="1274" w:type="dxa"/>
            <w:vAlign w:val="center"/>
            <w:textDirection w:val="lrTb"/>
            <w:noWrap w:val="false"/>
          </w:tcPr>
          <w:p>
            <w:pPr>
              <w:ind w:right="117"/>
              <w:jc w:val="center"/>
              <w:spacing w:before="120"/>
              <w:rPr>
                <w:rFonts w:ascii="仿宋" w:hAnsi="仿宋" w:eastAsia="仿宋" w:cs="仿宋"/>
                <w:sz w:val="28"/>
                <w:szCs w:val="28"/>
              </w:rPr>
            </w:pPr>
            <w:r>
              <w:rPr>
                <w:rFonts w:hint="eastAsia" w:ascii="仿宋" w:hAnsi="仿宋" w:eastAsia="仿宋" w:cs="仿宋"/>
                <w:spacing w:val="-22"/>
                <w:sz w:val="28"/>
                <w:szCs w:val="28"/>
              </w:rPr>
              <w:t xml:space="preserve">材</w:t>
            </w:r>
            <w:r>
              <w:rPr>
                <w:rFonts w:hint="eastAsia" w:ascii="仿宋" w:hAnsi="仿宋" w:eastAsia="仿宋" w:cs="仿宋"/>
                <w:spacing w:val="-21"/>
                <w:sz w:val="28"/>
                <w:szCs w:val="28"/>
              </w:rPr>
              <w:t xml:space="preserve">料、</w:t>
            </w:r>
            <w:r>
              <w:rPr>
                <w:rFonts w:hint="eastAsia" w:ascii="仿宋" w:hAnsi="仿宋" w:eastAsia="仿宋" w:cs="仿宋"/>
                <w:spacing w:val="-2"/>
                <w:sz w:val="28"/>
                <w:szCs w:val="28"/>
              </w:rPr>
              <w:t xml:space="preserve">设备</w:t>
            </w:r>
            <w:r>
              <w:rPr>
                <w:rFonts w:hint="eastAsia" w:ascii="仿宋" w:hAnsi="仿宋" w:eastAsia="仿宋" w:cs="仿宋"/>
                <w:spacing w:val="-1"/>
                <w:sz w:val="28"/>
                <w:szCs w:val="28"/>
              </w:rPr>
              <w:t xml:space="preserve">品种</w:t>
            </w:r>
            <w:r/>
          </w:p>
        </w:tc>
        <w:tc>
          <w:tcPr>
            <w:tcBorders>
              <w:top w:val="single" w:color="000000" w:sz="2" w:space="0"/>
              <w:left w:val="single" w:color="000000" w:sz="2" w:space="0"/>
              <w:bottom w:val="single" w:color="000000" w:sz="2" w:space="0"/>
              <w:right w:val="single" w:color="000000" w:sz="2" w:space="0"/>
            </w:tcBorders>
            <w:tcW w:w="141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规</w:t>
            </w:r>
            <w:r>
              <w:rPr>
                <w:rFonts w:hint="eastAsia" w:ascii="仿宋" w:hAnsi="仿宋" w:eastAsia="仿宋" w:cs="仿宋"/>
                <w:spacing w:val="-3"/>
                <w:sz w:val="28"/>
                <w:szCs w:val="28"/>
              </w:rPr>
              <w:t xml:space="preserve">格型号</w:t>
            </w:r>
            <w:r/>
          </w:p>
        </w:tc>
        <w:tc>
          <w:tcPr>
            <w:tcBorders>
              <w:top w:val="single" w:color="000000" w:sz="2" w:space="0"/>
              <w:left w:val="single" w:color="000000" w:sz="2" w:space="0"/>
              <w:bottom w:val="single" w:color="000000" w:sz="2" w:space="0"/>
              <w:right w:val="single" w:color="000000" w:sz="2" w:space="0"/>
            </w:tcBorders>
            <w:tcW w:w="93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单</w:t>
            </w:r>
            <w:r>
              <w:rPr>
                <w:rFonts w:hint="eastAsia" w:ascii="仿宋" w:hAnsi="仿宋" w:eastAsia="仿宋" w:cs="仿宋"/>
                <w:spacing w:val="-4"/>
                <w:sz w:val="28"/>
                <w:szCs w:val="28"/>
              </w:rPr>
              <w:t xml:space="preserve">位</w:t>
            </w:r>
            <w:r/>
          </w:p>
        </w:tc>
        <w:tc>
          <w:tcPr>
            <w:tcBorders>
              <w:top w:val="single" w:color="000000" w:sz="2" w:space="0"/>
              <w:left w:val="single" w:color="000000" w:sz="2" w:space="0"/>
              <w:bottom w:val="single" w:color="000000" w:sz="2" w:space="0"/>
              <w:right w:val="single" w:color="000000" w:sz="2" w:space="0"/>
            </w:tcBorders>
            <w:tcW w:w="850"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5"/>
                <w:sz w:val="28"/>
                <w:szCs w:val="28"/>
              </w:rPr>
              <w:t xml:space="preserve">数</w:t>
            </w:r>
            <w:r>
              <w:rPr>
                <w:rFonts w:hint="eastAsia" w:ascii="仿宋" w:hAnsi="仿宋" w:eastAsia="仿宋" w:cs="仿宋"/>
                <w:spacing w:val="-4"/>
                <w:sz w:val="28"/>
                <w:szCs w:val="28"/>
              </w:rPr>
              <w:t xml:space="preserve">量</w:t>
            </w:r>
            <w:r/>
          </w:p>
        </w:tc>
        <w:tc>
          <w:tcPr>
            <w:tcBorders>
              <w:top w:val="single" w:color="000000" w:sz="2" w:space="0"/>
              <w:left w:val="single" w:color="000000" w:sz="2" w:space="0"/>
              <w:bottom w:val="single" w:color="000000" w:sz="2" w:space="0"/>
              <w:right w:val="single" w:color="000000" w:sz="2" w:space="0"/>
            </w:tcBorders>
            <w:tcW w:w="1042" w:type="dxa"/>
            <w:vAlign w:val="center"/>
            <w:textDirection w:val="lrTb"/>
            <w:noWrap w:val="false"/>
          </w:tcPr>
          <w:p>
            <w:pPr>
              <w:ind w:right="84"/>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单 </w:t>
            </w:r>
            <w:r>
              <w:rPr>
                <w:rFonts w:hint="eastAsia" w:ascii="仿宋" w:hAnsi="仿宋" w:eastAsia="仿宋" w:cs="仿宋"/>
                <w:spacing w:val="1"/>
                <w:sz w:val="28"/>
                <w:szCs w:val="28"/>
              </w:rPr>
              <w:t xml:space="preserve"> 价</w:t>
            </w:r>
            <w:r>
              <w:rPr>
                <w:rFonts w:hint="eastAsia" w:ascii="仿宋" w:hAnsi="仿宋" w:eastAsia="仿宋" w:cs="仿宋"/>
                <w:spacing w:val="47"/>
                <w:sz w:val="28"/>
                <w:szCs w:val="28"/>
              </w:rPr>
              <w:t xml:space="preserve">(元)</w:t>
            </w:r>
            <w:r/>
          </w:p>
        </w:tc>
        <w:tc>
          <w:tcPr>
            <w:tcBorders>
              <w:top w:val="single" w:color="000000" w:sz="2" w:space="0"/>
              <w:left w:val="single" w:color="000000" w:sz="2" w:space="0"/>
              <w:bottom w:val="single" w:color="000000" w:sz="2" w:space="0"/>
              <w:right w:val="single" w:color="000000" w:sz="2" w:space="0"/>
            </w:tcBorders>
            <w:tcW w:w="989" w:type="dxa"/>
            <w:vAlign w:val="center"/>
            <w:textDirection w:val="lrTb"/>
            <w:noWrap w:val="false"/>
          </w:tcPr>
          <w:p>
            <w:pPr>
              <w:ind w:right="82"/>
              <w:jc w:val="center"/>
              <w:spacing w:before="120"/>
              <w:rPr>
                <w:rFonts w:ascii="仿宋" w:hAnsi="仿宋" w:eastAsia="仿宋" w:cs="仿宋"/>
                <w:sz w:val="28"/>
                <w:szCs w:val="28"/>
              </w:rPr>
            </w:pPr>
            <w:r>
              <w:rPr>
                <w:rFonts w:hint="eastAsia" w:ascii="仿宋" w:hAnsi="仿宋" w:eastAsia="仿宋" w:cs="仿宋"/>
                <w:spacing w:val="33"/>
                <w:sz w:val="28"/>
                <w:szCs w:val="28"/>
              </w:rPr>
              <w:t xml:space="preserve">质 量</w:t>
            </w:r>
            <w:r>
              <w:rPr>
                <w:rFonts w:hint="eastAsia" w:ascii="仿宋" w:hAnsi="仿宋" w:eastAsia="仿宋" w:cs="仿宋"/>
                <w:spacing w:val="-7"/>
                <w:sz w:val="28"/>
                <w:szCs w:val="28"/>
              </w:rPr>
              <w:t xml:space="preserve">等</w:t>
            </w:r>
            <w:r>
              <w:rPr>
                <w:rFonts w:hint="eastAsia" w:ascii="仿宋" w:hAnsi="仿宋" w:eastAsia="仿宋" w:cs="仿宋"/>
                <w:spacing w:val="-5"/>
                <w:sz w:val="28"/>
                <w:szCs w:val="28"/>
              </w:rPr>
              <w:t xml:space="preserve">级</w:t>
            </w:r>
            <w:r/>
          </w:p>
        </w:tc>
        <w:tc>
          <w:tcPr>
            <w:tcBorders>
              <w:top w:val="single" w:color="000000" w:sz="2" w:space="0"/>
              <w:left w:val="single" w:color="000000" w:sz="2" w:space="0"/>
              <w:bottom w:val="single" w:color="000000" w:sz="2" w:space="0"/>
              <w:right w:val="single" w:color="000000" w:sz="2" w:space="0"/>
            </w:tcBorders>
            <w:tcW w:w="850" w:type="dxa"/>
            <w:vAlign w:val="center"/>
            <w:textDirection w:val="lrTb"/>
            <w:noWrap w:val="false"/>
          </w:tcPr>
          <w:p>
            <w:pPr>
              <w:ind w:right="79"/>
              <w:jc w:val="center"/>
              <w:spacing w:before="120"/>
              <w:rPr>
                <w:rFonts w:ascii="仿宋" w:hAnsi="仿宋" w:eastAsia="仿宋" w:cs="仿宋"/>
                <w:sz w:val="28"/>
                <w:szCs w:val="28"/>
              </w:rPr>
            </w:pPr>
            <w:r>
              <w:rPr>
                <w:rFonts w:hint="eastAsia" w:ascii="仿宋" w:hAnsi="仿宋" w:eastAsia="仿宋" w:cs="仿宋"/>
                <w:spacing w:val="-13"/>
                <w:sz w:val="28"/>
                <w:szCs w:val="28"/>
              </w:rPr>
              <w:t xml:space="preserve">供</w:t>
            </w:r>
            <w:r>
              <w:rPr>
                <w:rFonts w:hint="eastAsia" w:ascii="仿宋" w:hAnsi="仿宋" w:eastAsia="仿宋" w:cs="仿宋"/>
                <w:spacing w:val="-12"/>
                <w:sz w:val="28"/>
                <w:szCs w:val="28"/>
              </w:rPr>
              <w:t xml:space="preserve"> 应</w:t>
            </w:r>
            <w:r>
              <w:rPr>
                <w:rFonts w:hint="eastAsia" w:ascii="仿宋" w:hAnsi="仿宋" w:eastAsia="仿宋" w:cs="仿宋"/>
                <w:spacing w:val="-9"/>
                <w:sz w:val="28"/>
                <w:szCs w:val="28"/>
              </w:rPr>
              <w:t xml:space="preserve">时间</w:t>
            </w:r>
            <w:r/>
          </w:p>
        </w:tc>
        <w:tc>
          <w:tcPr>
            <w:tcBorders>
              <w:top w:val="single" w:color="000000" w:sz="2" w:space="0"/>
              <w:left w:val="single" w:color="000000" w:sz="2" w:space="0"/>
              <w:bottom w:val="single" w:color="000000" w:sz="2" w:space="0"/>
              <w:right w:val="single" w:color="000000" w:sz="2" w:space="0"/>
            </w:tcBorders>
            <w:tcW w:w="1482"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送</w:t>
            </w:r>
            <w:r>
              <w:rPr>
                <w:rFonts w:hint="eastAsia" w:ascii="仿宋" w:hAnsi="仿宋" w:eastAsia="仿宋" w:cs="仿宋"/>
                <w:spacing w:val="-3"/>
                <w:sz w:val="28"/>
                <w:szCs w:val="28"/>
              </w:rPr>
              <w:t xml:space="preserve">达</w:t>
            </w:r>
            <w:r>
              <w:rPr>
                <w:rFonts w:hint="eastAsia" w:ascii="仿宋" w:hAnsi="仿宋" w:eastAsia="仿宋" w:cs="仿宋"/>
                <w:spacing w:val="-2"/>
                <w:sz w:val="28"/>
                <w:szCs w:val="28"/>
              </w:rPr>
              <w:t xml:space="preserve">地点</w:t>
            </w:r>
            <w:r/>
          </w:p>
        </w:tc>
        <w:tc>
          <w:tcPr>
            <w:tcBorders>
              <w:top w:val="single" w:color="000000" w:sz="2" w:space="0"/>
              <w:left w:val="single" w:color="000000" w:sz="2" w:space="0"/>
              <w:bottom w:val="single" w:color="000000" w:sz="2" w:space="0"/>
              <w:right w:val="single" w:color="000000" w:sz="2" w:space="0"/>
            </w:tcBorders>
            <w:tcW w:w="1006" w:type="dxa"/>
            <w:vAlign w:val="center"/>
            <w:textDirection w:val="lrTb"/>
            <w:noWrap w:val="false"/>
          </w:tcPr>
          <w:p>
            <w:pPr>
              <w:ind w:firstLine="420"/>
              <w:jc w:val="center"/>
              <w:rPr>
                <w:szCs w:val="24"/>
              </w:rPr>
            </w:pPr>
            <w:r>
              <w:rPr>
                <w:szCs w:val="24"/>
              </w:rPr>
            </w:r>
            <w:r/>
          </w:p>
          <w:p>
            <w:pPr>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备</w:t>
            </w:r>
            <w:r>
              <w:rPr>
                <w:rFonts w:hint="eastAsia" w:ascii="仿宋" w:hAnsi="仿宋" w:eastAsia="仿宋" w:cs="仿宋"/>
                <w:spacing w:val="-3"/>
                <w:sz w:val="28"/>
                <w:szCs w:val="28"/>
              </w:rPr>
              <w:t xml:space="preserve">注</w:t>
            </w:r>
            <w:r/>
          </w:p>
        </w:tc>
      </w:tr>
      <w:tr>
        <w:trPr>
          <w:jc w:val="center"/>
          <w:trHeight w:val="607"/>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578"/>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6"/>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33"/>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r>
        <w:trPr>
          <w:jc w:val="center"/>
          <w:trHeight w:val="655"/>
        </w:trPr>
        <w:tc>
          <w:tcPr>
            <w:tcBorders>
              <w:top w:val="single" w:color="000000" w:sz="2" w:space="0"/>
              <w:left w:val="single" w:color="000000" w:sz="2" w:space="0"/>
              <w:bottom w:val="single" w:color="000000" w:sz="2" w:space="0"/>
              <w:right w:val="single" w:color="000000" w:sz="2" w:space="0"/>
            </w:tcBorders>
            <w:tcW w:w="865"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274"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1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36"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4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989"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850"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482" w:type="dxa"/>
            <w:textDirection w:val="lrTb"/>
            <w:noWrap w:val="false"/>
          </w:tcPr>
          <w:p>
            <w:pPr>
              <w:ind w:firstLine="420"/>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006" w:type="dxa"/>
            <w:textDirection w:val="lrTb"/>
            <w:noWrap w:val="false"/>
          </w:tcPr>
          <w:p>
            <w:pPr>
              <w:ind w:firstLine="420"/>
              <w:rPr>
                <w:szCs w:val="24"/>
              </w:rPr>
            </w:pPr>
            <w:r>
              <w:rPr>
                <w:szCs w:val="24"/>
              </w:rPr>
            </w:r>
            <w:r/>
          </w:p>
        </w:tc>
      </w:tr>
    </w:tbl>
    <w:p>
      <w:pPr>
        <w:ind w:firstLine="420"/>
      </w:pPr>
      <w:r/>
      <w:r/>
    </w:p>
    <w:p>
      <w:pPr>
        <w:jc w:val="left"/>
        <w:widowControl/>
        <w:sectPr>
          <w:footnotePr/>
          <w:endnotePr/>
          <w:type w:val="nextPage"/>
          <w:pgSz w:w="11907" w:h="16839" w:orient="portrait"/>
          <w:pgMar w:top="1440" w:right="1080" w:bottom="1440" w:left="1080" w:header="0" w:footer="1063" w:gutter="0"/>
          <w:cols w:num="1" w:sep="0" w:space="720" w:equalWidth="1"/>
          <w:docGrid w:linePitch="360"/>
        </w:sectPr>
      </w:pPr>
      <w:r/>
      <w:r/>
    </w:p>
    <w:p>
      <w:pPr>
        <w:ind w:firstLine="556"/>
        <w:spacing w:after="120" w:line="216" w:lineRule="auto"/>
        <w:rPr>
          <w:rFonts w:ascii="仿宋" w:hAnsi="仿宋" w:eastAsia="仿宋" w:cs="仿宋"/>
          <w:sz w:val="30"/>
          <w:szCs w:val="30"/>
        </w:rPr>
      </w:pPr>
      <w:r>
        <w:rPr>
          <w:rFonts w:hint="eastAsia" w:ascii="仿宋" w:hAnsi="仿宋" w:eastAsia="仿宋" w:cs="仿宋"/>
          <w:spacing w:val="-22"/>
          <w:sz w:val="30"/>
          <w:szCs w:val="30"/>
        </w:rPr>
        <w:t xml:space="preserve">附件 </w:t>
      </w:r>
      <w:r>
        <w:rPr>
          <w:rFonts w:eastAsia="Times New Roman"/>
          <w:spacing w:val="-22"/>
          <w:sz w:val="30"/>
          <w:szCs w:val="30"/>
        </w:rPr>
        <w:t xml:space="preserve">3</w:t>
      </w:r>
      <w:r>
        <w:rPr>
          <w:rFonts w:hint="eastAsia" w:ascii="仿宋" w:hAnsi="仿宋" w:eastAsia="仿宋" w:cs="仿宋"/>
          <w:spacing w:val="-22"/>
          <w:sz w:val="30"/>
          <w:szCs w:val="30"/>
        </w:rPr>
        <w:t xml:space="preserve">：</w:t>
      </w:r>
      <w:r/>
    </w:p>
    <w:p>
      <w:pPr>
        <w:ind w:left="879" w:firstLine="596"/>
        <w:jc w:val="center"/>
        <w:spacing w:before="120" w:line="216" w:lineRule="auto"/>
        <w:rPr>
          <w:rFonts w:ascii="黑体" w:hAnsi="黑体" w:eastAsia="黑体" w:cs="黑体"/>
          <w:sz w:val="30"/>
          <w:szCs w:val="30"/>
        </w:rPr>
      </w:pPr>
      <w:r>
        <w:rPr>
          <w:rFonts w:hint="eastAsia" w:ascii="黑体" w:hAnsi="黑体" w:eastAsia="黑体" w:cs="黑体"/>
          <w:spacing w:val="-2"/>
          <w:sz w:val="30"/>
          <w:szCs w:val="30"/>
        </w:rPr>
        <w:t xml:space="preserve">工程质量保</w:t>
      </w:r>
      <w:r>
        <w:rPr>
          <w:rFonts w:hint="eastAsia" w:ascii="黑体" w:hAnsi="黑体" w:eastAsia="黑体" w:cs="黑体"/>
          <w:spacing w:val="-1"/>
          <w:sz w:val="30"/>
          <w:szCs w:val="30"/>
        </w:rPr>
        <w:t xml:space="preserve">修书</w:t>
      </w:r>
      <w:r/>
    </w:p>
    <w:p>
      <w:pPr>
        <w:ind w:firstLine="420"/>
        <w:rPr>
          <w:szCs w:val="24"/>
        </w:rPr>
      </w:pPr>
      <w:r>
        <w:rPr>
          <w:szCs w:val="24"/>
        </w:rPr>
      </w:r>
      <w:r/>
    </w:p>
    <w:p>
      <w:pPr>
        <w:ind w:right="1445" w:firstLine="598"/>
        <w:spacing w:before="120"/>
        <w:rPr>
          <w:rFonts w:ascii="仿宋" w:hAnsi="仿宋" w:eastAsia="仿宋" w:cs="仿宋"/>
          <w:spacing w:val="-1"/>
          <w:sz w:val="30"/>
          <w:szCs w:val="30"/>
        </w:rPr>
      </w:pPr>
      <w:r>
        <w:rPr>
          <w:rFonts w:hint="eastAsia" w:ascii="仿宋" w:hAnsi="仿宋" w:eastAsia="仿宋" w:cs="仿宋"/>
          <w:spacing w:val="-1"/>
          <w:sz w:val="30"/>
          <w:szCs w:val="30"/>
        </w:rPr>
        <w:t xml:space="preserve">发包人(全称)：</w:t>
      </w:r>
      <w:r>
        <w:rPr>
          <w:rFonts w:hint="eastAsia" w:ascii="仿宋" w:hAnsi="仿宋" w:eastAsia="仿宋" w:cs="仿宋"/>
          <w:spacing w:val="-1"/>
          <w:sz w:val="30"/>
          <w:szCs w:val="30"/>
          <w:u w:val="single"/>
        </w:rPr>
        <w:t xml:space="preserve">镇江市城市干道工程建设办公室</w:t>
      </w:r>
      <w:r/>
    </w:p>
    <w:p>
      <w:pPr>
        <w:ind w:right="1445" w:firstLine="598"/>
        <w:spacing w:before="120"/>
        <w:rPr>
          <w:rFonts w:ascii="仿宋" w:hAnsi="仿宋" w:eastAsia="仿宋" w:cs="仿宋"/>
          <w:spacing w:val="-1"/>
          <w:sz w:val="30"/>
          <w:szCs w:val="30"/>
        </w:rPr>
      </w:pPr>
      <w:r>
        <w:rPr>
          <w:rFonts w:hint="eastAsia" w:ascii="仿宋" w:hAnsi="仿宋" w:eastAsia="仿宋" w:cs="仿宋"/>
          <w:spacing w:val="-1"/>
          <w:sz w:val="30"/>
          <w:szCs w:val="30"/>
        </w:rPr>
        <w:t xml:space="preserve">承包人(全称)：</w:t>
      </w:r>
      <w:r>
        <w:rPr>
          <w:rFonts w:hint="eastAsia" w:ascii="仿宋" w:hAnsi="仿宋" w:eastAsia="仿宋" w:cs="仿宋"/>
          <w:color w:val="ff0000"/>
          <w:spacing w:val="-1"/>
          <w:sz w:val="30"/>
          <w:szCs w:val="30"/>
          <w:u w:val="single"/>
        </w:rPr>
        <w:t xml:space="preserve">承包人名称</w:t>
      </w:r>
      <w:r/>
    </w:p>
    <w:p>
      <w:pPr>
        <w:ind w:left="27" w:right="95" w:firstLine="596"/>
        <w:rPr>
          <w:rFonts w:ascii="仿宋" w:hAnsi="仿宋" w:eastAsia="仿宋" w:cs="仿宋"/>
          <w:spacing w:val="-1"/>
          <w:sz w:val="30"/>
          <w:szCs w:val="30"/>
        </w:rPr>
      </w:pPr>
      <w:r>
        <w:rPr>
          <w:rFonts w:hint="eastAsia" w:ascii="仿宋" w:hAnsi="仿宋" w:eastAsia="仿宋" w:cs="仿宋"/>
          <w:spacing w:val="-1"/>
          <w:sz w:val="30"/>
          <w:szCs w:val="30"/>
        </w:rPr>
        <w:t xml:space="preserve">发包人和承包人根据《中华</w:t>
      </w:r>
      <w:r>
        <w:rPr>
          <w:rFonts w:hint="eastAsia" w:ascii="仿宋" w:hAnsi="仿宋" w:eastAsia="仿宋" w:cs="仿宋"/>
          <w:sz w:val="30"/>
          <w:szCs w:val="30"/>
        </w:rPr>
        <w:t xml:space="preserve">人民共和国建筑法》和《建设工程质 </w:t>
      </w:r>
      <w:r>
        <w:rPr>
          <w:rFonts w:hint="eastAsia" w:ascii="仿宋" w:hAnsi="仿宋" w:eastAsia="仿宋" w:cs="仿宋"/>
          <w:spacing w:val="-1"/>
          <w:sz w:val="30"/>
          <w:szCs w:val="30"/>
        </w:rPr>
        <w:t xml:space="preserve">量管理条例》，经协商一致就</w:t>
      </w:r>
      <w:r>
        <w:rPr>
          <w:rFonts w:hint="eastAsia" w:ascii="仿宋" w:hAnsi="仿宋" w:eastAsia="仿宋" w:cs="仿宋"/>
          <w:color w:val="ff0000"/>
          <w:spacing w:val="-1"/>
          <w:sz w:val="30"/>
          <w:szCs w:val="30"/>
          <w:u w:val="single"/>
        </w:rPr>
        <w:t xml:space="preserve">项目名称</w:t>
      </w:r>
      <w:r>
        <w:rPr>
          <w:rFonts w:hint="eastAsia" w:ascii="仿宋" w:hAnsi="仿宋" w:eastAsia="仿宋" w:cs="仿宋"/>
          <w:spacing w:val="-1"/>
          <w:sz w:val="30"/>
          <w:szCs w:val="30"/>
        </w:rPr>
        <w:t xml:space="preserve">(工程全称)签订工程 质量保修书。</w:t>
      </w:r>
      <w:r/>
    </w:p>
    <w:p>
      <w:pPr>
        <w:ind w:left="630" w:firstLine="592"/>
        <w:rPr>
          <w:rFonts w:ascii="黑体" w:hAnsi="黑体" w:eastAsia="黑体" w:cs="黑体"/>
          <w:sz w:val="30"/>
          <w:szCs w:val="30"/>
        </w:rPr>
      </w:pPr>
      <w:r>
        <w:rPr>
          <w:rFonts w:hint="eastAsia" w:ascii="黑体" w:hAnsi="黑体" w:eastAsia="黑体" w:cs="黑体"/>
          <w:spacing w:val="-2"/>
          <w:sz w:val="30"/>
          <w:szCs w:val="30"/>
        </w:rPr>
        <w:t xml:space="preserve">一、工</w:t>
      </w:r>
      <w:r>
        <w:rPr>
          <w:rFonts w:hint="eastAsia" w:ascii="黑体" w:hAnsi="黑体" w:eastAsia="黑体" w:cs="黑体"/>
          <w:spacing w:val="-1"/>
          <w:sz w:val="30"/>
          <w:szCs w:val="30"/>
        </w:rPr>
        <w:t xml:space="preserve">程质量保修范围和内容</w:t>
      </w:r>
      <w:r/>
    </w:p>
    <w:p>
      <w:pPr>
        <w:ind w:left="29" w:right="94" w:firstLine="596"/>
        <w:rPr>
          <w:rFonts w:ascii="仿宋" w:hAnsi="仿宋" w:eastAsia="仿宋" w:cs="仿宋"/>
          <w:sz w:val="30"/>
          <w:szCs w:val="30"/>
        </w:rPr>
      </w:pPr>
      <w:r>
        <w:rPr>
          <w:rFonts w:hint="eastAsia" w:ascii="仿宋" w:hAnsi="仿宋" w:eastAsia="仿宋" w:cs="仿宋"/>
          <w:spacing w:val="-1"/>
          <w:sz w:val="30"/>
          <w:szCs w:val="30"/>
        </w:rPr>
        <w:t xml:space="preserve">承包人在质量保修期内，按照</w:t>
      </w:r>
      <w:r>
        <w:rPr>
          <w:rFonts w:hint="eastAsia" w:ascii="仿宋" w:hAnsi="仿宋" w:eastAsia="仿宋" w:cs="仿宋"/>
          <w:sz w:val="30"/>
          <w:szCs w:val="30"/>
        </w:rPr>
        <w:t xml:space="preserve">有关法律规定和合同约定，承担工 </w:t>
      </w:r>
      <w:r>
        <w:rPr>
          <w:rFonts w:hint="eastAsia" w:ascii="仿宋" w:hAnsi="仿宋" w:eastAsia="仿宋" w:cs="仿宋"/>
          <w:spacing w:val="-11"/>
          <w:sz w:val="30"/>
          <w:szCs w:val="30"/>
        </w:rPr>
        <w:t xml:space="preserve">程</w:t>
      </w:r>
      <w:r>
        <w:rPr>
          <w:rFonts w:hint="eastAsia" w:ascii="仿宋" w:hAnsi="仿宋" w:eastAsia="仿宋" w:cs="仿宋"/>
          <w:spacing w:val="-8"/>
          <w:sz w:val="30"/>
          <w:szCs w:val="30"/>
        </w:rPr>
        <w:t xml:space="preserve">质量保修责任。</w:t>
      </w:r>
      <w:r/>
    </w:p>
    <w:p>
      <w:pPr>
        <w:ind w:left="33" w:firstLine="524"/>
        <w:rPr>
          <w:rFonts w:ascii="仿宋" w:hAnsi="仿宋" w:eastAsia="仿宋" w:cs="仿宋"/>
          <w:spacing w:val="-5"/>
          <w:sz w:val="30"/>
          <w:szCs w:val="30"/>
        </w:rPr>
      </w:pPr>
      <w:r>
        <w:rPr>
          <w:rFonts w:hint="eastAsia" w:ascii="仿宋" w:hAnsi="仿宋" w:eastAsia="仿宋" w:cs="仿宋"/>
          <w:spacing w:val="-19"/>
          <w:sz w:val="30"/>
          <w:szCs w:val="30"/>
        </w:rPr>
        <w:t xml:space="preserve">质</w:t>
      </w:r>
      <w:r>
        <w:rPr>
          <w:rFonts w:hint="eastAsia" w:ascii="仿宋" w:hAnsi="仿宋" w:eastAsia="仿宋" w:cs="仿宋"/>
          <w:spacing w:val="-12"/>
          <w:sz w:val="30"/>
          <w:szCs w:val="30"/>
        </w:rPr>
        <w:t xml:space="preserve">量保修范围包括地基基础工程、主体结构工程， 屋面防水工程、</w:t>
      </w:r>
      <w:r>
        <w:rPr>
          <w:rFonts w:hint="eastAsia" w:ascii="仿宋" w:hAnsi="仿宋" w:eastAsia="仿宋" w:cs="仿宋"/>
          <w:spacing w:val="-1"/>
          <w:sz w:val="30"/>
          <w:szCs w:val="30"/>
        </w:rPr>
        <w:t xml:space="preserve">有防水要求的卫生间、房间和外墙面的防渗</w:t>
      </w:r>
      <w:r>
        <w:rPr>
          <w:rFonts w:hint="eastAsia" w:ascii="仿宋" w:hAnsi="仿宋" w:eastAsia="仿宋" w:cs="仿宋"/>
          <w:sz w:val="30"/>
          <w:szCs w:val="30"/>
        </w:rPr>
        <w:t xml:space="preserve">漏，供热与供冷系统，电</w:t>
      </w:r>
      <w:r>
        <w:rPr>
          <w:rFonts w:hint="eastAsia" w:ascii="仿宋" w:hAnsi="仿宋" w:eastAsia="仿宋" w:cs="仿宋"/>
          <w:spacing w:val="-1"/>
          <w:sz w:val="30"/>
          <w:szCs w:val="30"/>
        </w:rPr>
        <w:t xml:space="preserve">气管线、给排水管道、</w:t>
      </w:r>
      <w:r>
        <w:rPr>
          <w:rFonts w:hint="eastAsia" w:ascii="仿宋" w:hAnsi="仿宋" w:eastAsia="仿宋" w:cs="仿宋"/>
          <w:spacing w:val="-5"/>
          <w:sz w:val="30"/>
          <w:szCs w:val="30"/>
        </w:rPr>
        <w:t xml:space="preserve">设备安装和装修工程，以及双方约定的其他项目。具体保修的内容，双方约定如下：</w:t>
      </w:r>
      <w:r/>
    </w:p>
    <w:p>
      <w:pPr>
        <w:ind w:left="33" w:firstLine="600"/>
        <w:rPr>
          <w:rFonts w:ascii="仿宋" w:hAnsi="仿宋" w:eastAsia="仿宋" w:cs="仿宋"/>
          <w:spacing w:val="-5"/>
          <w:sz w:val="30"/>
          <w:szCs w:val="30"/>
          <w:u w:val="single"/>
        </w:rPr>
      </w:pPr>
      <w:r>
        <w:rPr>
          <w:rFonts w:eastAsia="仿宋_GB2312"/>
          <w:sz w:val="30"/>
          <w:szCs w:val="30"/>
          <w:u w:val="single"/>
        </w:rPr>
        <w:t xml:space="preserve">本合同承包范</w:t>
      </w:r>
      <w:r>
        <w:rPr>
          <w:rFonts w:hint="eastAsia" w:ascii="宋体" w:hAnsi="宋体" w:cs="宋体"/>
          <w:sz w:val="30"/>
          <w:szCs w:val="30"/>
          <w:u w:val="single"/>
        </w:rPr>
        <w:t xml:space="preserve">围</w:t>
      </w:r>
      <w:r>
        <w:rPr>
          <w:rFonts w:hint="eastAsia" w:ascii="MS Gothic" w:hAnsi="MS Gothic" w:eastAsia="MS Gothic" w:cs="MS Gothic"/>
          <w:sz w:val="30"/>
          <w:szCs w:val="30"/>
          <w:u w:val="single"/>
        </w:rPr>
        <w:t xml:space="preserve">内的全部工程</w:t>
      </w:r>
      <w:r>
        <w:rPr>
          <w:rFonts w:hint="eastAsia" w:ascii="宋体" w:hAnsi="宋体" w:cs="宋体"/>
          <w:sz w:val="30"/>
          <w:szCs w:val="30"/>
          <w:u w:val="single"/>
        </w:rPr>
        <w:t xml:space="preserve">为</w:t>
      </w:r>
      <w:r>
        <w:rPr>
          <w:rFonts w:hint="eastAsia" w:ascii="MS Gothic" w:hAnsi="MS Gothic" w:eastAsia="MS Gothic" w:cs="MS Gothic"/>
          <w:sz w:val="30"/>
          <w:szCs w:val="30"/>
          <w:u w:val="single"/>
        </w:rPr>
        <w:t xml:space="preserve">保修内容</w:t>
      </w:r>
      <w:r>
        <w:rPr>
          <w:rFonts w:hint="eastAsia" w:ascii="仿宋" w:hAnsi="仿宋" w:eastAsia="仿宋" w:cs="仿宋"/>
          <w:spacing w:val="-5"/>
          <w:sz w:val="30"/>
          <w:szCs w:val="30"/>
          <w:u w:val="single"/>
        </w:rPr>
        <w:t xml:space="preserve">。</w:t>
      </w:r>
      <w:r/>
    </w:p>
    <w:p>
      <w:pPr>
        <w:ind w:left="630" w:firstLine="588"/>
        <w:rPr>
          <w:rFonts w:ascii="黑体" w:hAnsi="黑体" w:eastAsia="黑体" w:cs="黑体"/>
          <w:sz w:val="30"/>
          <w:szCs w:val="30"/>
        </w:rPr>
      </w:pPr>
      <w:r>
        <w:rPr>
          <w:rFonts w:hint="eastAsia" w:ascii="黑体" w:hAnsi="黑体" w:eastAsia="黑体" w:cs="黑体"/>
          <w:spacing w:val="-3"/>
          <w:sz w:val="30"/>
          <w:szCs w:val="30"/>
        </w:rPr>
        <w:t xml:space="preserve">二</w:t>
      </w:r>
      <w:r>
        <w:rPr>
          <w:rFonts w:hint="eastAsia" w:ascii="黑体" w:hAnsi="黑体" w:eastAsia="黑体" w:cs="黑体"/>
          <w:spacing w:val="-2"/>
          <w:sz w:val="30"/>
          <w:szCs w:val="30"/>
        </w:rPr>
        <w:t xml:space="preserve">、质量保修期</w:t>
      </w:r>
      <w:r/>
    </w:p>
    <w:p>
      <w:pPr>
        <w:ind w:firstLine="596"/>
        <w:rPr>
          <w:rFonts w:ascii="仿宋" w:hAnsi="仿宋" w:eastAsia="仿宋" w:cs="仿宋"/>
          <w:spacing w:val="-1"/>
          <w:sz w:val="30"/>
          <w:szCs w:val="30"/>
        </w:rPr>
      </w:pPr>
      <w:r>
        <w:rPr>
          <w:rFonts w:hint="eastAsia" w:ascii="仿宋" w:hAnsi="仿宋" w:eastAsia="仿宋" w:cs="仿宋"/>
          <w:spacing w:val="-1"/>
          <w:sz w:val="30"/>
          <w:szCs w:val="30"/>
        </w:rPr>
        <w:t xml:space="preserve">根据《建设工程质量管理条例》及有关规定工程的质量保修期如下：</w:t>
      </w:r>
      <w:r/>
    </w:p>
    <w:p>
      <w:pPr>
        <w:ind w:firstLine="596"/>
        <w:rPr>
          <w:rFonts w:ascii="仿宋" w:hAnsi="仿宋" w:eastAsia="仿宋" w:cs="仿宋"/>
          <w:spacing w:val="-1"/>
          <w:sz w:val="30"/>
          <w:szCs w:val="30"/>
        </w:rPr>
      </w:pPr>
      <w:r>
        <w:rPr>
          <w:rFonts w:hint="eastAsia" w:ascii="仿宋" w:hAnsi="仿宋" w:eastAsia="仿宋" w:cs="仿宋"/>
          <w:spacing w:val="-1"/>
          <w:sz w:val="30"/>
          <w:szCs w:val="30"/>
        </w:rPr>
        <w:t xml:space="preserve">1．地基基础工程和主体结构工程为设计文件规定的工程合理使用年限</w:t>
      </w:r>
      <w:r/>
    </w:p>
    <w:p>
      <w:pPr>
        <w:ind w:firstLine="596"/>
        <w:rPr>
          <w:rFonts w:ascii="仿宋" w:hAnsi="仿宋" w:eastAsia="仿宋" w:cs="仿宋"/>
          <w:spacing w:val="-1"/>
          <w:sz w:val="30"/>
          <w:szCs w:val="30"/>
        </w:rPr>
      </w:pPr>
      <w:r>
        <w:rPr>
          <w:rFonts w:hint="eastAsia" w:ascii="仿宋" w:hAnsi="仿宋" w:eastAsia="仿宋" w:cs="仿宋"/>
          <w:spacing w:val="-1"/>
          <w:sz w:val="30"/>
          <w:szCs w:val="30"/>
        </w:rPr>
        <w:t xml:space="preserve">2．屋面防水工程、有防水要求的卫生间、房间和外墙面的防渗为</w:t>
      </w:r>
      <w:r>
        <w:rPr>
          <w:rFonts w:hint="eastAsia" w:ascii="仿宋" w:hAnsi="仿宋" w:eastAsia="仿宋" w:cs="仿宋"/>
          <w:spacing w:val="-1"/>
          <w:sz w:val="30"/>
          <w:szCs w:val="30"/>
          <w:u w:val="single"/>
        </w:rPr>
        <w:t xml:space="preserve">伍</w:t>
      </w:r>
      <w:r>
        <w:rPr>
          <w:rFonts w:hint="eastAsia" w:ascii="仿宋" w:hAnsi="仿宋" w:eastAsia="仿宋" w:cs="仿宋"/>
          <w:spacing w:val="-1"/>
          <w:sz w:val="30"/>
          <w:szCs w:val="30"/>
        </w:rPr>
        <w:t xml:space="preserve">       年；</w:t>
      </w:r>
      <w:r/>
    </w:p>
    <w:p>
      <w:pPr>
        <w:ind w:firstLine="584"/>
        <w:rPr>
          <w:rFonts w:ascii="仿宋" w:hAnsi="仿宋" w:eastAsia="仿宋" w:cs="仿宋"/>
          <w:sz w:val="30"/>
          <w:szCs w:val="30"/>
        </w:rPr>
      </w:pPr>
      <w:r>
        <w:rPr>
          <w:rFonts w:eastAsia="Times New Roman"/>
          <w:spacing w:val="-4"/>
          <w:sz w:val="30"/>
          <w:szCs w:val="30"/>
        </w:rPr>
        <w:t xml:space="preserve">3</w:t>
      </w:r>
      <w:r>
        <w:rPr>
          <w:rFonts w:hint="eastAsia" w:ascii="仿宋" w:hAnsi="仿宋" w:eastAsia="仿宋" w:cs="仿宋"/>
          <w:spacing w:val="-4"/>
          <w:sz w:val="30"/>
          <w:szCs w:val="30"/>
        </w:rPr>
        <w:t xml:space="preserve">．装修工</w:t>
      </w:r>
      <w:r>
        <w:rPr>
          <w:rFonts w:hint="eastAsia" w:ascii="仿宋" w:hAnsi="仿宋" w:eastAsia="仿宋" w:cs="仿宋"/>
          <w:spacing w:val="-2"/>
          <w:sz w:val="30"/>
          <w:szCs w:val="30"/>
        </w:rPr>
        <w:t xml:space="preserve">程为</w:t>
      </w:r>
      <w:r>
        <w:rPr>
          <w:rFonts w:hint="eastAsia" w:ascii="宋体" w:hAnsi="宋体" w:cs="宋体"/>
          <w:sz w:val="24"/>
          <w:szCs w:val="28"/>
          <w:u w:val="single"/>
        </w:rPr>
        <w:t xml:space="preserve">贰</w:t>
      </w:r>
      <w:r>
        <w:rPr>
          <w:rFonts w:hint="eastAsia" w:ascii="仿宋" w:hAnsi="仿宋" w:eastAsia="仿宋" w:cs="仿宋"/>
          <w:spacing w:val="-2"/>
          <w:sz w:val="30"/>
          <w:szCs w:val="30"/>
        </w:rPr>
        <w:t xml:space="preserve">年；</w:t>
      </w:r>
      <w:r/>
    </w:p>
    <w:p>
      <w:pPr>
        <w:ind w:firstLine="560"/>
        <w:rPr>
          <w:rFonts w:ascii="仿宋" w:hAnsi="仿宋" w:eastAsia="仿宋" w:cs="仿宋"/>
          <w:sz w:val="30"/>
          <w:szCs w:val="30"/>
        </w:rPr>
      </w:pPr>
      <w:r>
        <w:rPr>
          <w:rFonts w:eastAsia="Times New Roman"/>
          <w:spacing w:val="-10"/>
          <w:sz w:val="30"/>
          <w:szCs w:val="30"/>
        </w:rPr>
        <w:t xml:space="preserve">4</w:t>
      </w:r>
      <w:r>
        <w:rPr>
          <w:rFonts w:hint="eastAsia" w:ascii="仿宋" w:hAnsi="仿宋" w:eastAsia="仿宋" w:cs="仿宋"/>
          <w:spacing w:val="-10"/>
          <w:sz w:val="30"/>
          <w:szCs w:val="30"/>
        </w:rPr>
        <w:t xml:space="preserve">． 电气</w:t>
      </w:r>
      <w:r>
        <w:rPr>
          <w:rFonts w:hint="eastAsia" w:ascii="仿宋" w:hAnsi="仿宋" w:eastAsia="仿宋" w:cs="仿宋"/>
          <w:spacing w:val="-5"/>
          <w:sz w:val="30"/>
          <w:szCs w:val="30"/>
        </w:rPr>
        <w:t xml:space="preserve">管线、给排水管道、设备安装工程为</w:t>
      </w:r>
      <w:r>
        <w:rPr>
          <w:rFonts w:hint="eastAsia" w:ascii="宋体" w:hAnsi="宋体" w:cs="宋体"/>
          <w:sz w:val="24"/>
          <w:szCs w:val="28"/>
          <w:u w:val="single"/>
        </w:rPr>
        <w:t xml:space="preserve">贰</w:t>
      </w:r>
      <w:r>
        <w:rPr>
          <w:rFonts w:hint="eastAsia" w:ascii="仿宋" w:hAnsi="仿宋" w:eastAsia="仿宋" w:cs="仿宋"/>
          <w:spacing w:val="-5"/>
          <w:sz w:val="30"/>
          <w:szCs w:val="30"/>
        </w:rPr>
        <w:t xml:space="preserve">年；</w:t>
      </w:r>
      <w:r/>
    </w:p>
    <w:p>
      <w:pPr>
        <w:ind w:firstLine="588"/>
        <w:rPr>
          <w:rFonts w:ascii="仿宋" w:hAnsi="仿宋" w:eastAsia="仿宋" w:cs="仿宋"/>
          <w:sz w:val="30"/>
          <w:szCs w:val="30"/>
        </w:rPr>
      </w:pPr>
      <w:r>
        <w:rPr>
          <w:rFonts w:eastAsia="Times New Roman"/>
          <w:spacing w:val="-3"/>
          <w:sz w:val="30"/>
          <w:szCs w:val="30"/>
        </w:rPr>
        <w:t xml:space="preserve">5</w:t>
      </w:r>
      <w:r>
        <w:rPr>
          <w:rFonts w:hint="eastAsia" w:ascii="仿宋" w:hAnsi="仿宋" w:eastAsia="仿宋" w:cs="仿宋"/>
          <w:spacing w:val="-3"/>
          <w:sz w:val="30"/>
          <w:szCs w:val="30"/>
        </w:rPr>
        <w:t xml:space="preserve">．供热与供冷系统为</w:t>
      </w:r>
      <w:r>
        <w:rPr>
          <w:rFonts w:hint="eastAsia" w:ascii="宋体" w:hAnsi="宋体" w:cs="宋体"/>
          <w:sz w:val="24"/>
          <w:szCs w:val="28"/>
          <w:u w:val="single"/>
        </w:rPr>
        <w:t xml:space="preserve">贰</w:t>
      </w:r>
      <w:r>
        <w:rPr>
          <w:rFonts w:hint="eastAsia" w:ascii="仿宋" w:hAnsi="仿宋" w:eastAsia="仿宋" w:cs="仿宋"/>
          <w:spacing w:val="-3"/>
          <w:sz w:val="30"/>
          <w:szCs w:val="30"/>
        </w:rPr>
        <w:t xml:space="preserve">个采暖期、供冷期</w:t>
      </w:r>
      <w:r>
        <w:rPr>
          <w:rFonts w:hint="eastAsia" w:ascii="仿宋" w:hAnsi="仿宋" w:eastAsia="仿宋" w:cs="仿宋"/>
          <w:sz w:val="30"/>
          <w:szCs w:val="30"/>
        </w:rPr>
        <w:t xml:space="preserve">；</w:t>
      </w:r>
      <w:r/>
    </w:p>
    <w:p>
      <w:pPr>
        <w:ind w:firstLine="592"/>
        <w:rPr>
          <w:rFonts w:ascii="仿宋" w:hAnsi="仿宋" w:eastAsia="仿宋" w:cs="仿宋"/>
          <w:sz w:val="30"/>
          <w:szCs w:val="30"/>
        </w:rPr>
      </w:pPr>
      <w:r>
        <w:rPr>
          <w:rFonts w:eastAsia="Times New Roman"/>
          <w:spacing w:val="-2"/>
          <w:sz w:val="30"/>
          <w:szCs w:val="30"/>
        </w:rPr>
        <w:t xml:space="preserve">6</w:t>
      </w:r>
      <w:r>
        <w:rPr>
          <w:rFonts w:hint="eastAsia" w:ascii="仿宋" w:hAnsi="仿宋" w:eastAsia="仿宋" w:cs="仿宋"/>
          <w:spacing w:val="-2"/>
          <w:sz w:val="30"/>
          <w:szCs w:val="30"/>
        </w:rPr>
        <w:t xml:space="preserve">．住宅小区内的给排</w:t>
      </w:r>
      <w:r>
        <w:rPr>
          <w:rFonts w:hint="eastAsia" w:ascii="仿宋" w:hAnsi="仿宋" w:eastAsia="仿宋" w:cs="仿宋"/>
          <w:spacing w:val="-1"/>
          <w:sz w:val="30"/>
          <w:szCs w:val="30"/>
        </w:rPr>
        <w:t xml:space="preserve">水设施、道路等配套工程为</w:t>
      </w:r>
      <w:r>
        <w:rPr>
          <w:rFonts w:hint="eastAsia" w:ascii="宋体" w:hAnsi="宋体" w:cs="宋体"/>
          <w:sz w:val="24"/>
          <w:szCs w:val="28"/>
          <w:u w:val="single"/>
        </w:rPr>
        <w:t xml:space="preserve">贰</w:t>
      </w:r>
      <w:r>
        <w:rPr>
          <w:rFonts w:hint="eastAsia" w:ascii="仿宋" w:hAnsi="仿宋" w:eastAsia="仿宋" w:cs="仿宋"/>
          <w:spacing w:val="-1"/>
          <w:sz w:val="30"/>
          <w:szCs w:val="30"/>
        </w:rPr>
        <w:t xml:space="preserve">年；</w:t>
      </w:r>
      <w:r/>
    </w:p>
    <w:p>
      <w:pPr>
        <w:ind w:firstLine="560"/>
        <w:rPr>
          <w:rFonts w:ascii="仿宋" w:hAnsi="仿宋" w:eastAsia="仿宋" w:cs="仿宋"/>
          <w:sz w:val="9"/>
          <w:szCs w:val="9"/>
        </w:rPr>
      </w:pPr>
      <w:r>
        <w:rPr>
          <w:rFonts w:eastAsia="Times New Roman"/>
          <w:spacing w:val="-10"/>
          <w:sz w:val="30"/>
          <w:szCs w:val="30"/>
        </w:rPr>
        <w:t xml:space="preserve">7</w:t>
      </w:r>
      <w:r>
        <w:rPr>
          <w:rFonts w:hint="eastAsia" w:ascii="仿宋" w:hAnsi="仿宋" w:eastAsia="仿宋" w:cs="仿宋"/>
          <w:spacing w:val="-8"/>
          <w:sz w:val="30"/>
          <w:szCs w:val="30"/>
        </w:rPr>
        <w:t xml:space="preserve">．</w:t>
      </w:r>
      <w:r>
        <w:rPr>
          <w:rFonts w:hint="eastAsia" w:ascii="仿宋" w:hAnsi="仿宋" w:eastAsia="仿宋" w:cs="仿宋"/>
          <w:spacing w:val="-5"/>
          <w:sz w:val="30"/>
          <w:szCs w:val="30"/>
        </w:rPr>
        <w:t xml:space="preserve">其他项目保修期限约定如下：</w:t>
      </w:r>
      <w:r/>
    </w:p>
    <w:p>
      <w:pPr>
        <w:ind w:firstLine="576"/>
        <w:rPr>
          <w:rFonts w:ascii="仿宋" w:hAnsi="仿宋" w:eastAsia="仿宋" w:cs="仿宋"/>
          <w:spacing w:val="-6"/>
          <w:sz w:val="30"/>
          <w:szCs w:val="30"/>
        </w:rPr>
      </w:pPr>
      <w:r>
        <w:rPr>
          <w:rFonts w:hint="eastAsia" w:ascii="仿宋" w:hAnsi="仿宋" w:eastAsia="仿宋" w:cs="仿宋"/>
          <w:spacing w:val="-6"/>
          <w:sz w:val="30"/>
          <w:szCs w:val="30"/>
        </w:rPr>
        <w:t xml:space="preserve">除上述项目外，本合同承包范围内的其他项目保修期为2年。</w:t>
      </w:r>
      <w:r/>
    </w:p>
    <w:p>
      <w:pPr>
        <w:ind w:firstLine="576"/>
        <w:rPr>
          <w:rFonts w:ascii="仿宋" w:hAnsi="仿宋" w:eastAsia="仿宋" w:cs="仿宋"/>
          <w:sz w:val="30"/>
          <w:szCs w:val="30"/>
        </w:rPr>
      </w:pPr>
      <w:r>
        <w:rPr>
          <w:rFonts w:hint="eastAsia" w:ascii="仿宋" w:hAnsi="仿宋" w:eastAsia="仿宋" w:cs="仿宋"/>
          <w:spacing w:val="-6"/>
          <w:sz w:val="30"/>
          <w:szCs w:val="30"/>
        </w:rPr>
        <w:t xml:space="preserve">质量保</w:t>
      </w:r>
      <w:r>
        <w:rPr>
          <w:rFonts w:hint="eastAsia" w:ascii="仿宋" w:hAnsi="仿宋" w:eastAsia="仿宋" w:cs="仿宋"/>
          <w:spacing w:val="-5"/>
          <w:sz w:val="30"/>
          <w:szCs w:val="30"/>
        </w:rPr>
        <w:t xml:space="preserve">修</w:t>
      </w:r>
      <w:r>
        <w:rPr>
          <w:rFonts w:hint="eastAsia" w:ascii="仿宋" w:hAnsi="仿宋" w:eastAsia="仿宋" w:cs="仿宋"/>
          <w:spacing w:val="-3"/>
          <w:sz w:val="30"/>
          <w:szCs w:val="30"/>
        </w:rPr>
        <w:t xml:space="preserve">期自工程竣工验收合格之日起计算。</w:t>
      </w:r>
      <w:r/>
    </w:p>
    <w:p>
      <w:pPr>
        <w:ind w:firstLine="584"/>
        <w:rPr>
          <w:rFonts w:ascii="黑体" w:hAnsi="黑体" w:eastAsia="黑体" w:cs="黑体"/>
          <w:sz w:val="30"/>
          <w:szCs w:val="30"/>
        </w:rPr>
      </w:pPr>
      <w:r>
        <w:rPr>
          <w:rFonts w:hint="eastAsia" w:ascii="黑体" w:hAnsi="黑体" w:eastAsia="黑体" w:cs="黑体"/>
          <w:spacing w:val="-4"/>
          <w:sz w:val="30"/>
          <w:szCs w:val="30"/>
        </w:rPr>
        <w:t xml:space="preserve">三</w:t>
      </w:r>
      <w:r>
        <w:rPr>
          <w:rFonts w:hint="eastAsia" w:ascii="黑体" w:hAnsi="黑体" w:eastAsia="黑体" w:cs="黑体"/>
          <w:spacing w:val="-2"/>
          <w:sz w:val="30"/>
          <w:szCs w:val="30"/>
        </w:rPr>
        <w:t xml:space="preserve">、缺陷责任期</w:t>
      </w:r>
      <w:r/>
    </w:p>
    <w:p>
      <w:pPr>
        <w:ind w:right="1" w:firstLine="564"/>
        <w:rPr>
          <w:rFonts w:ascii="仿宋" w:hAnsi="仿宋" w:eastAsia="仿宋" w:cs="仿宋"/>
          <w:spacing w:val="-3"/>
          <w:sz w:val="30"/>
          <w:szCs w:val="30"/>
        </w:rPr>
      </w:pPr>
      <w:r>
        <w:rPr>
          <w:rFonts w:hint="eastAsia" w:ascii="仿宋" w:hAnsi="仿宋" w:eastAsia="仿宋" w:cs="仿宋"/>
          <w:spacing w:val="-9"/>
          <w:sz w:val="30"/>
          <w:szCs w:val="30"/>
        </w:rPr>
        <w:t xml:space="preserve">工</w:t>
      </w:r>
      <w:r>
        <w:rPr>
          <w:rFonts w:hint="eastAsia" w:ascii="仿宋" w:hAnsi="仿宋" w:eastAsia="仿宋" w:cs="仿宋"/>
          <w:spacing w:val="-5"/>
          <w:sz w:val="30"/>
          <w:szCs w:val="30"/>
        </w:rPr>
        <w:t xml:space="preserve">程缺陷责任期为</w:t>
      </w:r>
      <w:r>
        <w:rPr>
          <w:rFonts w:hint="eastAsia" w:ascii="仿宋" w:hAnsi="仿宋" w:eastAsia="仿宋" w:cs="仿宋"/>
          <w:spacing w:val="-5"/>
          <w:sz w:val="30"/>
          <w:szCs w:val="30"/>
          <w:u w:val="single"/>
        </w:rPr>
        <w:t xml:space="preserve">24</w:t>
      </w:r>
      <w:r>
        <w:rPr>
          <w:rFonts w:hint="eastAsia" w:ascii="仿宋" w:hAnsi="仿宋" w:eastAsia="仿宋" w:cs="仿宋"/>
          <w:spacing w:val="-5"/>
          <w:sz w:val="30"/>
          <w:szCs w:val="30"/>
        </w:rPr>
        <w:t xml:space="preserve">个月，缺陷责任期自工程通过竣工验</w:t>
      </w:r>
      <w:r>
        <w:rPr>
          <w:rFonts w:hint="eastAsia" w:ascii="仿宋" w:hAnsi="仿宋" w:eastAsia="仿宋" w:cs="仿宋"/>
          <w:spacing w:val="-1"/>
          <w:sz w:val="30"/>
          <w:szCs w:val="30"/>
        </w:rPr>
        <w:t xml:space="preserve">收之日起计算。单位工程先于全部工程</w:t>
      </w:r>
      <w:r>
        <w:rPr>
          <w:rFonts w:hint="eastAsia" w:ascii="仿宋" w:hAnsi="仿宋" w:eastAsia="仿宋" w:cs="仿宋"/>
          <w:sz w:val="30"/>
          <w:szCs w:val="30"/>
        </w:rPr>
        <w:t xml:space="preserve">进行验收，单位工程缺陷责任 </w:t>
      </w:r>
      <w:r>
        <w:rPr>
          <w:rFonts w:hint="eastAsia" w:ascii="仿宋" w:hAnsi="仿宋" w:eastAsia="仿宋" w:cs="仿宋"/>
          <w:spacing w:val="-5"/>
          <w:sz w:val="30"/>
          <w:szCs w:val="30"/>
        </w:rPr>
        <w:t xml:space="preserve">期自单位工程验收合格之日起算</w:t>
      </w:r>
      <w:r>
        <w:rPr>
          <w:rFonts w:hint="eastAsia" w:ascii="仿宋" w:hAnsi="仿宋" w:eastAsia="仿宋" w:cs="仿宋"/>
          <w:spacing w:val="-3"/>
          <w:sz w:val="30"/>
          <w:szCs w:val="30"/>
        </w:rPr>
        <w:t xml:space="preserve">。</w:t>
      </w:r>
      <w:r/>
    </w:p>
    <w:p>
      <w:pPr>
        <w:ind w:firstLine="576"/>
        <w:rPr>
          <w:rFonts w:ascii="仿宋" w:hAnsi="仿宋" w:eastAsia="仿宋" w:cs="仿宋"/>
          <w:spacing w:val="-3"/>
          <w:sz w:val="30"/>
          <w:szCs w:val="30"/>
        </w:rPr>
      </w:pPr>
      <w:r>
        <w:rPr>
          <w:rFonts w:hint="eastAsia" w:ascii="仿宋" w:hAnsi="仿宋" w:eastAsia="仿宋" w:cs="仿宋"/>
          <w:spacing w:val="-6"/>
          <w:sz w:val="30"/>
          <w:szCs w:val="30"/>
        </w:rPr>
        <w:t xml:space="preserve">缺</w:t>
      </w:r>
      <w:r>
        <w:rPr>
          <w:rFonts w:hint="eastAsia" w:ascii="仿宋" w:hAnsi="仿宋" w:eastAsia="仿宋" w:cs="仿宋"/>
          <w:spacing w:val="-3"/>
          <w:sz w:val="30"/>
          <w:szCs w:val="30"/>
        </w:rPr>
        <w:t xml:space="preserve">陷责任期终止后，发包人应退还剩余的质量保证金。</w:t>
      </w:r>
      <w:r/>
    </w:p>
    <w:p>
      <w:pPr>
        <w:ind w:firstLine="576"/>
        <w:rPr>
          <w:rFonts w:ascii="黑体" w:hAnsi="黑体" w:eastAsia="黑体" w:cs="黑体"/>
          <w:sz w:val="30"/>
          <w:szCs w:val="30"/>
        </w:rPr>
      </w:pPr>
      <w:r>
        <w:rPr>
          <w:rFonts w:hint="eastAsia" w:ascii="黑体" w:hAnsi="黑体" w:eastAsia="黑体" w:cs="黑体"/>
          <w:spacing w:val="-6"/>
          <w:sz w:val="30"/>
          <w:szCs w:val="30"/>
        </w:rPr>
        <w:t xml:space="preserve">四</w:t>
      </w:r>
      <w:r>
        <w:rPr>
          <w:rFonts w:hint="eastAsia" w:ascii="黑体" w:hAnsi="黑体" w:eastAsia="黑体" w:cs="黑体"/>
          <w:spacing w:val="-4"/>
          <w:sz w:val="30"/>
          <w:szCs w:val="30"/>
        </w:rPr>
        <w:t xml:space="preserve">、</w:t>
      </w:r>
      <w:r>
        <w:rPr>
          <w:rFonts w:hint="eastAsia" w:ascii="黑体" w:hAnsi="黑体" w:eastAsia="黑体" w:cs="黑体"/>
          <w:spacing w:val="-3"/>
          <w:sz w:val="30"/>
          <w:szCs w:val="30"/>
        </w:rPr>
        <w:t xml:space="preserve">质量保修责任</w:t>
      </w:r>
      <w:r/>
    </w:p>
    <w:p>
      <w:pPr>
        <w:ind w:right="2" w:firstLine="560"/>
        <w:rPr>
          <w:rFonts w:ascii="仿宋" w:hAnsi="仿宋" w:eastAsia="仿宋" w:cs="仿宋"/>
          <w:sz w:val="30"/>
          <w:szCs w:val="30"/>
        </w:rPr>
      </w:pPr>
      <w:r>
        <w:rPr>
          <w:rFonts w:eastAsia="Times New Roman"/>
          <w:spacing w:val="-10"/>
          <w:sz w:val="30"/>
          <w:szCs w:val="30"/>
        </w:rPr>
        <w:t xml:space="preserve">1</w:t>
      </w:r>
      <w:r>
        <w:rPr>
          <w:rFonts w:hint="eastAsia" w:ascii="仿宋" w:hAnsi="仿宋" w:eastAsia="仿宋" w:cs="仿宋"/>
          <w:spacing w:val="-10"/>
          <w:sz w:val="30"/>
          <w:szCs w:val="30"/>
        </w:rPr>
        <w:t xml:space="preserve">．属</w:t>
      </w:r>
      <w:r>
        <w:rPr>
          <w:rFonts w:hint="eastAsia" w:ascii="仿宋" w:hAnsi="仿宋" w:eastAsia="仿宋" w:cs="仿宋"/>
          <w:spacing w:val="-6"/>
          <w:sz w:val="30"/>
          <w:szCs w:val="30"/>
        </w:rPr>
        <w:t xml:space="preserve">于</w:t>
      </w:r>
      <w:r>
        <w:rPr>
          <w:rFonts w:hint="eastAsia" w:ascii="仿宋" w:hAnsi="仿宋" w:eastAsia="仿宋" w:cs="仿宋"/>
          <w:spacing w:val="-5"/>
          <w:sz w:val="30"/>
          <w:szCs w:val="30"/>
        </w:rPr>
        <w:t xml:space="preserve">保修范围、内容的项目，承包人应当在接到保修通知之</w:t>
      </w:r>
      <w:r>
        <w:rPr>
          <w:rFonts w:hint="eastAsia" w:ascii="仿宋" w:hAnsi="仿宋" w:eastAsia="仿宋" w:cs="仿宋"/>
          <w:spacing w:val="-22"/>
          <w:sz w:val="30"/>
          <w:szCs w:val="30"/>
        </w:rPr>
        <w:t xml:space="preserve">日</w:t>
      </w:r>
      <w:r>
        <w:rPr>
          <w:rFonts w:hint="eastAsia" w:ascii="仿宋" w:hAnsi="仿宋" w:eastAsia="仿宋" w:cs="仿宋"/>
          <w:spacing w:val="-21"/>
          <w:sz w:val="30"/>
          <w:szCs w:val="30"/>
        </w:rPr>
        <w:t xml:space="preserve">起</w:t>
      </w:r>
      <w:r>
        <w:rPr>
          <w:rFonts w:eastAsia="Times New Roman"/>
          <w:spacing w:val="-11"/>
          <w:sz w:val="30"/>
          <w:szCs w:val="30"/>
        </w:rPr>
        <w:t xml:space="preserve">7 </w:t>
      </w:r>
      <w:r>
        <w:rPr>
          <w:rFonts w:hint="eastAsia" w:ascii="仿宋" w:hAnsi="仿宋" w:eastAsia="仿宋" w:cs="仿宋"/>
          <w:spacing w:val="-11"/>
          <w:sz w:val="30"/>
          <w:szCs w:val="30"/>
        </w:rPr>
        <w:t xml:space="preserve">天内派人保修。承包人不在约定期限内派人保修的，发包人可</w:t>
      </w:r>
      <w:r>
        <w:rPr>
          <w:rFonts w:hint="eastAsia" w:ascii="仿宋" w:hAnsi="仿宋" w:eastAsia="仿宋" w:cs="仿宋"/>
          <w:spacing w:val="-16"/>
          <w:sz w:val="30"/>
          <w:szCs w:val="30"/>
        </w:rPr>
        <w:t xml:space="preserve">以</w:t>
      </w:r>
      <w:r>
        <w:rPr>
          <w:rFonts w:hint="eastAsia" w:ascii="仿宋" w:hAnsi="仿宋" w:eastAsia="仿宋" w:cs="仿宋"/>
          <w:spacing w:val="-12"/>
          <w:sz w:val="30"/>
          <w:szCs w:val="30"/>
        </w:rPr>
        <w:t xml:space="preserve">委托他人修理。</w:t>
      </w:r>
      <w:r/>
    </w:p>
    <w:p>
      <w:pPr>
        <w:ind w:right="29" w:firstLine="560"/>
        <w:rPr>
          <w:rFonts w:ascii="仿宋" w:hAnsi="仿宋" w:eastAsia="仿宋" w:cs="仿宋"/>
          <w:sz w:val="30"/>
          <w:szCs w:val="30"/>
        </w:rPr>
      </w:pPr>
      <w:r>
        <w:rPr>
          <w:rFonts w:eastAsia="Times New Roman"/>
          <w:spacing w:val="-10"/>
          <w:sz w:val="30"/>
          <w:szCs w:val="30"/>
        </w:rPr>
        <w:t xml:space="preserve">2</w:t>
      </w:r>
      <w:r>
        <w:rPr>
          <w:rFonts w:hint="eastAsia" w:ascii="仿宋" w:hAnsi="仿宋" w:eastAsia="仿宋" w:cs="仿宋"/>
          <w:spacing w:val="-10"/>
          <w:sz w:val="30"/>
          <w:szCs w:val="30"/>
        </w:rPr>
        <w:t xml:space="preserve">．</w:t>
      </w:r>
      <w:r>
        <w:rPr>
          <w:rFonts w:hint="eastAsia" w:ascii="仿宋" w:hAnsi="仿宋" w:eastAsia="仿宋" w:cs="仿宋"/>
          <w:spacing w:val="-5"/>
          <w:sz w:val="30"/>
          <w:szCs w:val="30"/>
        </w:rPr>
        <w:t xml:space="preserve">发生紧急事故需抢修的，承包人在接到事故通知后，应当立</w:t>
      </w:r>
      <w:r>
        <w:rPr>
          <w:rFonts w:hint="eastAsia" w:ascii="仿宋" w:hAnsi="仿宋" w:eastAsia="仿宋" w:cs="仿宋"/>
          <w:spacing w:val="-13"/>
          <w:sz w:val="30"/>
          <w:szCs w:val="30"/>
        </w:rPr>
        <w:t xml:space="preserve">即</w:t>
      </w:r>
      <w:r>
        <w:rPr>
          <w:rFonts w:hint="eastAsia" w:ascii="仿宋" w:hAnsi="仿宋" w:eastAsia="仿宋" w:cs="仿宋"/>
          <w:spacing w:val="-9"/>
          <w:sz w:val="30"/>
          <w:szCs w:val="30"/>
        </w:rPr>
        <w:t xml:space="preserve">到达事故现场抢修。</w:t>
      </w:r>
      <w:r/>
    </w:p>
    <w:p>
      <w:pPr>
        <w:ind w:right="1" w:firstLine="604"/>
        <w:rPr>
          <w:rFonts w:ascii="仿宋" w:hAnsi="仿宋" w:eastAsia="仿宋" w:cs="仿宋"/>
          <w:sz w:val="30"/>
          <w:szCs w:val="30"/>
        </w:rPr>
      </w:pPr>
      <w:r>
        <w:rPr>
          <w:rFonts w:eastAsia="Times New Roman"/>
          <w:spacing w:val="1"/>
          <w:sz w:val="30"/>
          <w:szCs w:val="30"/>
        </w:rPr>
        <w:t xml:space="preserve">3</w:t>
      </w:r>
      <w:r>
        <w:rPr>
          <w:rFonts w:hint="eastAsia" w:ascii="仿宋" w:hAnsi="仿宋" w:eastAsia="仿宋" w:cs="仿宋"/>
          <w:spacing w:val="1"/>
          <w:sz w:val="30"/>
          <w:szCs w:val="30"/>
        </w:rPr>
        <w:t xml:space="preserve">．对于涉及结构安全的</w:t>
      </w:r>
      <w:r>
        <w:rPr>
          <w:rFonts w:hint="eastAsia" w:ascii="仿宋" w:hAnsi="仿宋" w:eastAsia="仿宋" w:cs="仿宋"/>
          <w:sz w:val="30"/>
          <w:szCs w:val="30"/>
        </w:rPr>
        <w:t xml:space="preserve">质量问题，应当按照《建设工程质量管 </w:t>
      </w:r>
      <w:r>
        <w:rPr>
          <w:rFonts w:hint="eastAsia" w:ascii="仿宋" w:hAnsi="仿宋" w:eastAsia="仿宋" w:cs="仿宋"/>
          <w:spacing w:val="-13"/>
          <w:sz w:val="30"/>
          <w:szCs w:val="30"/>
        </w:rPr>
        <w:t xml:space="preserve">理条例》的规定，立即向当地建设行政主管部门和有关部门报告，</w:t>
      </w:r>
      <w:r>
        <w:rPr>
          <w:rFonts w:hint="eastAsia" w:ascii="仿宋" w:hAnsi="仿宋" w:eastAsia="仿宋" w:cs="仿宋"/>
          <w:spacing w:val="-10"/>
          <w:sz w:val="30"/>
          <w:szCs w:val="30"/>
        </w:rPr>
        <w:t xml:space="preserve">采</w:t>
      </w:r>
      <w:r>
        <w:rPr>
          <w:rFonts w:hint="eastAsia" w:ascii="仿宋" w:hAnsi="仿宋" w:eastAsia="仿宋" w:cs="仿宋"/>
          <w:spacing w:val="-16"/>
          <w:sz w:val="30"/>
          <w:szCs w:val="30"/>
        </w:rPr>
        <w:t xml:space="preserve">取安</w:t>
      </w:r>
      <w:r>
        <w:rPr>
          <w:rFonts w:hint="eastAsia" w:ascii="仿宋" w:hAnsi="仿宋" w:eastAsia="仿宋" w:cs="仿宋"/>
          <w:spacing w:val="-8"/>
          <w:sz w:val="30"/>
          <w:szCs w:val="30"/>
        </w:rPr>
        <w:t xml:space="preserve">全防范措施，并由原设计人或者具有相应资质等级的设计人提出</w:t>
      </w:r>
      <w:r>
        <w:rPr>
          <w:rFonts w:hint="eastAsia" w:ascii="仿宋" w:hAnsi="仿宋" w:eastAsia="仿宋" w:cs="仿宋"/>
          <w:spacing w:val="-5"/>
          <w:sz w:val="30"/>
          <w:szCs w:val="30"/>
        </w:rPr>
        <w:t xml:space="preserve">保修方案，承包人实施保修</w:t>
      </w:r>
      <w:r>
        <w:rPr>
          <w:rFonts w:hint="eastAsia" w:ascii="仿宋" w:hAnsi="仿宋" w:eastAsia="仿宋" w:cs="仿宋"/>
          <w:spacing w:val="-4"/>
          <w:sz w:val="30"/>
          <w:szCs w:val="30"/>
        </w:rPr>
        <w:t xml:space="preserve">。</w:t>
      </w:r>
      <w:r/>
    </w:p>
    <w:p>
      <w:pPr>
        <w:ind w:firstLine="576"/>
        <w:rPr>
          <w:rFonts w:ascii="仿宋" w:hAnsi="仿宋" w:eastAsia="仿宋" w:cs="仿宋"/>
          <w:sz w:val="30"/>
          <w:szCs w:val="30"/>
        </w:rPr>
      </w:pPr>
      <w:r>
        <w:rPr>
          <w:rFonts w:eastAsia="Times New Roman"/>
          <w:spacing w:val="-6"/>
          <w:position w:val="25"/>
          <w:sz w:val="30"/>
          <w:szCs w:val="30"/>
        </w:rPr>
        <w:t xml:space="preserve">4</w:t>
      </w:r>
      <w:r>
        <w:rPr>
          <w:rFonts w:hint="eastAsia" w:ascii="仿宋" w:hAnsi="仿宋" w:eastAsia="仿宋" w:cs="仿宋"/>
          <w:spacing w:val="-4"/>
          <w:position w:val="25"/>
          <w:sz w:val="30"/>
          <w:szCs w:val="30"/>
        </w:rPr>
        <w:t xml:space="preserve">．</w:t>
      </w:r>
      <w:r>
        <w:rPr>
          <w:rFonts w:hint="eastAsia" w:ascii="仿宋" w:hAnsi="仿宋" w:eastAsia="仿宋" w:cs="仿宋"/>
          <w:spacing w:val="-3"/>
          <w:position w:val="25"/>
          <w:sz w:val="30"/>
          <w:szCs w:val="30"/>
        </w:rPr>
        <w:t xml:space="preserve">质量保修完成后，由发包人组织验收。</w:t>
      </w:r>
      <w:r/>
    </w:p>
    <w:p>
      <w:pPr>
        <w:ind w:firstLine="584"/>
        <w:rPr>
          <w:rFonts w:ascii="黑体" w:hAnsi="黑体" w:eastAsia="黑体" w:cs="黑体"/>
          <w:sz w:val="30"/>
          <w:szCs w:val="30"/>
        </w:rPr>
      </w:pPr>
      <w:r>
        <w:rPr>
          <w:rFonts w:hint="eastAsia" w:ascii="黑体" w:hAnsi="黑体" w:eastAsia="黑体" w:cs="黑体"/>
          <w:spacing w:val="-4"/>
          <w:sz w:val="30"/>
          <w:szCs w:val="30"/>
        </w:rPr>
        <w:t xml:space="preserve">五、</w:t>
      </w:r>
      <w:r>
        <w:rPr>
          <w:rFonts w:hint="eastAsia" w:ascii="黑体" w:hAnsi="黑体" w:eastAsia="黑体" w:cs="黑体"/>
          <w:spacing w:val="-3"/>
          <w:sz w:val="30"/>
          <w:szCs w:val="30"/>
        </w:rPr>
        <w:t xml:space="preserve">保</w:t>
      </w:r>
      <w:r>
        <w:rPr>
          <w:rFonts w:hint="eastAsia" w:ascii="黑体" w:hAnsi="黑体" w:eastAsia="黑体" w:cs="黑体"/>
          <w:spacing w:val="-2"/>
          <w:sz w:val="30"/>
          <w:szCs w:val="30"/>
        </w:rPr>
        <w:t xml:space="preserve">修费用</w:t>
      </w:r>
      <w:r/>
    </w:p>
    <w:p>
      <w:pPr>
        <w:ind w:firstLine="576"/>
        <w:rPr>
          <w:rFonts w:ascii="仿宋" w:hAnsi="仿宋" w:eastAsia="仿宋" w:cs="仿宋"/>
          <w:sz w:val="30"/>
          <w:szCs w:val="30"/>
        </w:rPr>
      </w:pPr>
      <w:r>
        <w:rPr>
          <w:rFonts w:hint="eastAsia" w:ascii="仿宋" w:hAnsi="仿宋" w:eastAsia="仿宋" w:cs="仿宋"/>
          <w:spacing w:val="-6"/>
          <w:sz w:val="30"/>
          <w:szCs w:val="30"/>
        </w:rPr>
        <w:t xml:space="preserve">保修费用</w:t>
      </w:r>
      <w:r>
        <w:rPr>
          <w:rFonts w:hint="eastAsia" w:ascii="仿宋" w:hAnsi="仿宋" w:eastAsia="仿宋" w:cs="仿宋"/>
          <w:spacing w:val="-3"/>
          <w:sz w:val="30"/>
          <w:szCs w:val="30"/>
        </w:rPr>
        <w:t xml:space="preserve">由造成质量缺陷的责任方承担。</w:t>
      </w:r>
      <w:r/>
    </w:p>
    <w:p>
      <w:pPr>
        <w:ind w:left="35" w:firstLine="584"/>
        <w:rPr>
          <w:rFonts w:ascii="黑体" w:hAnsi="黑体" w:eastAsia="黑体" w:cs="黑体"/>
          <w:sz w:val="30"/>
          <w:szCs w:val="30"/>
        </w:rPr>
      </w:pPr>
      <w:r>
        <w:rPr>
          <w:rFonts w:hint="eastAsia" w:ascii="黑体" w:hAnsi="黑体" w:eastAsia="黑体" w:cs="黑体"/>
          <w:spacing w:val="-4"/>
          <w:sz w:val="30"/>
          <w:szCs w:val="30"/>
        </w:rPr>
        <w:t xml:space="preserve">六、</w:t>
      </w:r>
      <w:r>
        <w:rPr>
          <w:rFonts w:hint="eastAsia" w:ascii="黑体" w:hAnsi="黑体" w:eastAsia="黑体" w:cs="黑体"/>
          <w:spacing w:val="-2"/>
          <w:sz w:val="30"/>
          <w:szCs w:val="30"/>
        </w:rPr>
        <w:t xml:space="preserve">双方约定的其他工程质量保修事项：</w:t>
      </w:r>
      <w:r/>
    </w:p>
    <w:p>
      <w:pPr>
        <w:ind w:left="29" w:right="73" w:firstLine="584"/>
        <w:rPr>
          <w:rFonts w:ascii="仿宋" w:hAnsi="仿宋" w:eastAsia="仿宋" w:cs="仿宋"/>
          <w:sz w:val="30"/>
          <w:szCs w:val="30"/>
        </w:rPr>
      </w:pPr>
      <w:r>
        <w:rPr>
          <w:rFonts w:hint="eastAsia" w:ascii="仿宋" w:hAnsi="仿宋" w:eastAsia="仿宋" w:cs="仿宋"/>
          <w:spacing w:val="-4"/>
          <w:sz w:val="30"/>
          <w:szCs w:val="30"/>
        </w:rPr>
        <w:t xml:space="preserve">工程质</w:t>
      </w:r>
      <w:r>
        <w:rPr>
          <w:rFonts w:hint="eastAsia" w:ascii="仿宋" w:hAnsi="仿宋" w:eastAsia="仿宋" w:cs="仿宋"/>
          <w:spacing w:val="-2"/>
          <w:sz w:val="30"/>
          <w:szCs w:val="30"/>
        </w:rPr>
        <w:t xml:space="preserve">量保修书由发包人、承包人在工程竣工验收前共同签署，</w:t>
      </w:r>
      <w:r>
        <w:rPr>
          <w:rFonts w:hint="eastAsia" w:ascii="仿宋" w:hAnsi="仿宋" w:eastAsia="仿宋" w:cs="仿宋"/>
          <w:spacing w:val="-6"/>
          <w:sz w:val="30"/>
          <w:szCs w:val="30"/>
        </w:rPr>
        <w:t xml:space="preserve">作为施工</w:t>
      </w:r>
      <w:r>
        <w:rPr>
          <w:rFonts w:hint="eastAsia" w:ascii="仿宋" w:hAnsi="仿宋" w:eastAsia="仿宋" w:cs="仿宋"/>
          <w:spacing w:val="-4"/>
          <w:sz w:val="30"/>
          <w:szCs w:val="30"/>
        </w:rPr>
        <w:t xml:space="preserve">合</w:t>
      </w:r>
      <w:r>
        <w:rPr>
          <w:rFonts w:hint="eastAsia" w:ascii="仿宋" w:hAnsi="仿宋" w:eastAsia="仿宋" w:cs="仿宋"/>
          <w:spacing w:val="-3"/>
          <w:sz w:val="30"/>
          <w:szCs w:val="30"/>
        </w:rPr>
        <w:t xml:space="preserve">同附件，其有效期限至保修期满。</w:t>
      </w:r>
      <w:r/>
    </w:p>
    <w:tbl>
      <w:tblPr>
        <w:tblStyle w:val="763"/>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5067"/>
        <w:gridCol w:w="4896"/>
      </w:tblGrid>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发包人(公章)：</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承包人(公章)：</w:t>
            </w:r>
            <w:r/>
          </w:p>
        </w:tc>
      </w:tr>
      <w:tr>
        <w:trPr>
          <w:trHeight w:val="532"/>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地 址：镇江市北府路150号</w:t>
            </w:r>
            <w:r/>
          </w:p>
        </w:tc>
        <w:tc>
          <w:tcPr>
            <w:tcW w:w="4896" w:type="dxa"/>
            <w:vAlign w:val="center"/>
            <w:textDirection w:val="lrTb"/>
            <w:noWrap w:val="false"/>
          </w:tcPr>
          <w:p>
            <w:pPr>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地 址：</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法定代表人(签字)：</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法定代表人(签字)：</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委托代理人(签字)：</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委托代理人(签字)：</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电 话：051185482618</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电 话：</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传 真：</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传 真：</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开户银行：江苏银行分行营业部</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开户银行：</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账  号：70010188000148303</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账  号：</w:t>
            </w:r>
            <w:r/>
          </w:p>
        </w:tc>
      </w:tr>
      <w:tr>
        <w:trPr>
          <w:trHeight w:val="510"/>
        </w:trPr>
        <w:tc>
          <w:tcPr>
            <w:tcW w:w="5067" w:type="dxa"/>
            <w:vAlign w:val="center"/>
            <w:textDirection w:val="lrTb"/>
            <w:noWrap w:val="false"/>
          </w:tcPr>
          <w:p>
            <w:pPr>
              <w:ind w:firstLine="572"/>
              <w:widowControl/>
              <w:rPr>
                <w:rFonts w:ascii="仿宋" w:hAnsi="仿宋" w:eastAsia="仿宋" w:cs="仿宋"/>
                <w:spacing w:val="-7"/>
                <w:sz w:val="28"/>
                <w:szCs w:val="28"/>
              </w:rPr>
            </w:pPr>
            <w:r>
              <w:rPr>
                <w:rFonts w:hint="eastAsia" w:ascii="仿宋" w:hAnsi="仿宋" w:eastAsia="仿宋" w:cs="仿宋"/>
                <w:spacing w:val="-7"/>
                <w:sz w:val="28"/>
                <w:szCs w:val="28"/>
              </w:rPr>
              <w:t xml:space="preserve">邮政编码：212003</w:t>
            </w:r>
            <w:r/>
          </w:p>
        </w:tc>
        <w:tc>
          <w:tcPr>
            <w:tcW w:w="4896" w:type="dxa"/>
            <w:vAlign w:val="center"/>
            <w:textDirection w:val="lrTb"/>
            <w:noWrap w:val="false"/>
          </w:tcPr>
          <w:p>
            <w:pPr>
              <w:ind w:firstLine="572"/>
              <w:widowControl/>
              <w:rPr>
                <w:rFonts w:ascii="仿宋" w:hAnsi="仿宋" w:eastAsia="仿宋" w:cs="仿宋"/>
                <w:color w:val="ff0000"/>
                <w:spacing w:val="-7"/>
                <w:sz w:val="28"/>
                <w:szCs w:val="28"/>
              </w:rPr>
            </w:pPr>
            <w:r>
              <w:rPr>
                <w:rFonts w:hint="eastAsia" w:ascii="仿宋" w:hAnsi="仿宋" w:eastAsia="仿宋" w:cs="仿宋"/>
                <w:color w:val="ff0000"/>
                <w:spacing w:val="-7"/>
                <w:sz w:val="28"/>
                <w:szCs w:val="28"/>
              </w:rPr>
              <w:t xml:space="preserve">邮政编码：</w:t>
            </w:r>
            <w:r/>
          </w:p>
        </w:tc>
      </w:tr>
    </w:tbl>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附件4：</w:t>
      </w:r>
      <w:r/>
    </w:p>
    <w:p>
      <w:pPr>
        <w:ind w:firstLine="420"/>
        <w:rPr>
          <w:szCs w:val="24"/>
        </w:rPr>
      </w:pPr>
      <w:r>
        <w:rPr>
          <w:szCs w:val="24"/>
        </w:rPr>
      </w:r>
      <w:r/>
    </w:p>
    <w:p>
      <w:pPr>
        <w:ind w:firstLine="298"/>
        <w:spacing w:before="120"/>
        <w:rPr>
          <w:rFonts w:ascii="黑体" w:hAnsi="黑体" w:eastAsia="黑体" w:cs="黑体"/>
          <w:sz w:val="30"/>
          <w:szCs w:val="30"/>
        </w:rPr>
      </w:pPr>
      <w:r>
        <w:rPr>
          <w:rFonts w:hint="eastAsia" w:ascii="黑体" w:hAnsi="黑体" w:eastAsia="黑体" w:cs="黑体"/>
          <w:spacing w:val="-1"/>
          <w:sz w:val="30"/>
          <w:szCs w:val="30"/>
        </w:rPr>
        <w:t xml:space="preserve">承包人主要施工管理人</w:t>
      </w:r>
      <w:r>
        <w:rPr>
          <w:rFonts w:hint="eastAsia" w:ascii="黑体" w:hAnsi="黑体" w:eastAsia="黑体" w:cs="黑体"/>
          <w:sz w:val="30"/>
          <w:szCs w:val="30"/>
        </w:rPr>
        <w:t xml:space="preserve">员表</w:t>
      </w:r>
      <w:r/>
    </w:p>
    <w:p>
      <w:pPr>
        <w:ind w:firstLine="420"/>
        <w:rPr>
          <w:szCs w:val="24"/>
        </w:rPr>
      </w:pPr>
      <w:r>
        <w:rPr>
          <w:szCs w:val="24"/>
        </w:rPr>
      </w:r>
      <w:r/>
    </w:p>
    <w:tbl>
      <w:tblPr>
        <w:tblStyle w:val="1045"/>
        <w:tblW w:w="9075"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left w:w="0" w:type="dxa"/>
          <w:top w:w="0" w:type="dxa"/>
          <w:right w:w="0" w:type="dxa"/>
          <w:bottom w:w="0" w:type="dxa"/>
        </w:tblCellMar>
        <w:tblLook w:val="04A0" w:firstRow="1" w:lastRow="0" w:firstColumn="1" w:lastColumn="0" w:noHBand="0" w:noVBand="1"/>
      </w:tblPr>
      <w:tblGrid>
        <w:gridCol w:w="1883"/>
        <w:gridCol w:w="1415"/>
        <w:gridCol w:w="1500"/>
        <w:gridCol w:w="1069"/>
        <w:gridCol w:w="3208"/>
      </w:tblGrid>
      <w:tr>
        <w:trPr>
          <w:jc w:val="center"/>
          <w:trHeight w:val="472"/>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64"/>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名  称</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姓</w:t>
            </w:r>
            <w:r>
              <w:rPr>
                <w:rFonts w:hint="eastAsia" w:ascii="仿宋" w:hAnsi="仿宋" w:eastAsia="仿宋" w:cs="仿宋"/>
                <w:spacing w:val="-2"/>
                <w:sz w:val="28"/>
                <w:szCs w:val="28"/>
              </w:rPr>
              <w:t xml:space="preserve">名</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86"/>
              <w:jc w:val="cente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86"/>
              <w:jc w:val="cente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称</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76"/>
              <w:jc w:val="center"/>
              <w:spacing w:before="120"/>
              <w:rPr>
                <w:rFonts w:ascii="仿宋" w:hAnsi="仿宋" w:eastAsia="仿宋" w:cs="仿宋"/>
                <w:sz w:val="30"/>
                <w:szCs w:val="30"/>
              </w:rPr>
            </w:pPr>
            <w:r>
              <w:rPr>
                <w:rFonts w:hint="eastAsia" w:ascii="仿宋" w:hAnsi="仿宋" w:eastAsia="仿宋" w:cs="仿宋"/>
                <w:spacing w:val="-12"/>
                <w:sz w:val="30"/>
                <w:szCs w:val="30"/>
              </w:rPr>
              <w:t xml:space="preserve">主</w:t>
            </w:r>
            <w:r>
              <w:rPr>
                <w:rFonts w:hint="eastAsia" w:ascii="仿宋" w:hAnsi="仿宋" w:eastAsia="仿宋" w:cs="仿宋"/>
                <w:spacing w:val="-11"/>
                <w:sz w:val="30"/>
                <w:szCs w:val="30"/>
              </w:rPr>
              <w:t xml:space="preserve">要资历、经验及承担过的项目</w:t>
            </w:r>
            <w:r/>
          </w:p>
        </w:tc>
      </w:tr>
      <w:tr>
        <w:trPr>
          <w:jc w:val="center"/>
          <w:trHeight w:val="480"/>
        </w:trPr>
        <w:tc>
          <w:tcPr>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textDirection w:val="lrTb"/>
            <w:noWrap w:val="false"/>
          </w:tcPr>
          <w:p>
            <w:pPr>
              <w:ind w:left="109" w:firstLine="536"/>
              <w:jc w:val="center"/>
              <w:spacing w:before="120"/>
              <w:rPr>
                <w:rFonts w:ascii="仿宋" w:hAnsi="仿宋" w:eastAsia="仿宋" w:cs="仿宋"/>
                <w:sz w:val="28"/>
                <w:szCs w:val="28"/>
              </w:rPr>
            </w:pPr>
            <w:r>
              <w:rPr>
                <w:rFonts w:hint="eastAsia" w:ascii="仿宋" w:hAnsi="仿宋" w:eastAsia="仿宋" w:cs="仿宋"/>
                <w:spacing w:val="-6"/>
                <w:sz w:val="28"/>
                <w:szCs w:val="28"/>
              </w:rPr>
              <w:t xml:space="preserve">一</w:t>
            </w:r>
            <w:r>
              <w:rPr>
                <w:rFonts w:hint="eastAsia" w:ascii="仿宋" w:hAnsi="仿宋" w:eastAsia="仿宋" w:cs="仿宋"/>
                <w:spacing w:val="-4"/>
                <w:sz w:val="28"/>
                <w:szCs w:val="28"/>
              </w:rPr>
              <w:t xml:space="preserve">、总部人员</w:t>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jc w:val="center"/>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项目主管</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left="94" w:firstLine="552"/>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vMerge w:val="restart"/>
            <w:textDirection w:val="lrTb"/>
            <w:noWrap w:val="false"/>
          </w:tcPr>
          <w:p>
            <w:pPr>
              <w:ind w:firstLine="420"/>
              <w:jc w:val="center"/>
              <w:rPr>
                <w:szCs w:val="24"/>
              </w:rPr>
            </w:pPr>
            <w:r>
              <w:rPr>
                <w:szCs w:val="24"/>
              </w:rPr>
            </w:r>
            <w:r/>
          </w:p>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420"/>
              <w:jc w:val="center"/>
              <w:rPr>
                <w:szCs w:val="24"/>
              </w:rPr>
            </w:pPr>
            <w:r>
              <w:rPr>
                <w:szCs w:val="24"/>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gridSpan w:val="5"/>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textDirection w:val="lrTb"/>
            <w:noWrap w:val="false"/>
          </w:tcPr>
          <w:p>
            <w:pPr>
              <w:ind w:left="106" w:firstLine="544"/>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二、现场人员</w:t>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jc w:val="center"/>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项目经理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王辉</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项目经理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jc w:val="center"/>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项目副经理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4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jc w:val="center"/>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技术负责人</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吴丹</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技术负责人</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造价管理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质量管理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材料管理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计划管理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548"/>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color w:val="ff0000"/>
                <w:spacing w:val="-2"/>
                <w:sz w:val="28"/>
                <w:szCs w:val="28"/>
              </w:rPr>
              <w:t xml:space="preserve">安全管理</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时立伟</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276"/>
              <w:spacing w:before="120"/>
              <w:rPr>
                <w:rFonts w:ascii="仿宋" w:hAnsi="仿宋" w:eastAsia="仿宋" w:cs="仿宋"/>
                <w:spacing w:val="-2"/>
                <w:sz w:val="28"/>
                <w:szCs w:val="28"/>
              </w:rPr>
            </w:pPr>
            <w:r>
              <w:rPr>
                <w:rFonts w:hint="eastAsia" w:ascii="仿宋" w:hAnsi="仿宋" w:eastAsia="仿宋" w:cs="仿宋"/>
                <w:spacing w:val="-2"/>
                <w:sz w:val="28"/>
                <w:szCs w:val="28"/>
              </w:rPr>
              <w:t xml:space="preserve">安全员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420"/>
              <w:jc w:val="center"/>
              <w:rPr>
                <w:szCs w:val="24"/>
              </w:rPr>
            </w:pPr>
            <w:r>
              <w:rPr>
                <w:szCs w:val="24"/>
              </w:rPr>
            </w:r>
            <w:r/>
          </w:p>
        </w:tc>
      </w:tr>
      <w:tr>
        <w:trPr>
          <w:jc w:val="center"/>
          <w:trHeight w:val="452"/>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882" w:type="dxa"/>
            <w:vAlign w:val="center"/>
            <w:vMerge w:val="restart"/>
            <w:textDirection w:val="lrTb"/>
            <w:noWrap w:val="false"/>
          </w:tcPr>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65"/>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63"/>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65"/>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vAlign w:val="center"/>
            <w:textDirection w:val="lrTb"/>
            <w:noWrap w:val="false"/>
          </w:tcPr>
          <w:p>
            <w:pPr>
              <w:ind w:firstLine="556"/>
              <w:jc w:val="center"/>
              <w:spacing w:before="120"/>
              <w:rPr>
                <w:rFonts w:ascii="仿宋" w:hAnsi="仿宋" w:eastAsia="仿宋" w:cs="仿宋"/>
                <w:spacing w:val="-2"/>
                <w:sz w:val="28"/>
                <w:szCs w:val="28"/>
              </w:rPr>
            </w:pPr>
            <w:r>
              <w:rPr>
                <w:rFonts w:ascii="仿宋" w:hAnsi="仿宋" w:eastAsia="仿宋" w:cs="仿宋"/>
                <w:spacing w:val="-2"/>
                <w:sz w:val="28"/>
                <w:szCs w:val="28"/>
              </w:rPr>
            </w:r>
            <w:r/>
          </w:p>
        </w:tc>
      </w:tr>
      <w:tr>
        <w:trPr>
          <w:jc w:val="center"/>
          <w:trHeight w:val="489"/>
        </w:trPr>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9073"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415"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500"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1069"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c>
          <w:tcPr>
            <w:tcBorders>
              <w:top w:val="single" w:color="000000" w:themeColor="text1" w:sz="4" w:space="0"/>
              <w:left w:val="single" w:color="000000" w:themeColor="text1" w:sz="4" w:space="0"/>
              <w:bottom w:val="single" w:color="000000" w:themeColor="text1" w:sz="4" w:space="0"/>
              <w:right w:val="single" w:color="000000" w:themeColor="text1" w:sz="4" w:space="0"/>
            </w:tcBorders>
            <w:tcW w:w="3207" w:type="dxa"/>
            <w:textDirection w:val="lrTb"/>
            <w:noWrap w:val="false"/>
          </w:tcPr>
          <w:p>
            <w:pPr>
              <w:ind w:firstLine="556"/>
              <w:spacing w:before="120"/>
              <w:rPr>
                <w:rFonts w:ascii="仿宋" w:hAnsi="仿宋" w:eastAsia="仿宋" w:cs="仿宋"/>
                <w:spacing w:val="-2"/>
                <w:sz w:val="28"/>
                <w:szCs w:val="28"/>
              </w:rPr>
            </w:pPr>
            <w:r>
              <w:rPr>
                <w:rFonts w:ascii="仿宋" w:hAnsi="仿宋" w:eastAsia="仿宋" w:cs="仿宋"/>
                <w:spacing w:val="-2"/>
                <w:sz w:val="28"/>
                <w:szCs w:val="28"/>
              </w:rPr>
            </w:r>
            <w:r/>
          </w:p>
        </w:tc>
      </w:tr>
    </w:tbl>
    <w:p>
      <w:pPr>
        <w:ind w:firstLine="420"/>
      </w:pPr>
      <w:r/>
      <w:r/>
    </w:p>
    <w:p>
      <w:pPr>
        <w:jc w:val="left"/>
        <w:widowControl/>
        <w:sectPr>
          <w:footnotePr/>
          <w:endnotePr/>
          <w:type w:val="nextPage"/>
          <w:pgSz w:w="11907" w:h="16839" w:orient="portrait"/>
          <w:pgMar w:top="1134" w:right="1080" w:bottom="1440" w:left="1080" w:header="0" w:footer="877" w:gutter="0"/>
          <w:cols w:num="1" w:sep="0" w:space="720" w:equalWidth="1"/>
          <w:docGrid w:linePitch="360"/>
        </w:sectPr>
      </w:pPr>
      <w:r/>
      <w:r/>
    </w:p>
    <w:p>
      <w:pPr>
        <w:ind w:firstLine="556"/>
        <w:spacing w:before="120"/>
        <w:rPr>
          <w:rFonts w:ascii="仿宋" w:hAnsi="仿宋" w:eastAsia="仿宋" w:cs="仿宋"/>
          <w:sz w:val="30"/>
          <w:szCs w:val="30"/>
        </w:rPr>
      </w:pPr>
      <w:r>
        <w:rPr>
          <w:rFonts w:hint="eastAsia" w:ascii="仿宋" w:hAnsi="仿宋" w:eastAsia="仿宋" w:cs="仿宋"/>
          <w:spacing w:val="-22"/>
          <w:sz w:val="30"/>
          <w:szCs w:val="30"/>
        </w:rPr>
        <w:t xml:space="preserve">附件 </w:t>
      </w:r>
      <w:r>
        <w:rPr>
          <w:spacing w:val="-22"/>
          <w:sz w:val="30"/>
          <w:szCs w:val="30"/>
        </w:rPr>
        <w:t xml:space="preserve">5</w:t>
      </w:r>
      <w:r>
        <w:rPr>
          <w:rFonts w:hint="eastAsia" w:ascii="仿宋" w:hAnsi="仿宋" w:eastAsia="仿宋" w:cs="仿宋"/>
          <w:spacing w:val="-22"/>
          <w:sz w:val="30"/>
          <w:szCs w:val="30"/>
        </w:rPr>
        <w:t xml:space="preserve">：</w:t>
      </w:r>
      <w:r/>
    </w:p>
    <w:p>
      <w:pPr>
        <w:ind w:firstLine="596"/>
        <w:spacing w:before="120"/>
        <w:rPr>
          <w:rFonts w:ascii="黑体" w:hAnsi="黑体" w:eastAsia="黑体" w:cs="黑体"/>
          <w:sz w:val="30"/>
          <w:szCs w:val="30"/>
        </w:rPr>
      </w:pPr>
      <w:r>
        <w:rPr>
          <w:rFonts w:hint="eastAsia" w:ascii="黑体" w:hAnsi="黑体" w:eastAsia="黑体" w:cs="黑体"/>
          <w:spacing w:val="-2"/>
          <w:sz w:val="30"/>
          <w:szCs w:val="30"/>
        </w:rPr>
        <w:t xml:space="preserve">分包人主要施</w:t>
      </w:r>
      <w:r>
        <w:rPr>
          <w:rFonts w:hint="eastAsia" w:ascii="黑体" w:hAnsi="黑体" w:eastAsia="黑体" w:cs="黑体"/>
          <w:spacing w:val="-1"/>
          <w:sz w:val="30"/>
          <w:szCs w:val="30"/>
        </w:rPr>
        <w:t xml:space="preserve">工管理人员表</w:t>
      </w:r>
      <w:r/>
    </w:p>
    <w:p>
      <w:pPr>
        <w:ind w:firstLine="420"/>
        <w:rPr>
          <w:szCs w:val="24"/>
        </w:rPr>
      </w:pPr>
      <w:r>
        <w:rPr>
          <w:szCs w:val="24"/>
        </w:rPr>
      </w:r>
      <w:r/>
    </w:p>
    <w:tbl>
      <w:tblPr>
        <w:tblStyle w:val="1045"/>
        <w:tblW w:w="981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81"/>
        <w:gridCol w:w="1414"/>
        <w:gridCol w:w="1130"/>
        <w:gridCol w:w="1132"/>
        <w:gridCol w:w="4253"/>
      </w:tblGrid>
      <w:tr>
        <w:trPr>
          <w:jc w:val="center"/>
          <w:trHeight w:val="472"/>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284"/>
              <w:spacing w:before="120"/>
              <w:rPr>
                <w:rFonts w:ascii="仿宋" w:hAnsi="仿宋" w:eastAsia="仿宋" w:cs="仿宋"/>
                <w:sz w:val="28"/>
                <w:szCs w:val="28"/>
              </w:rPr>
            </w:pPr>
            <w:r>
              <w:rPr>
                <w:rFonts w:hint="eastAsia" w:ascii="仿宋" w:hAnsi="仿宋" w:eastAsia="仿宋" w:cs="仿宋"/>
                <w:spacing w:val="2"/>
                <w:sz w:val="28"/>
                <w:szCs w:val="28"/>
              </w:rPr>
              <w:t xml:space="preserve">名   </w:t>
            </w:r>
            <w:r>
              <w:rPr>
                <w:rFonts w:hint="eastAsia" w:ascii="仿宋" w:hAnsi="仿宋" w:eastAsia="仿宋" w:cs="仿宋"/>
                <w:spacing w:val="1"/>
                <w:sz w:val="28"/>
                <w:szCs w:val="28"/>
              </w:rPr>
              <w:t xml:space="preserve"> 称</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274"/>
              <w:spacing w:before="120"/>
              <w:rPr>
                <w:rFonts w:ascii="仿宋" w:hAnsi="仿宋" w:eastAsia="仿宋" w:cs="仿宋"/>
                <w:sz w:val="28"/>
                <w:szCs w:val="28"/>
              </w:rPr>
            </w:pPr>
            <w:r>
              <w:rPr>
                <w:rFonts w:hint="eastAsia" w:ascii="仿宋" w:hAnsi="仿宋" w:eastAsia="仿宋" w:cs="仿宋"/>
                <w:spacing w:val="-3"/>
                <w:sz w:val="28"/>
                <w:szCs w:val="28"/>
              </w:rPr>
              <w:t xml:space="preserve">姓</w:t>
            </w:r>
            <w:r>
              <w:rPr>
                <w:rFonts w:hint="eastAsia" w:ascii="仿宋" w:hAnsi="仿宋" w:eastAsia="仿宋" w:cs="仿宋"/>
                <w:spacing w:val="-2"/>
                <w:sz w:val="28"/>
                <w:szCs w:val="28"/>
              </w:rPr>
              <w:t xml:space="preserve">名</w:t>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务</w:t>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spacing w:before="120"/>
              <w:rPr>
                <w:rFonts w:ascii="仿宋" w:hAnsi="仿宋" w:eastAsia="仿宋" w:cs="仿宋"/>
                <w:sz w:val="30"/>
                <w:szCs w:val="30"/>
              </w:rPr>
            </w:pPr>
            <w:r>
              <w:rPr>
                <w:rFonts w:hint="eastAsia" w:ascii="仿宋" w:hAnsi="仿宋" w:eastAsia="仿宋" w:cs="仿宋"/>
                <w:spacing w:val="-7"/>
                <w:sz w:val="30"/>
                <w:szCs w:val="30"/>
              </w:rPr>
              <w:t xml:space="preserve">职</w:t>
            </w:r>
            <w:r>
              <w:rPr>
                <w:rFonts w:hint="eastAsia" w:ascii="仿宋" w:hAnsi="仿宋" w:eastAsia="仿宋" w:cs="仿宋"/>
                <w:spacing w:val="-6"/>
                <w:sz w:val="30"/>
                <w:szCs w:val="30"/>
              </w:rPr>
              <w:t xml:space="preserve">称</w:t>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spacing w:before="120"/>
              <w:rPr>
                <w:rFonts w:ascii="仿宋" w:hAnsi="仿宋" w:eastAsia="仿宋" w:cs="仿宋"/>
                <w:sz w:val="30"/>
                <w:szCs w:val="30"/>
              </w:rPr>
            </w:pPr>
            <w:r>
              <w:rPr>
                <w:rFonts w:hint="eastAsia" w:ascii="仿宋" w:hAnsi="仿宋" w:eastAsia="仿宋" w:cs="仿宋"/>
                <w:spacing w:val="-12"/>
                <w:sz w:val="30"/>
                <w:szCs w:val="30"/>
              </w:rPr>
              <w:t xml:space="preserve">主</w:t>
            </w:r>
            <w:r>
              <w:rPr>
                <w:rFonts w:hint="eastAsia" w:ascii="仿宋" w:hAnsi="仿宋" w:eastAsia="仿宋" w:cs="仿宋"/>
                <w:spacing w:val="-11"/>
                <w:sz w:val="30"/>
                <w:szCs w:val="30"/>
              </w:rPr>
              <w:t xml:space="preserve">要资历、经验及承担过的项目</w:t>
            </w:r>
            <w:r/>
          </w:p>
        </w:tc>
      </w:tr>
      <w:tr>
        <w:trPr>
          <w:jc w:val="center"/>
          <w:trHeight w:val="480"/>
        </w:trPr>
        <w:tc>
          <w:tcPr>
            <w:gridSpan w:val="5"/>
            <w:tcBorders>
              <w:top w:val="single" w:color="000000" w:sz="2" w:space="0"/>
              <w:left w:val="single" w:color="000000" w:sz="2" w:space="0"/>
              <w:bottom w:val="single" w:color="000000" w:sz="2" w:space="0"/>
              <w:right w:val="single" w:color="000000" w:sz="2" w:space="0"/>
            </w:tcBorders>
            <w:tcW w:w="9814" w:type="dxa"/>
            <w:vAlign w:val="center"/>
            <w:textDirection w:val="lrTb"/>
            <w:noWrap w:val="false"/>
          </w:tcPr>
          <w:p>
            <w:pPr>
              <w:ind w:firstLine="548"/>
              <w:jc w:val="center"/>
              <w:spacing w:before="120"/>
              <w:rPr>
                <w:rFonts w:ascii="仿宋" w:hAnsi="仿宋" w:eastAsia="仿宋" w:cs="仿宋"/>
                <w:sz w:val="28"/>
                <w:szCs w:val="28"/>
              </w:rPr>
            </w:pPr>
            <w:r>
              <w:rPr>
                <w:rFonts w:hint="eastAsia" w:ascii="仿宋" w:hAnsi="仿宋" w:eastAsia="仿宋" w:cs="仿宋"/>
                <w:spacing w:val="-6"/>
                <w:sz w:val="28"/>
                <w:szCs w:val="28"/>
              </w:rPr>
              <w:t xml:space="preserve">一</w:t>
            </w:r>
            <w:r>
              <w:rPr>
                <w:rFonts w:hint="eastAsia" w:ascii="仿宋" w:hAnsi="仿宋" w:eastAsia="仿宋" w:cs="仿宋"/>
                <w:spacing w:val="-4"/>
                <w:sz w:val="28"/>
                <w:szCs w:val="28"/>
              </w:rPr>
              <w:t xml:space="preserve">、总部人员</w:t>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项</w:t>
            </w:r>
            <w:r>
              <w:rPr>
                <w:rFonts w:hint="eastAsia" w:ascii="仿宋" w:hAnsi="仿宋" w:eastAsia="仿宋" w:cs="仿宋"/>
                <w:spacing w:val="-2"/>
                <w:sz w:val="28"/>
                <w:szCs w:val="28"/>
              </w:rPr>
              <w:t xml:space="preserve">目主管</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vMerge w:val="restart"/>
            <w:textDirection w:val="lrTb"/>
            <w:noWrap w:val="false"/>
          </w:tcPr>
          <w:p>
            <w:pPr>
              <w:ind w:firstLine="420"/>
              <w:jc w:val="center"/>
              <w:rPr>
                <w:szCs w:val="24"/>
              </w:rPr>
            </w:pPr>
            <w:r>
              <w:rPr>
                <w:szCs w:val="24"/>
              </w:rPr>
            </w:r>
            <w:r/>
          </w:p>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9"/>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gridSpan w:val="5"/>
            <w:tcBorders>
              <w:top w:val="single" w:color="000000" w:sz="2" w:space="0"/>
              <w:left w:val="single" w:color="000000" w:sz="2" w:space="0"/>
              <w:bottom w:val="single" w:color="000000" w:sz="2" w:space="0"/>
              <w:right w:val="single" w:color="000000" w:sz="2" w:space="0"/>
            </w:tcBorders>
            <w:tcW w:w="9814"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二、现场人员</w:t>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项</w:t>
            </w:r>
            <w:r>
              <w:rPr>
                <w:rFonts w:hint="eastAsia" w:ascii="仿宋" w:hAnsi="仿宋" w:eastAsia="仿宋" w:cs="仿宋"/>
                <w:spacing w:val="-2"/>
                <w:sz w:val="28"/>
                <w:szCs w:val="28"/>
              </w:rPr>
              <w:t xml:space="preserve">目经理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项</w:t>
            </w:r>
            <w:r>
              <w:rPr>
                <w:rFonts w:hint="eastAsia" w:ascii="仿宋" w:hAnsi="仿宋" w:eastAsia="仿宋" w:cs="仿宋"/>
                <w:spacing w:val="-2"/>
                <w:sz w:val="28"/>
                <w:szCs w:val="28"/>
              </w:rPr>
              <w:t xml:space="preserve">目副经理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技</w:t>
            </w:r>
            <w:r>
              <w:rPr>
                <w:rFonts w:hint="eastAsia" w:ascii="仿宋" w:hAnsi="仿宋" w:eastAsia="仿宋" w:cs="仿宋"/>
                <w:spacing w:val="-2"/>
                <w:sz w:val="28"/>
                <w:szCs w:val="28"/>
              </w:rPr>
              <w:t xml:space="preserve">术负责人</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造</w:t>
            </w:r>
            <w:r>
              <w:rPr>
                <w:rFonts w:hint="eastAsia" w:ascii="仿宋" w:hAnsi="仿宋" w:eastAsia="仿宋" w:cs="仿宋"/>
                <w:spacing w:val="-2"/>
                <w:sz w:val="28"/>
                <w:szCs w:val="28"/>
              </w:rPr>
              <w:t xml:space="preserve">价管理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质量管</w:t>
            </w:r>
            <w:r>
              <w:rPr>
                <w:rFonts w:hint="eastAsia" w:ascii="仿宋" w:hAnsi="仿宋" w:eastAsia="仿宋" w:cs="仿宋"/>
                <w:spacing w:val="-1"/>
                <w:sz w:val="28"/>
                <w:szCs w:val="28"/>
              </w:rPr>
              <w:t xml:space="preserve">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4"/>
              <w:jc w:val="center"/>
              <w:spacing w:before="120"/>
              <w:rPr>
                <w:rFonts w:ascii="仿宋" w:hAnsi="仿宋" w:eastAsia="仿宋" w:cs="仿宋"/>
                <w:sz w:val="28"/>
                <w:szCs w:val="28"/>
              </w:rPr>
            </w:pPr>
            <w:r>
              <w:rPr>
                <w:rFonts w:hint="eastAsia" w:ascii="仿宋" w:hAnsi="仿宋" w:eastAsia="仿宋" w:cs="仿宋"/>
                <w:spacing w:val="-3"/>
                <w:sz w:val="28"/>
                <w:szCs w:val="28"/>
              </w:rPr>
              <w:t xml:space="preserve">材</w:t>
            </w:r>
            <w:r>
              <w:rPr>
                <w:rFonts w:hint="eastAsia" w:ascii="仿宋" w:hAnsi="仿宋" w:eastAsia="仿宋" w:cs="仿宋"/>
                <w:spacing w:val="-2"/>
                <w:sz w:val="28"/>
                <w:szCs w:val="28"/>
              </w:rPr>
              <w:t xml:space="preserve">料管理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8"/>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计</w:t>
            </w:r>
            <w:r>
              <w:rPr>
                <w:rFonts w:hint="eastAsia" w:ascii="仿宋" w:hAnsi="仿宋" w:eastAsia="仿宋" w:cs="仿宋"/>
                <w:spacing w:val="-3"/>
                <w:sz w:val="28"/>
                <w:szCs w:val="28"/>
              </w:rPr>
              <w:t xml:space="preserve">划</w:t>
            </w:r>
            <w:r>
              <w:rPr>
                <w:rFonts w:hint="eastAsia" w:ascii="仿宋" w:hAnsi="仿宋" w:eastAsia="仿宋" w:cs="仿宋"/>
                <w:spacing w:val="-2"/>
                <w:sz w:val="28"/>
                <w:szCs w:val="28"/>
              </w:rPr>
              <w:t xml:space="preserve">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51"/>
        </w:trPr>
        <w:tc>
          <w:tcPr>
            <w:tcBorders>
              <w:top w:val="single" w:color="000000" w:sz="2" w:space="0"/>
              <w:left w:val="single" w:color="000000" w:sz="2" w:space="0"/>
              <w:bottom w:val="single" w:color="000000" w:sz="2" w:space="0"/>
              <w:right w:val="single" w:color="000000" w:sz="2" w:space="0"/>
            </w:tcBorders>
            <w:tcW w:w="1882" w:type="dxa"/>
            <w:vAlign w:val="center"/>
            <w:textDirection w:val="lrTb"/>
            <w:noWrap w:val="false"/>
          </w:tcPr>
          <w:p>
            <w:pPr>
              <w:ind w:firstLine="552"/>
              <w:jc w:val="center"/>
              <w:spacing w:before="120"/>
              <w:rPr>
                <w:rFonts w:ascii="仿宋" w:hAnsi="仿宋" w:eastAsia="仿宋" w:cs="仿宋"/>
                <w:sz w:val="28"/>
                <w:szCs w:val="28"/>
              </w:rPr>
            </w:pPr>
            <w:r>
              <w:rPr>
                <w:rFonts w:hint="eastAsia" w:ascii="仿宋" w:hAnsi="仿宋" w:eastAsia="仿宋" w:cs="仿宋"/>
                <w:spacing w:val="-4"/>
                <w:sz w:val="28"/>
                <w:szCs w:val="28"/>
              </w:rPr>
              <w:t xml:space="preserve">安</w:t>
            </w:r>
            <w:r>
              <w:rPr>
                <w:rFonts w:hint="eastAsia" w:ascii="仿宋" w:hAnsi="仿宋" w:eastAsia="仿宋" w:cs="仿宋"/>
                <w:spacing w:val="-3"/>
                <w:sz w:val="28"/>
                <w:szCs w:val="28"/>
              </w:rPr>
              <w:t xml:space="preserve">全</w:t>
            </w:r>
            <w:r>
              <w:rPr>
                <w:rFonts w:hint="eastAsia" w:ascii="仿宋" w:hAnsi="仿宋" w:eastAsia="仿宋" w:cs="仿宋"/>
                <w:spacing w:val="-2"/>
                <w:sz w:val="28"/>
                <w:szCs w:val="28"/>
              </w:rPr>
              <w:t xml:space="preserve">管理</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49"/>
        </w:trPr>
        <w:tc>
          <w:tcPr>
            <w:tcBorders>
              <w:top w:val="single" w:color="000000" w:sz="2" w:space="0"/>
              <w:left w:val="single" w:color="000000" w:sz="2" w:space="0"/>
              <w:bottom w:val="single" w:color="000000" w:sz="2" w:space="0"/>
              <w:right w:val="single" w:color="000000" w:sz="2" w:space="0"/>
            </w:tcBorders>
            <w:tcW w:w="1882" w:type="dxa"/>
            <w:vAlign w:val="center"/>
            <w:vMerge w:val="restart"/>
            <w:textDirection w:val="lrTb"/>
            <w:noWrap w:val="false"/>
          </w:tcPr>
          <w:p>
            <w:pPr>
              <w:ind w:firstLine="420"/>
              <w:jc w:val="center"/>
              <w:rPr>
                <w:szCs w:val="24"/>
              </w:rPr>
            </w:pPr>
            <w:r>
              <w:rPr>
                <w:szCs w:val="24"/>
              </w:rPr>
            </w:r>
            <w:r/>
          </w:p>
          <w:p>
            <w:pPr>
              <w:ind w:firstLine="420"/>
              <w:jc w:val="center"/>
            </w:pPr>
            <w:r/>
            <w:r/>
          </w:p>
          <w:p>
            <w:pPr>
              <w:ind w:firstLine="420"/>
              <w:jc w:val="center"/>
            </w:pPr>
            <w:r/>
            <w:r/>
          </w:p>
          <w:p>
            <w:pPr>
              <w:ind w:firstLine="420"/>
              <w:jc w:val="center"/>
            </w:pPr>
            <w:r/>
            <w:r/>
          </w:p>
          <w:p>
            <w:pPr>
              <w:ind w:firstLine="556"/>
              <w:jc w:val="center"/>
              <w:spacing w:before="120"/>
              <w:rPr>
                <w:rFonts w:ascii="仿宋" w:hAnsi="仿宋" w:eastAsia="仿宋" w:cs="仿宋"/>
                <w:sz w:val="28"/>
                <w:szCs w:val="28"/>
              </w:rPr>
            </w:pPr>
            <w:r>
              <w:rPr>
                <w:rFonts w:hint="eastAsia" w:ascii="仿宋" w:hAnsi="仿宋" w:eastAsia="仿宋" w:cs="仿宋"/>
                <w:spacing w:val="-2"/>
                <w:sz w:val="28"/>
                <w:szCs w:val="28"/>
              </w:rPr>
              <w:t xml:space="preserve">其他</w:t>
            </w:r>
            <w:r>
              <w:rPr>
                <w:rFonts w:hint="eastAsia" w:ascii="仿宋" w:hAnsi="仿宋" w:eastAsia="仿宋" w:cs="仿宋"/>
                <w:spacing w:val="-1"/>
                <w:sz w:val="28"/>
                <w:szCs w:val="28"/>
              </w:rPr>
              <w:t xml:space="preserve">人员</w:t>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5"/>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66"/>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r>
        <w:trPr>
          <w:jc w:val="center"/>
          <w:trHeight w:val="486"/>
        </w:trPr>
        <w:tc>
          <w:tcPr>
            <w:tcBorders>
              <w:top w:val="single" w:color="000000" w:sz="2" w:space="0"/>
              <w:left w:val="single" w:color="000000" w:sz="2" w:space="0"/>
              <w:bottom w:val="single" w:color="000000" w:sz="2" w:space="0"/>
              <w:right w:val="single" w:color="000000" w:sz="2" w:space="0"/>
            </w:tcBorders>
            <w:tcW w:w="9814" w:type="dxa"/>
            <w:vAlign w:val="center"/>
            <w:vMerge w:val="continue"/>
            <w:textDirection w:val="lrTb"/>
            <w:noWrap w:val="false"/>
          </w:tcPr>
          <w:p>
            <w:pPr>
              <w:jc w:val="left"/>
              <w:widowControl/>
              <w:rPr>
                <w:rFonts w:ascii="仿宋" w:hAnsi="仿宋" w:eastAsia="仿宋" w:cs="仿宋"/>
                <w:sz w:val="28"/>
                <w:szCs w:val="28"/>
              </w:rPr>
            </w:pPr>
            <w:r>
              <w:rPr>
                <w:rFonts w:ascii="仿宋" w:hAnsi="仿宋" w:eastAsia="仿宋" w:cs="仿宋"/>
                <w:sz w:val="28"/>
                <w:szCs w:val="28"/>
              </w:rPr>
            </w:r>
            <w:r/>
          </w:p>
        </w:tc>
        <w:tc>
          <w:tcPr>
            <w:tcBorders>
              <w:top w:val="single" w:color="000000" w:sz="2" w:space="0"/>
              <w:left w:val="single" w:color="000000" w:sz="2" w:space="0"/>
              <w:bottom w:val="single" w:color="000000" w:sz="2" w:space="0"/>
              <w:right w:val="single" w:color="000000" w:sz="2" w:space="0"/>
            </w:tcBorders>
            <w:tcW w:w="1415"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0"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1132" w:type="dxa"/>
            <w:vAlign w:val="center"/>
            <w:textDirection w:val="lrTb"/>
            <w:noWrap w:val="false"/>
          </w:tcPr>
          <w:p>
            <w:pPr>
              <w:ind w:firstLine="420"/>
              <w:jc w:val="center"/>
              <w:rPr>
                <w:szCs w:val="24"/>
              </w:rPr>
            </w:pPr>
            <w:r>
              <w:rPr>
                <w:szCs w:val="24"/>
              </w:rPr>
            </w:r>
            <w:r/>
          </w:p>
        </w:tc>
        <w:tc>
          <w:tcPr>
            <w:tcBorders>
              <w:top w:val="single" w:color="000000" w:sz="2" w:space="0"/>
              <w:left w:val="single" w:color="000000" w:sz="2" w:space="0"/>
              <w:bottom w:val="single" w:color="000000" w:sz="2" w:space="0"/>
              <w:right w:val="single" w:color="000000" w:sz="2" w:space="0"/>
            </w:tcBorders>
            <w:tcW w:w="4255" w:type="dxa"/>
            <w:vAlign w:val="center"/>
            <w:textDirection w:val="lrTb"/>
            <w:noWrap w:val="false"/>
          </w:tcPr>
          <w:p>
            <w:pPr>
              <w:ind w:firstLine="420"/>
              <w:jc w:val="center"/>
              <w:rPr>
                <w:szCs w:val="24"/>
              </w:rPr>
            </w:pPr>
            <w:r>
              <w:rPr>
                <w:szCs w:val="24"/>
              </w:rPr>
            </w:r>
            <w:r/>
          </w:p>
        </w:tc>
      </w:tr>
    </w:tbl>
    <w:p>
      <w:pPr>
        <w:ind w:firstLine="420"/>
      </w:pPr>
      <w:r/>
      <w:r/>
    </w:p>
    <w:p>
      <w:pPr>
        <w:jc w:val="left"/>
        <w:widowControl/>
        <w:sectPr>
          <w:footnotePr/>
          <w:endnotePr/>
          <w:type w:val="nextPage"/>
          <w:pgSz w:w="11907" w:h="16839" w:orient="portrait"/>
          <w:pgMar w:top="1440" w:right="1080" w:bottom="1440" w:left="1080" w:header="0" w:footer="877" w:gutter="0"/>
          <w:cols w:num="1" w:sep="0" w:space="720" w:equalWidth="1"/>
          <w:docGrid w:linePitch="360"/>
        </w:sectPr>
      </w:pPr>
      <w:r/>
      <w:r/>
    </w:p>
    <w:p>
      <w:pPr>
        <w:ind w:firstLine="556"/>
        <w:spacing w:before="120"/>
        <w:rPr>
          <w:rFonts w:ascii="黑体" w:eastAsia="黑体"/>
          <w:sz w:val="44"/>
          <w:szCs w:val="44"/>
        </w:rPr>
      </w:pPr>
      <w:r>
        <w:rPr>
          <w:rFonts w:hint="eastAsia" w:ascii="仿宋" w:hAnsi="仿宋" w:eastAsia="仿宋" w:cs="仿宋"/>
          <w:spacing w:val="-22"/>
          <w:sz w:val="30"/>
          <w:szCs w:val="30"/>
        </w:rPr>
        <w:t xml:space="preserve">附件6</w:t>
      </w:r>
      <w:r/>
    </w:p>
    <w:p>
      <w:pPr>
        <w:ind w:firstLine="878"/>
        <w:jc w:val="center"/>
        <w:tabs>
          <w:tab w:val="left" w:pos="8580" w:leader="none"/>
        </w:tabs>
        <w:rPr>
          <w:rFonts w:ascii="黑体" w:eastAsia="黑体"/>
          <w:sz w:val="44"/>
          <w:szCs w:val="44"/>
        </w:rPr>
      </w:pPr>
      <w:r>
        <w:rPr>
          <w:rFonts w:hint="eastAsia" w:ascii="黑体" w:eastAsia="黑体"/>
          <w:sz w:val="44"/>
          <w:szCs w:val="44"/>
        </w:rPr>
        <w:t xml:space="preserve">镇江市工程建设廉政协议</w:t>
      </w:r>
      <w:r/>
    </w:p>
    <w:p>
      <w:pPr>
        <w:ind w:left="1320" w:hanging="1320"/>
        <w:spacing w:line="380" w:lineRule="exact"/>
        <w:rPr>
          <w:rFonts w:ascii="仿宋_GB2312" w:eastAsia="仿宋_GB2312"/>
          <w:sz w:val="24"/>
          <w:szCs w:val="24"/>
          <w:u w:val="single"/>
        </w:rPr>
      </w:pPr>
      <w:r>
        <w:rPr>
          <w:rFonts w:ascii="仿宋_GB2312" w:eastAsia="仿宋_GB2312"/>
          <w:sz w:val="24"/>
        </w:rPr>
        <w:t xml:space="preserve">工程名称：</w:t>
      </w:r>
      <w:r>
        <w:rPr>
          <w:rFonts w:hint="eastAsia" w:ascii="宋体" w:hAnsi="宋体" w:cs="宋体"/>
          <w:color w:val="ff0000"/>
          <w:sz w:val="24"/>
          <w:u w:val="single"/>
        </w:rPr>
        <w:t xml:space="preserve">项</w:t>
      </w:r>
      <w:r>
        <w:rPr>
          <w:rFonts w:hint="eastAsia" w:ascii="MS Gothic" w:hAnsi="MS Gothic" w:eastAsia="MS Gothic" w:cs="MS Gothic"/>
          <w:color w:val="ff0000"/>
          <w:sz w:val="24"/>
          <w:u w:val="single"/>
        </w:rPr>
        <w:t xml:space="preserve">目名称</w:t>
      </w:r>
      <w:r/>
    </w:p>
    <w:p>
      <w:pPr>
        <w:spacing w:line="360" w:lineRule="auto"/>
        <w:rPr>
          <w:rFonts w:ascii="楷体_GB2312" w:hAnsi="宋体" w:eastAsia="楷体_GB2312"/>
          <w:bCs/>
          <w:spacing w:val="-20"/>
          <w:sz w:val="24"/>
          <w:u w:val="single"/>
        </w:rPr>
      </w:pPr>
      <w:r>
        <w:rPr>
          <w:rFonts w:ascii="仿宋_GB2312" w:eastAsia="仿宋_GB2312"/>
          <w:sz w:val="24"/>
        </w:rPr>
        <w:t xml:space="preserve">工程地址：</w:t>
      </w:r>
      <w:r>
        <w:rPr>
          <w:rFonts w:hint="eastAsia" w:ascii="宋体" w:hAnsi="宋体" w:cs="宋体"/>
          <w:color w:val="ff0000"/>
          <w:sz w:val="24"/>
          <w:u w:val="single"/>
        </w:rPr>
        <w:t xml:space="preserve">项</w:t>
      </w:r>
      <w:r>
        <w:rPr>
          <w:rFonts w:hint="eastAsia" w:ascii="MS Gothic" w:hAnsi="MS Gothic" w:eastAsia="MS Gothic" w:cs="MS Gothic"/>
          <w:color w:val="ff0000"/>
          <w:sz w:val="24"/>
          <w:u w:val="single"/>
        </w:rPr>
        <w:t xml:space="preserve">目地址</w:t>
      </w:r>
      <w:r/>
    </w:p>
    <w:p>
      <w:pPr>
        <w:ind w:left="1680" w:hanging="1680"/>
        <w:spacing w:line="380" w:lineRule="exact"/>
        <w:rPr>
          <w:rFonts w:ascii="仿宋_GB2312" w:eastAsia="仿宋_GB2312"/>
          <w:sz w:val="24"/>
        </w:rPr>
      </w:pPr>
      <w:r>
        <w:rPr>
          <w:rFonts w:hint="eastAsia" w:ascii="宋体" w:hAnsi="宋体" w:cs="宋体"/>
          <w:sz w:val="24"/>
        </w:rPr>
        <w:t xml:space="preserve">发</w:t>
      </w:r>
      <w:r>
        <w:rPr>
          <w:rFonts w:hint="eastAsia" w:ascii="MS Gothic" w:hAnsi="MS Gothic" w:eastAsia="MS Gothic" w:cs="MS Gothic"/>
          <w:sz w:val="24"/>
        </w:rPr>
        <w:t xml:space="preserve">包</w:t>
      </w:r>
      <w:r>
        <w:rPr>
          <w:rFonts w:hint="eastAsia" w:ascii="宋体" w:hAnsi="宋体" w:cs="宋体"/>
          <w:sz w:val="24"/>
        </w:rPr>
        <w:t xml:space="preserve">单</w:t>
      </w:r>
      <w:r>
        <w:rPr>
          <w:rFonts w:hint="eastAsia" w:ascii="MS Gothic" w:hAnsi="MS Gothic" w:eastAsia="MS Gothic" w:cs="MS Gothic"/>
          <w:sz w:val="24"/>
        </w:rPr>
        <w:t xml:space="preserve">位（以下称甲方）：</w:t>
      </w:r>
      <w:r>
        <w:rPr>
          <w:rFonts w:hint="eastAsia" w:ascii="宋体" w:hAnsi="宋体" w:cs="宋体"/>
          <w:sz w:val="24"/>
          <w:u w:val="single"/>
        </w:rPr>
        <w:t xml:space="preserve">镇</w:t>
      </w:r>
      <w:r>
        <w:rPr>
          <w:rFonts w:hint="eastAsia" w:ascii="MS Gothic" w:hAnsi="MS Gothic" w:eastAsia="MS Gothic" w:cs="MS Gothic"/>
          <w:sz w:val="24"/>
          <w:u w:val="single"/>
        </w:rPr>
        <w:t xml:space="preserve">江市城市干道工程建</w:t>
      </w:r>
      <w:r>
        <w:rPr>
          <w:rFonts w:hint="eastAsia" w:ascii="宋体" w:hAnsi="宋体" w:cs="宋体"/>
          <w:sz w:val="24"/>
          <w:u w:val="single"/>
        </w:rPr>
        <w:t xml:space="preserve">设办</w:t>
      </w:r>
      <w:r>
        <w:rPr>
          <w:rFonts w:hint="eastAsia" w:ascii="MS Gothic" w:hAnsi="MS Gothic" w:eastAsia="MS Gothic" w:cs="MS Gothic"/>
          <w:sz w:val="24"/>
          <w:u w:val="single"/>
        </w:rPr>
        <w:t xml:space="preserve">公室</w:t>
      </w:r>
      <w:r/>
    </w:p>
    <w:p>
      <w:pPr>
        <w:spacing w:line="360" w:lineRule="auto"/>
        <w:rPr>
          <w:rFonts w:ascii="仿宋_GB2312" w:eastAsia="仿宋_GB2312"/>
          <w:sz w:val="24"/>
        </w:rPr>
      </w:pPr>
      <w:r>
        <w:rPr>
          <w:rFonts w:ascii="仿宋_GB2312" w:eastAsia="仿宋_GB2312"/>
          <w:sz w:val="24"/>
        </w:rPr>
        <w:t xml:space="preserve">承包</w:t>
      </w:r>
      <w:r>
        <w:rPr>
          <w:rFonts w:hint="eastAsia" w:ascii="宋体" w:hAnsi="宋体" w:cs="宋体"/>
          <w:sz w:val="24"/>
        </w:rPr>
        <w:t xml:space="preserve">单</w:t>
      </w:r>
      <w:r>
        <w:rPr>
          <w:rFonts w:hint="eastAsia" w:ascii="MS Gothic" w:hAnsi="MS Gothic" w:eastAsia="MS Gothic" w:cs="MS Gothic"/>
          <w:sz w:val="24"/>
        </w:rPr>
        <w:t xml:space="preserve">位（以下称乙方）：</w:t>
      </w:r>
      <w:r>
        <w:rPr>
          <w:rFonts w:ascii="仿宋_GB2312" w:eastAsia="仿宋_GB2312"/>
          <w:color w:val="ff0000"/>
          <w:sz w:val="24"/>
          <w:u w:val="single"/>
        </w:rPr>
        <w:t xml:space="preserve">承包人名称</w:t>
      </w:r>
      <w:r/>
    </w:p>
    <w:p>
      <w:pPr>
        <w:ind w:firstLine="480"/>
        <w:spacing w:line="360" w:lineRule="auto"/>
        <w:rPr>
          <w:rFonts w:ascii="仿宋_GB2312" w:eastAsia="仿宋_GB2312"/>
          <w:b/>
          <w:sz w:val="24"/>
          <w:u w:val="single"/>
        </w:rPr>
      </w:pPr>
      <w:r>
        <w:rPr>
          <w:rFonts w:ascii="仿宋_GB2312" w:eastAsia="仿宋_GB2312"/>
          <w:b/>
          <w:sz w:val="24"/>
          <w:u w:val="single"/>
        </w:rPr>
      </w:r>
      <w:r/>
    </w:p>
    <w:p>
      <w:pPr>
        <w:ind w:firstLine="480"/>
        <w:spacing w:line="360" w:lineRule="auto"/>
        <w:rPr>
          <w:rFonts w:ascii="仿宋_GB2312" w:eastAsia="仿宋_GB2312"/>
          <w:sz w:val="24"/>
        </w:rPr>
      </w:pPr>
      <w:r>
        <w:rPr>
          <w:rFonts w:hint="eastAsia" w:ascii="宋体" w:hAnsi="宋体" w:cs="宋体"/>
          <w:sz w:val="24"/>
        </w:rPr>
        <w:t xml:space="preserve">为</w:t>
      </w:r>
      <w:r>
        <w:rPr>
          <w:rFonts w:hint="eastAsia" w:ascii="MS Gothic" w:hAnsi="MS Gothic" w:eastAsia="MS Gothic" w:cs="MS Gothic"/>
          <w:sz w:val="24"/>
        </w:rPr>
        <w:t xml:space="preserve">加</w:t>
      </w:r>
      <w:r>
        <w:rPr>
          <w:rFonts w:hint="eastAsia" w:ascii="宋体" w:hAnsi="宋体" w:cs="宋体"/>
          <w:sz w:val="24"/>
        </w:rPr>
        <w:t xml:space="preserve">强</w:t>
      </w:r>
      <w:r>
        <w:rPr>
          <w:rFonts w:hint="eastAsia" w:ascii="MS Gothic" w:hAnsi="MS Gothic" w:eastAsia="MS Gothic" w:cs="MS Gothic"/>
          <w:sz w:val="24"/>
        </w:rPr>
        <w:t xml:space="preserve">工程建</w:t>
      </w:r>
      <w:r>
        <w:rPr>
          <w:rFonts w:hint="eastAsia" w:ascii="宋体" w:hAnsi="宋体" w:cs="宋体"/>
          <w:sz w:val="24"/>
        </w:rPr>
        <w:t xml:space="preserve">设</w:t>
      </w:r>
      <w:r>
        <w:rPr>
          <w:rFonts w:hint="eastAsia" w:ascii="MS Gothic" w:hAnsi="MS Gothic" w:eastAsia="MS Gothic" w:cs="MS Gothic"/>
          <w:sz w:val="24"/>
        </w:rPr>
        <w:t xml:space="preserve">中的廉政建</w:t>
      </w:r>
      <w:r>
        <w:rPr>
          <w:rFonts w:hint="eastAsia" w:ascii="宋体" w:hAnsi="宋体" w:cs="宋体"/>
          <w:sz w:val="24"/>
        </w:rPr>
        <w:t xml:space="preserve">设</w:t>
      </w:r>
      <w:r>
        <w:rPr>
          <w:rFonts w:hint="eastAsia" w:ascii="MS Gothic" w:hAnsi="MS Gothic" w:eastAsia="MS Gothic" w:cs="MS Gothic"/>
          <w:sz w:val="24"/>
        </w:rPr>
        <w:t xml:space="preserve">，</w:t>
      </w:r>
      <w:r>
        <w:rPr>
          <w:rFonts w:hint="eastAsia" w:ascii="宋体" w:hAnsi="宋体" w:cs="宋体"/>
          <w:sz w:val="24"/>
        </w:rPr>
        <w:t xml:space="preserve">规</w:t>
      </w:r>
      <w:r>
        <w:rPr>
          <w:rFonts w:hint="eastAsia" w:ascii="MS Gothic" w:hAnsi="MS Gothic" w:eastAsia="MS Gothic" w:cs="MS Gothic"/>
          <w:sz w:val="24"/>
        </w:rPr>
        <w:t xml:space="preserve">范工程建</w:t>
      </w:r>
      <w:r>
        <w:rPr>
          <w:rFonts w:hint="eastAsia" w:ascii="宋体" w:hAnsi="宋体" w:cs="宋体"/>
          <w:sz w:val="24"/>
        </w:rPr>
        <w:t xml:space="preserve">设项</w:t>
      </w:r>
      <w:r>
        <w:rPr>
          <w:rFonts w:hint="eastAsia" w:ascii="MS Gothic" w:hAnsi="MS Gothic" w:eastAsia="MS Gothic" w:cs="MS Gothic"/>
          <w:sz w:val="24"/>
        </w:rPr>
        <w:t xml:space="preserve">目承</w:t>
      </w:r>
      <w:r>
        <w:rPr>
          <w:rFonts w:hint="eastAsia" w:ascii="宋体" w:hAnsi="宋体" w:cs="宋体"/>
          <w:sz w:val="24"/>
        </w:rPr>
        <w:t xml:space="preserve">发</w:t>
      </w:r>
      <w:r>
        <w:rPr>
          <w:rFonts w:hint="eastAsia" w:ascii="MS Gothic" w:hAnsi="MS Gothic" w:eastAsia="MS Gothic" w:cs="MS Gothic"/>
          <w:sz w:val="24"/>
        </w:rPr>
        <w:t xml:space="preserve">包双方的各</w:t>
      </w:r>
      <w:r>
        <w:rPr>
          <w:rFonts w:hint="eastAsia" w:ascii="宋体" w:hAnsi="宋体" w:cs="宋体"/>
          <w:sz w:val="24"/>
        </w:rPr>
        <w:t xml:space="preserve">项</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，防止</w:t>
      </w:r>
      <w:r>
        <w:rPr>
          <w:rFonts w:hint="eastAsia" w:ascii="宋体" w:hAnsi="宋体" w:cs="宋体"/>
          <w:sz w:val="24"/>
        </w:rPr>
        <w:t xml:space="preserve">发</w:t>
      </w:r>
      <w:r>
        <w:rPr>
          <w:rFonts w:hint="eastAsia" w:ascii="MS Gothic" w:hAnsi="MS Gothic" w:eastAsia="MS Gothic" w:cs="MS Gothic"/>
          <w:sz w:val="24"/>
        </w:rPr>
        <w:t xml:space="preserve">生各种</w:t>
      </w:r>
      <w:r>
        <w:rPr>
          <w:rFonts w:hint="eastAsia" w:ascii="宋体" w:hAnsi="宋体" w:cs="宋体"/>
          <w:sz w:val="24"/>
        </w:rPr>
        <w:t xml:space="preserve">谋</w:t>
      </w:r>
      <w:r>
        <w:rPr>
          <w:rFonts w:hint="eastAsia" w:ascii="MS Gothic" w:hAnsi="MS Gothic" w:eastAsia="MS Gothic" w:cs="MS Gothic"/>
          <w:sz w:val="24"/>
        </w:rPr>
        <w:t xml:space="preserve">取不正当利益的</w:t>
      </w:r>
      <w:r>
        <w:rPr>
          <w:rFonts w:hint="eastAsia" w:ascii="宋体" w:hAnsi="宋体" w:cs="宋体"/>
          <w:sz w:val="24"/>
        </w:rPr>
        <w:t xml:space="preserve">违</w:t>
      </w:r>
      <w:r>
        <w:rPr>
          <w:rFonts w:hint="eastAsia" w:ascii="MS Gothic" w:hAnsi="MS Gothic" w:eastAsia="MS Gothic" w:cs="MS Gothic"/>
          <w:sz w:val="24"/>
        </w:rPr>
        <w:t xml:space="preserve">法</w:t>
      </w:r>
      <w:r>
        <w:rPr>
          <w:rFonts w:hint="eastAsia" w:ascii="宋体" w:hAnsi="宋体" w:cs="宋体"/>
          <w:sz w:val="24"/>
        </w:rPr>
        <w:t xml:space="preserve">违纪</w:t>
      </w:r>
      <w:r>
        <w:rPr>
          <w:rFonts w:hint="eastAsia" w:ascii="MS Gothic" w:hAnsi="MS Gothic" w:eastAsia="MS Gothic" w:cs="MS Gothic"/>
          <w:sz w:val="24"/>
        </w:rPr>
        <w:t xml:space="preserve">行</w:t>
      </w:r>
      <w:r>
        <w:rPr>
          <w:rFonts w:hint="eastAsia" w:ascii="宋体" w:hAnsi="宋体" w:cs="宋体"/>
          <w:sz w:val="24"/>
        </w:rPr>
        <w:t xml:space="preserve">为</w:t>
      </w:r>
      <w:r>
        <w:rPr>
          <w:rFonts w:hint="eastAsia" w:ascii="MS Gothic" w:hAnsi="MS Gothic" w:eastAsia="MS Gothic" w:cs="MS Gothic"/>
          <w:sz w:val="24"/>
        </w:rPr>
        <w:t xml:space="preserve">，保</w:t>
      </w:r>
      <w:r>
        <w:rPr>
          <w:rFonts w:hint="eastAsia" w:ascii="宋体" w:hAnsi="宋体" w:cs="宋体"/>
          <w:sz w:val="24"/>
        </w:rPr>
        <w:t xml:space="preserve">护</w:t>
      </w:r>
      <w:r>
        <w:rPr>
          <w:rFonts w:hint="eastAsia" w:ascii="MS Gothic" w:hAnsi="MS Gothic" w:eastAsia="MS Gothic" w:cs="MS Gothic"/>
          <w:sz w:val="24"/>
        </w:rPr>
        <w:t xml:space="preserve">国家、集体和当事人的合法</w:t>
      </w:r>
      <w:r>
        <w:rPr>
          <w:rFonts w:hint="eastAsia" w:ascii="宋体" w:hAnsi="宋体" w:cs="宋体"/>
          <w:sz w:val="24"/>
        </w:rPr>
        <w:t xml:space="preserve">权</w:t>
      </w:r>
      <w:r>
        <w:rPr>
          <w:rFonts w:hint="eastAsia" w:ascii="MS Gothic" w:hAnsi="MS Gothic" w:eastAsia="MS Gothic" w:cs="MS Gothic"/>
          <w:sz w:val="24"/>
        </w:rPr>
        <w:t xml:space="preserve">益，根据国家有关工程建</w:t>
      </w:r>
      <w:r>
        <w:rPr>
          <w:rFonts w:hint="eastAsia" w:ascii="宋体" w:hAnsi="宋体" w:cs="宋体"/>
          <w:sz w:val="24"/>
        </w:rPr>
        <w:t xml:space="preserve">设</w:t>
      </w:r>
      <w:r>
        <w:rPr>
          <w:rFonts w:hint="eastAsia" w:ascii="MS Gothic" w:hAnsi="MS Gothic" w:eastAsia="MS Gothic" w:cs="MS Gothic"/>
          <w:sz w:val="24"/>
        </w:rPr>
        <w:t xml:space="preserve">的法律法</w:t>
      </w:r>
      <w:r>
        <w:rPr>
          <w:rFonts w:hint="eastAsia" w:ascii="宋体" w:hAnsi="宋体" w:cs="宋体"/>
          <w:sz w:val="24"/>
        </w:rPr>
        <w:t xml:space="preserve">规</w:t>
      </w:r>
      <w:r>
        <w:rPr>
          <w:rFonts w:hint="eastAsia" w:ascii="MS Gothic" w:hAnsi="MS Gothic" w:eastAsia="MS Gothic" w:cs="MS Gothic"/>
          <w:sz w:val="24"/>
        </w:rPr>
        <w:t xml:space="preserve">和廉政建</w:t>
      </w:r>
      <w:r>
        <w:rPr>
          <w:rFonts w:hint="eastAsia" w:ascii="宋体" w:hAnsi="宋体" w:cs="宋体"/>
          <w:sz w:val="24"/>
        </w:rPr>
        <w:t xml:space="preserve">设规</w:t>
      </w:r>
      <w:r>
        <w:rPr>
          <w:rFonts w:hint="eastAsia" w:ascii="MS Gothic" w:hAnsi="MS Gothic" w:eastAsia="MS Gothic" w:cs="MS Gothic"/>
          <w:sz w:val="24"/>
        </w:rPr>
        <w:t xml:space="preserve">定，特</w:t>
      </w:r>
      <w:r>
        <w:rPr>
          <w:rFonts w:hint="eastAsia" w:ascii="宋体" w:hAnsi="宋体" w:cs="宋体"/>
          <w:sz w:val="24"/>
        </w:rPr>
        <w:t xml:space="preserve">订</w:t>
      </w:r>
      <w:r>
        <w:rPr>
          <w:rFonts w:hint="eastAsia" w:ascii="MS Gothic" w:hAnsi="MS Gothic" w:eastAsia="MS Gothic" w:cs="MS Gothic"/>
          <w:sz w:val="24"/>
        </w:rPr>
        <w:t xml:space="preserve">立本廉政</w:t>
      </w:r>
      <w:r>
        <w:rPr>
          <w:rFonts w:hint="eastAsia" w:ascii="宋体" w:hAnsi="宋体" w:cs="宋体"/>
          <w:sz w:val="24"/>
        </w:rPr>
        <w:t xml:space="preserve">协议</w:t>
      </w:r>
      <w:r>
        <w:rPr>
          <w:rFonts w:hint="eastAsia" w:ascii="MS Gothic" w:hAnsi="MS Gothic" w:eastAsia="MS Gothic" w:cs="MS Gothic"/>
          <w:sz w:val="24"/>
        </w:rPr>
        <w:t xml:space="preserve">。</w:t>
      </w:r>
      <w:r/>
    </w:p>
    <w:p>
      <w:pPr>
        <w:numPr>
          <w:ilvl w:val="0"/>
          <w:numId w:val="7"/>
        </w:numPr>
        <w:ind w:left="0" w:firstLine="480"/>
        <w:jc w:val="left"/>
        <w:spacing w:line="360" w:lineRule="auto"/>
        <w:widowControl/>
        <w:rPr>
          <w:rFonts w:ascii="仿宋_GB2312" w:eastAsia="仿宋_GB2312"/>
          <w:sz w:val="24"/>
        </w:rPr>
      </w:pPr>
      <w:r>
        <w:rPr>
          <w:rFonts w:ascii="仿宋_GB2312" w:eastAsia="仿宋_GB2312"/>
          <w:sz w:val="24"/>
        </w:rPr>
        <w:t xml:space="preserve">  甲乙双方的</w:t>
      </w:r>
      <w:r>
        <w:rPr>
          <w:rFonts w:hint="eastAsia" w:ascii="宋体" w:hAnsi="宋体" w:cs="宋体"/>
          <w:sz w:val="24"/>
        </w:rPr>
        <w:t xml:space="preserve">责</w:t>
      </w:r>
      <w:r>
        <w:rPr>
          <w:rFonts w:hint="eastAsia" w:ascii="MS Gothic" w:hAnsi="MS Gothic" w:eastAsia="MS Gothic" w:cs="MS Gothic"/>
          <w:sz w:val="24"/>
        </w:rPr>
        <w:t xml:space="preserve">任</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应严</w:t>
      </w:r>
      <w:r>
        <w:rPr>
          <w:rFonts w:hint="eastAsia" w:ascii="MS Gothic" w:hAnsi="MS Gothic" w:eastAsia="MS Gothic" w:cs="MS Gothic"/>
          <w:sz w:val="24"/>
        </w:rPr>
        <w:t xml:space="preserve">格遵守国家关于市</w:t>
      </w:r>
      <w:r>
        <w:rPr>
          <w:rFonts w:hint="eastAsia" w:ascii="宋体" w:hAnsi="宋体" w:cs="宋体"/>
          <w:sz w:val="24"/>
        </w:rPr>
        <w:t xml:space="preserve">场</w:t>
      </w:r>
      <w:r>
        <w:rPr>
          <w:rFonts w:hint="eastAsia" w:ascii="MS Gothic" w:hAnsi="MS Gothic" w:eastAsia="MS Gothic" w:cs="MS Gothic"/>
          <w:sz w:val="24"/>
        </w:rPr>
        <w:t xml:space="preserve">准入、</w:t>
      </w:r>
      <w:r>
        <w:rPr>
          <w:rFonts w:hint="eastAsia" w:ascii="宋体" w:hAnsi="宋体" w:cs="宋体"/>
          <w:sz w:val="24"/>
        </w:rPr>
        <w:t xml:space="preserve">项</w:t>
      </w:r>
      <w:r>
        <w:rPr>
          <w:rFonts w:hint="eastAsia" w:ascii="MS Gothic" w:hAnsi="MS Gothic" w:eastAsia="MS Gothic" w:cs="MS Gothic"/>
          <w:sz w:val="24"/>
        </w:rPr>
        <w:t xml:space="preserve">目招</w:t>
      </w:r>
      <w:r>
        <w:rPr>
          <w:rFonts w:hint="eastAsia" w:ascii="宋体" w:hAnsi="宋体" w:cs="宋体"/>
          <w:sz w:val="24"/>
        </w:rPr>
        <w:t xml:space="preserve">标</w:t>
      </w:r>
      <w:r>
        <w:rPr>
          <w:rFonts w:hint="eastAsia" w:ascii="MS Gothic" w:hAnsi="MS Gothic" w:eastAsia="MS Gothic" w:cs="MS Gothic"/>
          <w:sz w:val="24"/>
        </w:rPr>
        <w:t xml:space="preserve">投</w:t>
      </w:r>
      <w:r>
        <w:rPr>
          <w:rFonts w:hint="eastAsia" w:ascii="宋体" w:hAnsi="宋体" w:cs="宋体"/>
          <w:sz w:val="24"/>
        </w:rPr>
        <w:t xml:space="preserve">标</w:t>
      </w:r>
      <w:r>
        <w:rPr>
          <w:rFonts w:hint="eastAsia" w:ascii="MS Gothic" w:hAnsi="MS Gothic" w:eastAsia="MS Gothic" w:cs="MS Gothic"/>
          <w:sz w:val="24"/>
        </w:rPr>
        <w:t xml:space="preserve">、工程建</w:t>
      </w:r>
      <w:r>
        <w:rPr>
          <w:rFonts w:hint="eastAsia" w:ascii="宋体" w:hAnsi="宋体" w:cs="宋体"/>
          <w:sz w:val="24"/>
        </w:rPr>
        <w:t xml:space="preserve">设</w:t>
      </w:r>
      <w:r>
        <w:rPr>
          <w:rFonts w:hint="eastAsia" w:ascii="MS Gothic" w:hAnsi="MS Gothic" w:eastAsia="MS Gothic" w:cs="MS Gothic"/>
          <w:sz w:val="24"/>
        </w:rPr>
        <w:t xml:space="preserve">、施工</w:t>
      </w:r>
      <w:r>
        <w:rPr>
          <w:rFonts w:hint="eastAsia" w:ascii="宋体" w:hAnsi="宋体" w:cs="宋体"/>
          <w:sz w:val="24"/>
        </w:rPr>
        <w:t xml:space="preserve">监</w:t>
      </w:r>
      <w:r>
        <w:rPr>
          <w:rFonts w:hint="eastAsia" w:ascii="MS Gothic" w:hAnsi="MS Gothic" w:eastAsia="MS Gothic" w:cs="MS Gothic"/>
          <w:sz w:val="24"/>
        </w:rPr>
        <w:t xml:space="preserve">理、工程施工、</w:t>
      </w:r>
      <w:r>
        <w:rPr>
          <w:rFonts w:hint="eastAsia" w:ascii="宋体" w:hAnsi="宋体" w:cs="宋体"/>
          <w:sz w:val="24"/>
        </w:rPr>
        <w:t xml:space="preserve">设备</w:t>
      </w:r>
      <w:r>
        <w:rPr>
          <w:rFonts w:hint="eastAsia" w:ascii="MS Gothic" w:hAnsi="MS Gothic" w:eastAsia="MS Gothic" w:cs="MS Gothic"/>
          <w:sz w:val="24"/>
        </w:rPr>
        <w:t xml:space="preserve">安装和市</w:t>
      </w:r>
      <w:r>
        <w:rPr>
          <w:rFonts w:hint="eastAsia" w:ascii="宋体" w:hAnsi="宋体" w:cs="宋体"/>
          <w:sz w:val="24"/>
        </w:rPr>
        <w:t xml:space="preserve">场经营</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等有关法律、法</w:t>
      </w:r>
      <w:r>
        <w:rPr>
          <w:rFonts w:hint="eastAsia" w:ascii="宋体" w:hAnsi="宋体" w:cs="宋体"/>
          <w:sz w:val="24"/>
        </w:rPr>
        <w:t xml:space="preserve">规</w:t>
      </w:r>
      <w:r>
        <w:rPr>
          <w:rFonts w:hint="eastAsia" w:ascii="MS Gothic" w:hAnsi="MS Gothic" w:eastAsia="MS Gothic" w:cs="MS Gothic"/>
          <w:sz w:val="24"/>
        </w:rPr>
        <w:t xml:space="preserve">、相关政策，以及廉政建</w:t>
      </w:r>
      <w:r>
        <w:rPr>
          <w:rFonts w:hint="eastAsia" w:ascii="宋体" w:hAnsi="宋体" w:cs="宋体"/>
          <w:sz w:val="24"/>
        </w:rPr>
        <w:t xml:space="preserve">设</w:t>
      </w:r>
      <w:r>
        <w:rPr>
          <w:rFonts w:hint="eastAsia" w:ascii="MS Gothic" w:hAnsi="MS Gothic" w:eastAsia="MS Gothic" w:cs="MS Gothic"/>
          <w:sz w:val="24"/>
        </w:rPr>
        <w:t xml:space="preserve">的各</w:t>
      </w:r>
      <w:r>
        <w:rPr>
          <w:rFonts w:hint="eastAsia" w:ascii="宋体" w:hAnsi="宋体" w:cs="宋体"/>
          <w:sz w:val="24"/>
        </w:rPr>
        <w:t xml:space="preserve">项规</w:t>
      </w:r>
      <w:r>
        <w:rPr>
          <w:rFonts w:hint="eastAsia" w:ascii="MS Gothic" w:hAnsi="MS Gothic" w:eastAsia="MS Gothic" w:cs="MS Gothic"/>
          <w:sz w:val="24"/>
        </w:rPr>
        <w:t xml:space="preserve">定。</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严</w:t>
      </w:r>
      <w:r>
        <w:rPr>
          <w:rFonts w:hint="eastAsia" w:ascii="MS Gothic" w:hAnsi="MS Gothic" w:eastAsia="MS Gothic" w:cs="MS Gothic"/>
          <w:sz w:val="24"/>
        </w:rPr>
        <w:t xml:space="preserve">格</w:t>
      </w:r>
      <w:r>
        <w:rPr>
          <w:rFonts w:hint="eastAsia" w:ascii="宋体" w:hAnsi="宋体" w:cs="宋体"/>
          <w:sz w:val="24"/>
        </w:rPr>
        <w:t xml:space="preserve">执</w:t>
      </w:r>
      <w:r>
        <w:rPr>
          <w:rFonts w:hint="eastAsia" w:ascii="MS Gothic" w:hAnsi="MS Gothic" w:eastAsia="MS Gothic" w:cs="MS Gothic"/>
          <w:sz w:val="24"/>
        </w:rPr>
        <w:t xml:space="preserve">行本工程</w:t>
      </w:r>
      <w:r>
        <w:rPr>
          <w:rFonts w:hint="eastAsia" w:ascii="宋体" w:hAnsi="宋体" w:cs="宋体"/>
          <w:sz w:val="24"/>
        </w:rPr>
        <w:t xml:space="preserve">项</w:t>
      </w:r>
      <w:r>
        <w:rPr>
          <w:rFonts w:hint="eastAsia" w:ascii="MS Gothic" w:hAnsi="MS Gothic" w:eastAsia="MS Gothic" w:cs="MS Gothic"/>
          <w:sz w:val="24"/>
        </w:rPr>
        <w:t xml:space="preserve">目承</w:t>
      </w:r>
      <w:r>
        <w:rPr>
          <w:rFonts w:hint="eastAsia" w:ascii="宋体" w:hAnsi="宋体" w:cs="宋体"/>
          <w:sz w:val="24"/>
        </w:rPr>
        <w:t xml:space="preserve">发</w:t>
      </w:r>
      <w:r>
        <w:rPr>
          <w:rFonts w:hint="eastAsia" w:ascii="MS Gothic" w:hAnsi="MS Gothic" w:eastAsia="MS Gothic" w:cs="MS Gothic"/>
          <w:sz w:val="24"/>
        </w:rPr>
        <w:t xml:space="preserve">包合同文件，自</w:t>
      </w:r>
      <w:r>
        <w:rPr>
          <w:rFonts w:hint="eastAsia" w:ascii="宋体" w:hAnsi="宋体" w:cs="宋体"/>
          <w:sz w:val="24"/>
        </w:rPr>
        <w:t xml:space="preserve">觉</w:t>
      </w:r>
      <w:r>
        <w:rPr>
          <w:rFonts w:hint="eastAsia" w:ascii="MS Gothic" w:hAnsi="MS Gothic" w:eastAsia="MS Gothic" w:cs="MS Gothic"/>
          <w:sz w:val="24"/>
        </w:rPr>
        <w:t xml:space="preserve">按合同</w:t>
      </w:r>
      <w:r>
        <w:rPr>
          <w:rFonts w:hint="eastAsia" w:ascii="宋体" w:hAnsi="宋体" w:cs="宋体"/>
          <w:sz w:val="24"/>
        </w:rPr>
        <w:t xml:space="preserve">办</w:t>
      </w:r>
      <w:r>
        <w:rPr>
          <w:rFonts w:hint="eastAsia" w:ascii="MS Gothic" w:hAnsi="MS Gothic" w:eastAsia="MS Gothic" w:cs="MS Gothic"/>
          <w:sz w:val="24"/>
        </w:rPr>
        <w:t xml:space="preserve">事。</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业务</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必</w:t>
      </w:r>
      <w:r>
        <w:rPr>
          <w:rFonts w:hint="eastAsia" w:ascii="宋体" w:hAnsi="宋体" w:cs="宋体"/>
          <w:sz w:val="24"/>
        </w:rPr>
        <w:t xml:space="preserve">须坚</w:t>
      </w:r>
      <w:r>
        <w:rPr>
          <w:rFonts w:hint="eastAsia" w:ascii="MS Gothic" w:hAnsi="MS Gothic" w:eastAsia="MS Gothic" w:cs="MS Gothic"/>
          <w:sz w:val="24"/>
        </w:rPr>
        <w:t xml:space="preserve">持公开、公平、公正、</w:t>
      </w:r>
      <w:r>
        <w:rPr>
          <w:rFonts w:hint="eastAsia" w:ascii="宋体" w:hAnsi="宋体" w:cs="宋体"/>
          <w:sz w:val="24"/>
        </w:rPr>
        <w:t xml:space="preserve">诚</w:t>
      </w:r>
      <w:r>
        <w:rPr>
          <w:rFonts w:hint="eastAsia" w:ascii="MS Gothic" w:hAnsi="MS Gothic" w:eastAsia="MS Gothic" w:cs="MS Gothic"/>
          <w:sz w:val="24"/>
        </w:rPr>
        <w:t xml:space="preserve">信、透明的原</w:t>
      </w:r>
      <w:r>
        <w:rPr>
          <w:rFonts w:hint="eastAsia" w:ascii="宋体" w:hAnsi="宋体" w:cs="宋体"/>
          <w:sz w:val="24"/>
        </w:rPr>
        <w:t xml:space="preserve">则</w:t>
      </w:r>
      <w:r>
        <w:rPr>
          <w:rFonts w:hint="eastAsia" w:ascii="MS Gothic" w:hAnsi="MS Gothic" w:eastAsia="MS Gothic" w:cs="MS Gothic"/>
          <w:sz w:val="24"/>
        </w:rPr>
        <w:t xml:space="preserve">（除法律法</w:t>
      </w:r>
      <w:r>
        <w:rPr>
          <w:rFonts w:hint="eastAsia" w:ascii="宋体" w:hAnsi="宋体" w:cs="宋体"/>
          <w:sz w:val="24"/>
        </w:rPr>
        <w:t xml:space="preserve">规</w:t>
      </w:r>
      <w:r>
        <w:rPr>
          <w:rFonts w:hint="eastAsia" w:ascii="MS Gothic" w:hAnsi="MS Gothic" w:eastAsia="MS Gothic" w:cs="MS Gothic"/>
          <w:sz w:val="24"/>
        </w:rPr>
        <w:t xml:space="preserve">另有</w:t>
      </w:r>
      <w:r>
        <w:rPr>
          <w:rFonts w:hint="eastAsia" w:ascii="宋体" w:hAnsi="宋体" w:cs="宋体"/>
          <w:sz w:val="24"/>
        </w:rPr>
        <w:t xml:space="preserve">规</w:t>
      </w:r>
      <w:r>
        <w:rPr>
          <w:rFonts w:hint="eastAsia" w:ascii="MS Gothic" w:hAnsi="MS Gothic" w:eastAsia="MS Gothic" w:cs="MS Gothic"/>
          <w:sz w:val="24"/>
        </w:rPr>
        <w:t xml:space="preserve">定者除外），不得</w:t>
      </w:r>
      <w:r>
        <w:rPr>
          <w:rFonts w:hint="eastAsia" w:ascii="宋体" w:hAnsi="宋体" w:cs="宋体"/>
          <w:sz w:val="24"/>
        </w:rPr>
        <w:t xml:space="preserve">违</w:t>
      </w:r>
      <w:r>
        <w:rPr>
          <w:rFonts w:hint="eastAsia" w:ascii="MS Gothic" w:hAnsi="MS Gothic" w:eastAsia="MS Gothic" w:cs="MS Gothic"/>
          <w:sz w:val="24"/>
        </w:rPr>
        <w:t xml:space="preserve">反工程建</w:t>
      </w:r>
      <w:r>
        <w:rPr>
          <w:rFonts w:hint="eastAsia" w:ascii="宋体" w:hAnsi="宋体" w:cs="宋体"/>
          <w:sz w:val="24"/>
        </w:rPr>
        <w:t xml:space="preserve">设</w:t>
      </w:r>
      <w:r>
        <w:rPr>
          <w:rFonts w:hint="eastAsia" w:ascii="MS Gothic" w:hAnsi="MS Gothic" w:eastAsia="MS Gothic" w:cs="MS Gothic"/>
          <w:sz w:val="24"/>
        </w:rPr>
        <w:t xml:space="preserve">管理、勘察</w:t>
      </w:r>
      <w:r>
        <w:rPr>
          <w:rFonts w:hint="eastAsia" w:ascii="宋体" w:hAnsi="宋体" w:cs="宋体"/>
          <w:sz w:val="24"/>
        </w:rPr>
        <w:t xml:space="preserve">设计</w:t>
      </w:r>
      <w:r>
        <w:rPr>
          <w:rFonts w:hint="eastAsia" w:ascii="MS Gothic" w:hAnsi="MS Gothic" w:eastAsia="MS Gothic" w:cs="MS Gothic"/>
          <w:sz w:val="24"/>
        </w:rPr>
        <w:t xml:space="preserve">、施工安装等</w:t>
      </w:r>
      <w:r>
        <w:rPr>
          <w:rFonts w:hint="eastAsia" w:ascii="宋体" w:hAnsi="宋体" w:cs="宋体"/>
          <w:sz w:val="24"/>
        </w:rPr>
        <w:t xml:space="preserve">规</w:t>
      </w:r>
      <w:r>
        <w:rPr>
          <w:rFonts w:hint="eastAsia" w:ascii="MS Gothic" w:hAnsi="MS Gothic" w:eastAsia="MS Gothic" w:cs="MS Gothic"/>
          <w:sz w:val="24"/>
        </w:rPr>
        <w:t xml:space="preserve">章制度。</w:t>
      </w:r>
      <w:r/>
    </w:p>
    <w:p>
      <w:pPr>
        <w:numPr>
          <w:ilvl w:val="0"/>
          <w:numId w:val="8"/>
        </w:numPr>
        <w:ind w:left="0" w:firstLine="480"/>
        <w:jc w:val="left"/>
        <w:spacing w:line="360" w:lineRule="auto"/>
        <w:widowControl/>
        <w:rPr>
          <w:rFonts w:ascii="仿宋_GB2312" w:eastAsia="仿宋_GB2312"/>
          <w:sz w:val="24"/>
        </w:rPr>
      </w:pPr>
      <w:r>
        <w:rPr>
          <w:rFonts w:hint="eastAsia" w:ascii="宋体" w:hAnsi="宋体" w:cs="宋体"/>
          <w:sz w:val="24"/>
        </w:rPr>
        <w:t xml:space="preserve">发现对</w:t>
      </w:r>
      <w:r>
        <w:rPr>
          <w:rFonts w:hint="eastAsia" w:ascii="MS Gothic" w:hAnsi="MS Gothic" w:eastAsia="MS Gothic" w:cs="MS Gothic"/>
          <w:sz w:val="24"/>
        </w:rPr>
        <w:t xml:space="preserve">方在</w:t>
      </w:r>
      <w:r>
        <w:rPr>
          <w:rFonts w:hint="eastAsia" w:ascii="宋体" w:hAnsi="宋体" w:cs="宋体"/>
          <w:sz w:val="24"/>
        </w:rPr>
        <w:t xml:space="preserve">业务</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中有</w:t>
      </w:r>
      <w:r>
        <w:rPr>
          <w:rFonts w:hint="eastAsia" w:ascii="宋体" w:hAnsi="宋体" w:cs="宋体"/>
          <w:sz w:val="24"/>
        </w:rPr>
        <w:t xml:space="preserve">违规</w:t>
      </w:r>
      <w:r>
        <w:rPr>
          <w:rFonts w:hint="eastAsia" w:ascii="MS Gothic" w:hAnsi="MS Gothic" w:eastAsia="MS Gothic" w:cs="MS Gothic"/>
          <w:sz w:val="24"/>
        </w:rPr>
        <w:t xml:space="preserve">、</w:t>
      </w:r>
      <w:r>
        <w:rPr>
          <w:rFonts w:hint="eastAsia" w:ascii="宋体" w:hAnsi="宋体" w:cs="宋体"/>
          <w:sz w:val="24"/>
        </w:rPr>
        <w:t xml:space="preserve">违纪</w:t>
      </w:r>
      <w:r>
        <w:rPr>
          <w:rFonts w:hint="eastAsia" w:ascii="MS Gothic" w:hAnsi="MS Gothic" w:eastAsia="MS Gothic" w:cs="MS Gothic"/>
          <w:sz w:val="24"/>
        </w:rPr>
        <w:t xml:space="preserve">、</w:t>
      </w:r>
      <w:r>
        <w:rPr>
          <w:rFonts w:hint="eastAsia" w:ascii="宋体" w:hAnsi="宋体" w:cs="宋体"/>
          <w:sz w:val="24"/>
        </w:rPr>
        <w:t xml:space="preserve">违</w:t>
      </w:r>
      <w:r>
        <w:rPr>
          <w:rFonts w:hint="eastAsia" w:ascii="MS Gothic" w:hAnsi="MS Gothic" w:eastAsia="MS Gothic" w:cs="MS Gothic"/>
          <w:sz w:val="24"/>
        </w:rPr>
        <w:t xml:space="preserve">法行</w:t>
      </w:r>
      <w:r>
        <w:rPr>
          <w:rFonts w:hint="eastAsia" w:ascii="宋体" w:hAnsi="宋体" w:cs="宋体"/>
          <w:sz w:val="24"/>
        </w:rPr>
        <w:t xml:space="preserve">为</w:t>
      </w:r>
      <w:r>
        <w:rPr>
          <w:rFonts w:hint="eastAsia" w:ascii="MS Gothic" w:hAnsi="MS Gothic" w:eastAsia="MS Gothic" w:cs="MS Gothic"/>
          <w:sz w:val="24"/>
        </w:rPr>
        <w:t xml:space="preserve">的，</w:t>
      </w:r>
      <w:r>
        <w:rPr>
          <w:rFonts w:hint="eastAsia" w:ascii="宋体" w:hAnsi="宋体" w:cs="宋体"/>
          <w:sz w:val="24"/>
        </w:rPr>
        <w:t xml:space="preserve">应</w:t>
      </w:r>
      <w:r>
        <w:rPr>
          <w:rFonts w:hint="eastAsia" w:ascii="MS Gothic" w:hAnsi="MS Gothic" w:eastAsia="MS Gothic" w:cs="MS Gothic"/>
          <w:sz w:val="24"/>
        </w:rPr>
        <w:t xml:space="preserve">及</w:t>
      </w:r>
      <w:r>
        <w:rPr>
          <w:rFonts w:hint="eastAsia" w:ascii="宋体" w:hAnsi="宋体" w:cs="宋体"/>
          <w:sz w:val="24"/>
        </w:rPr>
        <w:t xml:space="preserve">时</w:t>
      </w:r>
      <w:r>
        <w:rPr>
          <w:rFonts w:hint="eastAsia" w:ascii="MS Gothic" w:hAnsi="MS Gothic" w:eastAsia="MS Gothic" w:cs="MS Gothic"/>
          <w:sz w:val="24"/>
        </w:rPr>
        <w:t xml:space="preserve">提醒</w:t>
      </w:r>
      <w:r>
        <w:rPr>
          <w:rFonts w:hint="eastAsia" w:ascii="宋体" w:hAnsi="宋体" w:cs="宋体"/>
          <w:sz w:val="24"/>
        </w:rPr>
        <w:t xml:space="preserve">对</w:t>
      </w:r>
      <w:r>
        <w:rPr>
          <w:rFonts w:hint="eastAsia" w:ascii="MS Gothic" w:hAnsi="MS Gothic" w:eastAsia="MS Gothic" w:cs="MS Gothic"/>
          <w:sz w:val="24"/>
        </w:rPr>
        <w:t xml:space="preserve">方予以</w:t>
      </w:r>
      <w:r>
        <w:rPr>
          <w:rFonts w:hint="eastAsia" w:ascii="宋体" w:hAnsi="宋体" w:cs="宋体"/>
          <w:sz w:val="24"/>
        </w:rPr>
        <w:t xml:space="preserve">纠</w:t>
      </w:r>
      <w:r>
        <w:rPr>
          <w:rFonts w:hint="eastAsia" w:ascii="MS Gothic" w:hAnsi="MS Gothic" w:eastAsia="MS Gothic" w:cs="MS Gothic"/>
          <w:sz w:val="24"/>
        </w:rPr>
        <w:t xml:space="preserve">正，情</w:t>
      </w:r>
      <w:r>
        <w:rPr>
          <w:rFonts w:hint="eastAsia" w:ascii="宋体" w:hAnsi="宋体" w:cs="宋体"/>
          <w:sz w:val="24"/>
        </w:rPr>
        <w:t xml:space="preserve">节严</w:t>
      </w:r>
      <w:r>
        <w:rPr>
          <w:rFonts w:hint="eastAsia" w:ascii="MS Gothic" w:hAnsi="MS Gothic" w:eastAsia="MS Gothic" w:cs="MS Gothic"/>
          <w:sz w:val="24"/>
        </w:rPr>
        <w:t xml:space="preserve">重的，</w:t>
      </w:r>
      <w:r>
        <w:rPr>
          <w:rFonts w:hint="eastAsia" w:ascii="宋体" w:hAnsi="宋体" w:cs="宋体"/>
          <w:sz w:val="24"/>
        </w:rPr>
        <w:t xml:space="preserve">应</w:t>
      </w:r>
      <w:r>
        <w:rPr>
          <w:rFonts w:hint="eastAsia" w:ascii="MS Gothic" w:hAnsi="MS Gothic" w:eastAsia="MS Gothic" w:cs="MS Gothic"/>
          <w:sz w:val="24"/>
        </w:rPr>
        <w:t xml:space="preserve">向其上</w:t>
      </w:r>
      <w:r>
        <w:rPr>
          <w:rFonts w:hint="eastAsia" w:ascii="宋体" w:hAnsi="宋体" w:cs="宋体"/>
          <w:sz w:val="24"/>
        </w:rPr>
        <w:t xml:space="preserve">级</w:t>
      </w:r>
      <w:r>
        <w:rPr>
          <w:rFonts w:hint="eastAsia" w:ascii="MS Gothic" w:hAnsi="MS Gothic" w:eastAsia="MS Gothic" w:cs="MS Gothic"/>
          <w:sz w:val="24"/>
        </w:rPr>
        <w:t xml:space="preserve">主管部</w:t>
      </w:r>
      <w:r>
        <w:rPr>
          <w:rFonts w:hint="eastAsia" w:ascii="宋体" w:hAnsi="宋体" w:cs="宋体"/>
          <w:sz w:val="24"/>
        </w:rPr>
        <w:t xml:space="preserve">门</w:t>
      </w:r>
      <w:r>
        <w:rPr>
          <w:rFonts w:hint="eastAsia" w:ascii="MS Gothic" w:hAnsi="MS Gothic" w:eastAsia="MS Gothic" w:cs="MS Gothic"/>
          <w:sz w:val="24"/>
        </w:rPr>
        <w:t xml:space="preserve">或</w:t>
      </w:r>
      <w:r>
        <w:rPr>
          <w:rFonts w:hint="eastAsia" w:ascii="宋体" w:hAnsi="宋体" w:cs="宋体"/>
          <w:sz w:val="24"/>
        </w:rPr>
        <w:t xml:space="preserve">纪检监</w:t>
      </w:r>
      <w:r>
        <w:rPr>
          <w:rFonts w:hint="eastAsia" w:ascii="MS Gothic" w:hAnsi="MS Gothic" w:eastAsia="MS Gothic" w:cs="MS Gothic"/>
          <w:sz w:val="24"/>
        </w:rPr>
        <w:t xml:space="preserve">察、司法等有关机关</w:t>
      </w:r>
      <w:r>
        <w:rPr>
          <w:rFonts w:hint="eastAsia" w:ascii="宋体" w:hAnsi="宋体" w:cs="宋体"/>
          <w:sz w:val="24"/>
        </w:rPr>
        <w:t xml:space="preserve">举报</w:t>
      </w:r>
      <w:r>
        <w:rPr>
          <w:rFonts w:hint="eastAsia" w:ascii="MS Gothic" w:hAnsi="MS Gothic" w:eastAsia="MS Gothic" w:cs="MS Gothic"/>
          <w:sz w:val="24"/>
        </w:rPr>
        <w:t xml:space="preserve">。</w:t>
      </w:r>
      <w:r/>
    </w:p>
    <w:p>
      <w:pPr>
        <w:numPr>
          <w:ilvl w:val="0"/>
          <w:numId w:val="8"/>
        </w:numPr>
        <w:ind w:left="0" w:firstLine="480"/>
        <w:jc w:val="left"/>
        <w:spacing w:line="360" w:lineRule="auto"/>
        <w:widowControl/>
        <w:rPr>
          <w:rFonts w:ascii="仿宋_GB2312" w:eastAsia="仿宋_GB2312"/>
          <w:sz w:val="24"/>
        </w:rPr>
      </w:pPr>
      <w:r>
        <w:rPr>
          <w:rFonts w:ascii="仿宋_GB2312" w:eastAsia="仿宋_GB2312"/>
          <w:sz w:val="24"/>
        </w:rPr>
        <w:t xml:space="preserve">建立健全廉政制度，自</w:t>
      </w:r>
      <w:r>
        <w:rPr>
          <w:rFonts w:hint="eastAsia" w:ascii="宋体" w:hAnsi="宋体" w:cs="宋体"/>
          <w:sz w:val="24"/>
        </w:rPr>
        <w:t xml:space="preserve">觉</w:t>
      </w:r>
      <w:r>
        <w:rPr>
          <w:rFonts w:hint="eastAsia" w:ascii="MS Gothic" w:hAnsi="MS Gothic" w:eastAsia="MS Gothic" w:cs="MS Gothic"/>
          <w:sz w:val="24"/>
        </w:rPr>
        <w:t xml:space="preserve">开展廉政教育，相互</w:t>
      </w:r>
      <w:r>
        <w:rPr>
          <w:rFonts w:hint="eastAsia" w:ascii="宋体" w:hAnsi="宋体" w:cs="宋体"/>
          <w:sz w:val="24"/>
        </w:rPr>
        <w:t xml:space="preserve">监</w:t>
      </w:r>
      <w:r>
        <w:rPr>
          <w:rFonts w:hint="eastAsia" w:ascii="MS Gothic" w:hAnsi="MS Gothic" w:eastAsia="MS Gothic" w:cs="MS Gothic"/>
          <w:sz w:val="24"/>
        </w:rPr>
        <w:t xml:space="preserve">督并</w:t>
      </w:r>
      <w:r>
        <w:rPr>
          <w:rFonts w:hint="eastAsia" w:ascii="宋体" w:hAnsi="宋体" w:cs="宋体"/>
          <w:sz w:val="24"/>
        </w:rPr>
        <w:t xml:space="preserve">认</w:t>
      </w:r>
      <w:r>
        <w:rPr>
          <w:rFonts w:hint="eastAsia" w:ascii="MS Gothic" w:hAnsi="MS Gothic" w:eastAsia="MS Gothic" w:cs="MS Gothic"/>
          <w:sz w:val="24"/>
        </w:rPr>
        <w:t xml:space="preserve">真</w:t>
      </w:r>
      <w:r>
        <w:rPr>
          <w:rFonts w:hint="eastAsia" w:ascii="宋体" w:hAnsi="宋体" w:cs="宋体"/>
          <w:sz w:val="24"/>
        </w:rPr>
        <w:t xml:space="preserve">查处违</w:t>
      </w:r>
      <w:r>
        <w:rPr>
          <w:rFonts w:hint="eastAsia" w:ascii="MS Gothic" w:hAnsi="MS Gothic" w:eastAsia="MS Gothic" w:cs="MS Gothic"/>
          <w:sz w:val="24"/>
        </w:rPr>
        <w:t xml:space="preserve">法</w:t>
      </w:r>
      <w:r>
        <w:rPr>
          <w:rFonts w:hint="eastAsia" w:ascii="宋体" w:hAnsi="宋体" w:cs="宋体"/>
          <w:sz w:val="24"/>
        </w:rPr>
        <w:t xml:space="preserve">违纪</w:t>
      </w:r>
      <w:r>
        <w:rPr>
          <w:rFonts w:hint="eastAsia" w:ascii="MS Gothic" w:hAnsi="MS Gothic" w:eastAsia="MS Gothic" w:cs="MS Gothic"/>
          <w:sz w:val="24"/>
        </w:rPr>
        <w:t xml:space="preserve">行</w:t>
      </w:r>
      <w:r>
        <w:rPr>
          <w:rFonts w:hint="eastAsia" w:ascii="宋体" w:hAnsi="宋体" w:cs="宋体"/>
          <w:sz w:val="24"/>
        </w:rPr>
        <w:t xml:space="preserve">为</w:t>
      </w:r>
      <w:r>
        <w:rPr>
          <w:rFonts w:hint="eastAsia" w:ascii="MS Gothic" w:hAnsi="MS Gothic" w:eastAsia="MS Gothic" w:cs="MS Gothic"/>
          <w:sz w:val="24"/>
        </w:rPr>
        <w:t xml:space="preserve">。</w:t>
      </w:r>
      <w:r/>
    </w:p>
    <w:p>
      <w:pPr>
        <w:numPr>
          <w:ilvl w:val="0"/>
          <w:numId w:val="7"/>
        </w:numPr>
        <w:ind w:left="0" w:firstLine="480"/>
        <w:jc w:val="left"/>
        <w:spacing w:line="360" w:lineRule="auto"/>
        <w:widowControl/>
        <w:rPr>
          <w:rFonts w:ascii="仿宋_GB2312" w:eastAsia="仿宋_GB2312"/>
          <w:sz w:val="24"/>
        </w:rPr>
      </w:pPr>
      <w:r>
        <w:rPr>
          <w:rFonts w:ascii="仿宋_GB2312" w:eastAsia="仿宋_GB2312"/>
          <w:sz w:val="24"/>
        </w:rPr>
        <w:t xml:space="preserve">  甲方的</w:t>
      </w:r>
      <w:r>
        <w:rPr>
          <w:rFonts w:hint="eastAsia" w:ascii="宋体" w:hAnsi="宋体" w:cs="宋体"/>
          <w:sz w:val="24"/>
        </w:rPr>
        <w:t xml:space="preserve">责</w:t>
      </w:r>
      <w:r>
        <w:rPr>
          <w:rFonts w:hint="eastAsia" w:ascii="MS Gothic" w:hAnsi="MS Gothic" w:eastAsia="MS Gothic" w:cs="MS Gothic"/>
          <w:sz w:val="24"/>
        </w:rPr>
        <w:t xml:space="preserve">任</w:t>
      </w:r>
      <w:r/>
    </w:p>
    <w:p>
      <w:pPr>
        <w:ind w:firstLine="480"/>
        <w:spacing w:line="360" w:lineRule="auto"/>
        <w:rPr>
          <w:rFonts w:ascii="仿宋_GB2312" w:eastAsia="仿宋_GB2312"/>
          <w:sz w:val="24"/>
        </w:rPr>
      </w:pPr>
      <w:r>
        <w:rPr>
          <w:rFonts w:ascii="仿宋_GB2312" w:eastAsia="仿宋_GB2312"/>
          <w:sz w:val="24"/>
        </w:rPr>
        <w:t xml:space="preserve">甲方的</w:t>
      </w:r>
      <w:r>
        <w:rPr>
          <w:rFonts w:hint="eastAsia" w:ascii="宋体" w:hAnsi="宋体" w:cs="宋体"/>
          <w:sz w:val="24"/>
        </w:rPr>
        <w:t xml:space="preserve">负责</w:t>
      </w:r>
      <w:r>
        <w:rPr>
          <w:rFonts w:hint="eastAsia" w:ascii="MS Gothic" w:hAnsi="MS Gothic" w:eastAsia="MS Gothic" w:cs="MS Gothic"/>
          <w:sz w:val="24"/>
        </w:rPr>
        <w:t xml:space="preserve">人和从事</w:t>
      </w:r>
      <w:r>
        <w:rPr>
          <w:rFonts w:hint="eastAsia" w:ascii="宋体" w:hAnsi="宋体" w:cs="宋体"/>
          <w:sz w:val="24"/>
        </w:rPr>
        <w:t xml:space="preserve">该</w:t>
      </w:r>
      <w:r>
        <w:rPr>
          <w:rFonts w:hint="eastAsia" w:ascii="MS Gothic" w:hAnsi="MS Gothic" w:eastAsia="MS Gothic" w:cs="MS Gothic"/>
          <w:sz w:val="24"/>
        </w:rPr>
        <w:t xml:space="preserve">建</w:t>
      </w:r>
      <w:r>
        <w:rPr>
          <w:rFonts w:hint="eastAsia" w:ascii="宋体" w:hAnsi="宋体" w:cs="宋体"/>
          <w:sz w:val="24"/>
        </w:rPr>
        <w:t xml:space="preserve">设</w:t>
      </w:r>
      <w:r>
        <w:rPr>
          <w:rFonts w:hint="eastAsia" w:ascii="MS Gothic" w:hAnsi="MS Gothic" w:eastAsia="MS Gothic" w:cs="MS Gothic"/>
          <w:sz w:val="24"/>
        </w:rPr>
        <w:t xml:space="preserve">工程</w:t>
      </w:r>
      <w:r>
        <w:rPr>
          <w:rFonts w:hint="eastAsia" w:ascii="宋体" w:hAnsi="宋体" w:cs="宋体"/>
          <w:sz w:val="24"/>
        </w:rPr>
        <w:t xml:space="preserve">项</w:t>
      </w:r>
      <w:r>
        <w:rPr>
          <w:rFonts w:hint="eastAsia" w:ascii="MS Gothic" w:hAnsi="MS Gothic" w:eastAsia="MS Gothic" w:cs="MS Gothic"/>
          <w:sz w:val="24"/>
        </w:rPr>
        <w:t xml:space="preserve">目的工作人</w:t>
      </w:r>
      <w:r>
        <w:rPr>
          <w:rFonts w:hint="eastAsia" w:ascii="宋体" w:hAnsi="宋体" w:cs="宋体"/>
          <w:sz w:val="24"/>
        </w:rPr>
        <w:t xml:space="preserve">员</w:t>
      </w:r>
      <w:r>
        <w:rPr>
          <w:rFonts w:hint="eastAsia" w:ascii="MS Gothic" w:hAnsi="MS Gothic" w:eastAsia="MS Gothic" w:cs="MS Gothic"/>
          <w:sz w:val="24"/>
        </w:rPr>
        <w:t xml:space="preserve">，在工程建</w:t>
      </w:r>
      <w:r>
        <w:rPr>
          <w:rFonts w:hint="eastAsia" w:ascii="宋体" w:hAnsi="宋体" w:cs="宋体"/>
          <w:sz w:val="24"/>
        </w:rPr>
        <w:t xml:space="preserve">设</w:t>
      </w:r>
      <w:r>
        <w:rPr>
          <w:rFonts w:hint="eastAsia" w:ascii="MS Gothic" w:hAnsi="MS Gothic" w:eastAsia="MS Gothic" w:cs="MS Gothic"/>
          <w:sz w:val="24"/>
        </w:rPr>
        <w:t xml:space="preserve">的事前、事中、事后</w:t>
      </w:r>
      <w:r>
        <w:rPr>
          <w:rFonts w:hint="eastAsia" w:ascii="宋体" w:hAnsi="宋体" w:cs="宋体"/>
          <w:sz w:val="24"/>
        </w:rPr>
        <w:t xml:space="preserve">应</w:t>
      </w:r>
      <w:r>
        <w:rPr>
          <w:rFonts w:hint="eastAsia" w:ascii="MS Gothic" w:hAnsi="MS Gothic" w:eastAsia="MS Gothic" w:cs="MS Gothic"/>
          <w:sz w:val="24"/>
        </w:rPr>
        <w:t xml:space="preserve">遵守以下</w:t>
      </w:r>
      <w:r>
        <w:rPr>
          <w:rFonts w:hint="eastAsia" w:ascii="宋体" w:hAnsi="宋体" w:cs="宋体"/>
          <w:sz w:val="24"/>
        </w:rPr>
        <w:t xml:space="preserve">规</w:t>
      </w:r>
      <w:r>
        <w:rPr>
          <w:rFonts w:hint="eastAsia" w:ascii="MS Gothic" w:hAnsi="MS Gothic" w:eastAsia="MS Gothic" w:cs="MS Gothic"/>
          <w:sz w:val="24"/>
        </w:rPr>
        <w:t xml:space="preserve">定：</w:t>
      </w:r>
      <w:r/>
    </w:p>
    <w:p>
      <w:pPr>
        <w:numPr>
          <w:ilvl w:val="1"/>
          <w:numId w:val="9"/>
        </w:numPr>
        <w:ind w:left="42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不准向乙方和相关</w:t>
      </w:r>
      <w:r>
        <w:rPr>
          <w:rFonts w:hint="eastAsia" w:ascii="宋体" w:hAnsi="宋体" w:cs="宋体"/>
          <w:sz w:val="24"/>
        </w:rPr>
        <w:t xml:space="preserve">单</w:t>
      </w:r>
      <w:r>
        <w:rPr>
          <w:rFonts w:hint="eastAsia" w:ascii="MS Gothic" w:hAnsi="MS Gothic" w:eastAsia="MS Gothic" w:cs="MS Gothic"/>
          <w:sz w:val="24"/>
        </w:rPr>
        <w:t xml:space="preserve">位索要或接受回扣、礼金、有价</w:t>
      </w:r>
      <w:r>
        <w:rPr>
          <w:rFonts w:hint="eastAsia" w:ascii="宋体" w:hAnsi="宋体" w:cs="宋体"/>
          <w:sz w:val="24"/>
        </w:rPr>
        <w:t xml:space="preserve">证</w:t>
      </w:r>
      <w:r>
        <w:rPr>
          <w:rFonts w:hint="eastAsia" w:ascii="MS Gothic" w:hAnsi="MS Gothic" w:eastAsia="MS Gothic" w:cs="MS Gothic"/>
          <w:sz w:val="24"/>
        </w:rPr>
        <w:t xml:space="preserve">券、</w:t>
      </w:r>
      <w:r>
        <w:rPr>
          <w:rFonts w:hint="eastAsia" w:ascii="宋体" w:hAnsi="宋体" w:cs="宋体"/>
          <w:sz w:val="24"/>
        </w:rPr>
        <w:t xml:space="preserve">贵</w:t>
      </w:r>
      <w:r>
        <w:rPr>
          <w:rFonts w:hint="eastAsia" w:ascii="MS Gothic" w:hAnsi="MS Gothic" w:eastAsia="MS Gothic" w:cs="MS Gothic"/>
          <w:sz w:val="24"/>
        </w:rPr>
        <w:t xml:space="preserve">重物品和好</w:t>
      </w:r>
      <w:r>
        <w:rPr>
          <w:rFonts w:hint="eastAsia" w:ascii="宋体" w:hAnsi="宋体" w:cs="宋体"/>
          <w:sz w:val="24"/>
        </w:rPr>
        <w:t xml:space="preserve">处费</w:t>
      </w:r>
      <w:r>
        <w:rPr>
          <w:rFonts w:hint="eastAsia" w:ascii="MS Gothic" w:hAnsi="MS Gothic" w:eastAsia="MS Gothic" w:cs="MS Gothic"/>
          <w:sz w:val="24"/>
        </w:rPr>
        <w:t xml:space="preserve">、感</w:t>
      </w:r>
      <w:r>
        <w:rPr>
          <w:rFonts w:hint="eastAsia" w:ascii="宋体" w:hAnsi="宋体" w:cs="宋体"/>
          <w:sz w:val="24"/>
        </w:rPr>
        <w:t xml:space="preserve">谢费</w:t>
      </w:r>
      <w:r>
        <w:rPr>
          <w:rFonts w:hint="eastAsia" w:ascii="MS Gothic" w:hAnsi="MS Gothic" w:eastAsia="MS Gothic" w:cs="MS Gothic"/>
          <w:sz w:val="24"/>
        </w:rPr>
        <w:t xml:space="preserve">等。</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不准在乙方和相关</w:t>
      </w:r>
      <w:r>
        <w:rPr>
          <w:rFonts w:hint="eastAsia" w:ascii="宋体" w:hAnsi="宋体" w:cs="宋体"/>
          <w:sz w:val="24"/>
        </w:rPr>
        <w:t xml:space="preserve">单</w:t>
      </w:r>
      <w:r>
        <w:rPr>
          <w:rFonts w:hint="eastAsia" w:ascii="MS Gothic" w:hAnsi="MS Gothic" w:eastAsia="MS Gothic" w:cs="MS Gothic"/>
          <w:sz w:val="24"/>
        </w:rPr>
        <w:t xml:space="preserve">位</w:t>
      </w:r>
      <w:r>
        <w:rPr>
          <w:rFonts w:hint="eastAsia" w:ascii="宋体" w:hAnsi="宋体" w:cs="宋体"/>
          <w:sz w:val="24"/>
        </w:rPr>
        <w:t xml:space="preserve">报销</w:t>
      </w:r>
      <w:r>
        <w:rPr>
          <w:rFonts w:hint="eastAsia" w:ascii="MS Gothic" w:hAnsi="MS Gothic" w:eastAsia="MS Gothic" w:cs="MS Gothic"/>
          <w:sz w:val="24"/>
        </w:rPr>
        <w:t xml:space="preserve">任何</w:t>
      </w:r>
      <w:r>
        <w:rPr>
          <w:rFonts w:hint="eastAsia" w:ascii="宋体" w:hAnsi="宋体" w:cs="宋体"/>
          <w:sz w:val="24"/>
        </w:rPr>
        <w:t xml:space="preserve">应</w:t>
      </w:r>
      <w:r>
        <w:rPr>
          <w:rFonts w:hint="eastAsia" w:ascii="MS Gothic" w:hAnsi="MS Gothic" w:eastAsia="MS Gothic" w:cs="MS Gothic"/>
          <w:sz w:val="24"/>
        </w:rPr>
        <w:t xml:space="preserve">由甲方或个人支付的</w:t>
      </w:r>
      <w:r>
        <w:rPr>
          <w:rFonts w:hint="eastAsia" w:ascii="宋体" w:hAnsi="宋体" w:cs="宋体"/>
          <w:sz w:val="24"/>
        </w:rPr>
        <w:t xml:space="preserve">费</w:t>
      </w:r>
      <w:r>
        <w:rPr>
          <w:rFonts w:hint="eastAsia" w:ascii="MS Gothic" w:hAnsi="MS Gothic" w:eastAsia="MS Gothic" w:cs="MS Gothic"/>
          <w:sz w:val="24"/>
        </w:rPr>
        <w:t xml:space="preserve">用。</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不准要求、暗示和接受乙方或相关</w:t>
      </w:r>
      <w:r>
        <w:rPr>
          <w:rFonts w:hint="eastAsia" w:ascii="宋体" w:hAnsi="宋体" w:cs="宋体"/>
          <w:sz w:val="24"/>
        </w:rPr>
        <w:t xml:space="preserve">单</w:t>
      </w:r>
      <w:r>
        <w:rPr>
          <w:rFonts w:hint="eastAsia" w:ascii="MS Gothic" w:hAnsi="MS Gothic" w:eastAsia="MS Gothic" w:cs="MS Gothic"/>
          <w:sz w:val="24"/>
        </w:rPr>
        <w:t xml:space="preserve">位</w:t>
      </w:r>
      <w:r>
        <w:rPr>
          <w:rFonts w:hint="eastAsia" w:ascii="宋体" w:hAnsi="宋体" w:cs="宋体"/>
          <w:sz w:val="24"/>
        </w:rPr>
        <w:t xml:space="preserve">为</w:t>
      </w:r>
      <w:r>
        <w:rPr>
          <w:rFonts w:hint="eastAsia" w:ascii="MS Gothic" w:hAnsi="MS Gothic" w:eastAsia="MS Gothic" w:cs="MS Gothic"/>
          <w:sz w:val="24"/>
        </w:rPr>
        <w:t xml:space="preserve">个人装修住房、婚</w:t>
      </w:r>
      <w:r>
        <w:rPr>
          <w:rFonts w:hint="eastAsia" w:ascii="宋体" w:hAnsi="宋体" w:cs="宋体"/>
          <w:sz w:val="24"/>
        </w:rPr>
        <w:t xml:space="preserve">丧</w:t>
      </w:r>
      <w:r>
        <w:rPr>
          <w:rFonts w:hint="eastAsia" w:ascii="MS Gothic" w:hAnsi="MS Gothic" w:eastAsia="MS Gothic" w:cs="MS Gothic"/>
          <w:sz w:val="24"/>
        </w:rPr>
        <w:t xml:space="preserve">嫁娶、配偶子女的工作安排以及出国（境）、旅游等提供方便。</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不准参加有可能影响公正</w:t>
      </w:r>
      <w:r>
        <w:rPr>
          <w:rFonts w:hint="eastAsia" w:ascii="宋体" w:hAnsi="宋体" w:cs="宋体"/>
          <w:sz w:val="24"/>
        </w:rPr>
        <w:t xml:space="preserve">执</w:t>
      </w:r>
      <w:r>
        <w:rPr>
          <w:rFonts w:hint="eastAsia" w:ascii="MS Gothic" w:hAnsi="MS Gothic" w:eastAsia="MS Gothic" w:cs="MS Gothic"/>
          <w:sz w:val="24"/>
        </w:rPr>
        <w:t xml:space="preserve">行公</w:t>
      </w:r>
      <w:r>
        <w:rPr>
          <w:rFonts w:hint="eastAsia" w:ascii="宋体" w:hAnsi="宋体" w:cs="宋体"/>
          <w:sz w:val="24"/>
        </w:rPr>
        <w:t xml:space="preserve">务</w:t>
      </w:r>
      <w:r>
        <w:rPr>
          <w:rFonts w:hint="eastAsia" w:ascii="MS Gothic" w:hAnsi="MS Gothic" w:eastAsia="MS Gothic" w:cs="MS Gothic"/>
          <w:sz w:val="24"/>
        </w:rPr>
        <w:t xml:space="preserve">的乙方或相关</w:t>
      </w:r>
      <w:r>
        <w:rPr>
          <w:rFonts w:hint="eastAsia" w:ascii="宋体" w:hAnsi="宋体" w:cs="宋体"/>
          <w:sz w:val="24"/>
        </w:rPr>
        <w:t xml:space="preserve">单</w:t>
      </w:r>
      <w:r>
        <w:rPr>
          <w:rFonts w:hint="eastAsia" w:ascii="MS Gothic" w:hAnsi="MS Gothic" w:eastAsia="MS Gothic" w:cs="MS Gothic"/>
          <w:sz w:val="24"/>
        </w:rPr>
        <w:t xml:space="preserve">位的宴</w:t>
      </w:r>
      <w:r>
        <w:rPr>
          <w:rFonts w:hint="eastAsia" w:ascii="宋体" w:hAnsi="宋体" w:cs="宋体"/>
          <w:sz w:val="24"/>
        </w:rPr>
        <w:t xml:space="preserve">请</w:t>
      </w:r>
      <w:r>
        <w:rPr>
          <w:rFonts w:hint="eastAsia" w:ascii="MS Gothic" w:hAnsi="MS Gothic" w:eastAsia="MS Gothic" w:cs="MS Gothic"/>
          <w:sz w:val="24"/>
        </w:rPr>
        <w:t xml:space="preserve">、健身和</w:t>
      </w:r>
      <w:r>
        <w:rPr>
          <w:rFonts w:hint="eastAsia" w:ascii="宋体" w:hAnsi="宋体" w:cs="宋体"/>
          <w:sz w:val="24"/>
        </w:rPr>
        <w:t xml:space="preserve">娱乐</w:t>
      </w:r>
      <w:r>
        <w:rPr>
          <w:rFonts w:hint="eastAsia" w:ascii="MS Gothic" w:hAnsi="MS Gothic" w:eastAsia="MS Gothic" w:cs="MS Gothic"/>
          <w:sz w:val="24"/>
        </w:rPr>
        <w:t xml:space="preserve">等活</w:t>
      </w:r>
      <w:r>
        <w:rPr>
          <w:rFonts w:hint="eastAsia" w:ascii="宋体" w:hAnsi="宋体" w:cs="宋体"/>
          <w:sz w:val="24"/>
        </w:rPr>
        <w:t xml:space="preserve">动</w:t>
      </w:r>
      <w:r>
        <w:rPr>
          <w:rFonts w:hint="eastAsia" w:ascii="MS Gothic" w:hAnsi="MS Gothic" w:eastAsia="MS Gothic" w:cs="MS Gothic"/>
          <w:sz w:val="24"/>
        </w:rPr>
        <w:t xml:space="preserve">。</w:t>
      </w:r>
      <w:r/>
    </w:p>
    <w:p>
      <w:pPr>
        <w:numPr>
          <w:ilvl w:val="1"/>
          <w:numId w:val="9"/>
        </w:numPr>
        <w:ind w:left="0" w:firstLine="480"/>
        <w:jc w:val="left"/>
        <w:spacing w:line="360" w:lineRule="auto"/>
        <w:widowControl/>
        <w:tabs>
          <w:tab w:val="left" w:pos="1140" w:leader="none"/>
        </w:tabs>
        <w:rPr>
          <w:rFonts w:ascii="仿宋_GB2312" w:eastAsia="仿宋_GB2312"/>
          <w:sz w:val="24"/>
        </w:rPr>
      </w:pPr>
      <w:r>
        <w:rPr>
          <w:rFonts w:ascii="仿宋_GB2312" w:eastAsia="仿宋_GB2312"/>
          <w:sz w:val="24"/>
        </w:rPr>
        <w:t xml:space="preserve">配偶、子女、</w:t>
      </w:r>
      <w:r>
        <w:rPr>
          <w:rFonts w:hint="eastAsia" w:ascii="宋体" w:hAnsi="宋体" w:cs="宋体"/>
          <w:sz w:val="24"/>
        </w:rPr>
        <w:t xml:space="preserve">亲</w:t>
      </w:r>
      <w:r>
        <w:rPr>
          <w:rFonts w:hint="eastAsia" w:ascii="MS Gothic" w:hAnsi="MS Gothic" w:eastAsia="MS Gothic" w:cs="MS Gothic"/>
          <w:sz w:val="24"/>
        </w:rPr>
        <w:t xml:space="preserve">属不得从事与乙方承包工程有关的</w:t>
      </w:r>
      <w:r>
        <w:rPr>
          <w:rFonts w:hint="eastAsia" w:ascii="宋体" w:hAnsi="宋体" w:cs="宋体"/>
          <w:sz w:val="24"/>
        </w:rPr>
        <w:t xml:space="preserve">设备</w:t>
      </w:r>
      <w:r>
        <w:rPr>
          <w:rFonts w:hint="eastAsia" w:ascii="MS Gothic" w:hAnsi="MS Gothic" w:eastAsia="MS Gothic" w:cs="MS Gothic"/>
          <w:sz w:val="24"/>
        </w:rPr>
        <w:t xml:space="preserve">材料供</w:t>
      </w:r>
      <w:r>
        <w:rPr>
          <w:rFonts w:hint="eastAsia" w:ascii="宋体" w:hAnsi="宋体" w:cs="宋体"/>
          <w:sz w:val="24"/>
        </w:rPr>
        <w:t xml:space="preserve">应</w:t>
      </w:r>
      <w:r>
        <w:rPr>
          <w:rFonts w:hint="eastAsia" w:ascii="MS Gothic" w:hAnsi="MS Gothic" w:eastAsia="MS Gothic" w:cs="MS Gothic"/>
          <w:sz w:val="24"/>
        </w:rPr>
        <w:t xml:space="preserve">、工程分包、</w:t>
      </w:r>
      <w:r>
        <w:rPr>
          <w:rFonts w:hint="eastAsia" w:ascii="宋体" w:hAnsi="宋体" w:cs="宋体"/>
          <w:sz w:val="24"/>
        </w:rPr>
        <w:t xml:space="preserve">劳务</w:t>
      </w:r>
      <w:r>
        <w:rPr>
          <w:rFonts w:hint="eastAsia" w:ascii="MS Gothic" w:hAnsi="MS Gothic" w:eastAsia="MS Gothic" w:cs="MS Gothic"/>
          <w:sz w:val="24"/>
        </w:rPr>
        <w:t xml:space="preserve">等</w:t>
      </w:r>
      <w:r>
        <w:rPr>
          <w:rFonts w:hint="eastAsia" w:ascii="宋体" w:hAnsi="宋体" w:cs="宋体"/>
          <w:sz w:val="24"/>
        </w:rPr>
        <w:t xml:space="preserve">经济</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。不得以任何理由向乙方推荐分包</w:t>
      </w:r>
      <w:r>
        <w:rPr>
          <w:rFonts w:hint="eastAsia" w:ascii="宋体" w:hAnsi="宋体" w:cs="宋体"/>
          <w:sz w:val="24"/>
        </w:rPr>
        <w:t xml:space="preserve">单</w:t>
      </w:r>
      <w:r>
        <w:rPr>
          <w:rFonts w:hint="eastAsia" w:ascii="MS Gothic" w:hAnsi="MS Gothic" w:eastAsia="MS Gothic" w:cs="MS Gothic"/>
          <w:sz w:val="24"/>
        </w:rPr>
        <w:t xml:space="preserve">位或要求乙方</w:t>
      </w:r>
      <w:r>
        <w:rPr>
          <w:rFonts w:hint="eastAsia" w:ascii="宋体" w:hAnsi="宋体" w:cs="宋体"/>
          <w:sz w:val="24"/>
        </w:rPr>
        <w:t xml:space="preserve">购买项</w:t>
      </w:r>
      <w:r>
        <w:rPr>
          <w:rFonts w:hint="eastAsia" w:ascii="MS Gothic" w:hAnsi="MS Gothic" w:eastAsia="MS Gothic" w:cs="MS Gothic"/>
          <w:sz w:val="24"/>
        </w:rPr>
        <w:t xml:space="preserve">目合同</w:t>
      </w:r>
      <w:r>
        <w:rPr>
          <w:rFonts w:hint="eastAsia" w:ascii="宋体" w:hAnsi="宋体" w:cs="宋体"/>
          <w:sz w:val="24"/>
        </w:rPr>
        <w:t xml:space="preserve">规</w:t>
      </w:r>
      <w:r>
        <w:rPr>
          <w:rFonts w:hint="eastAsia" w:ascii="MS Gothic" w:hAnsi="MS Gothic" w:eastAsia="MS Gothic" w:cs="MS Gothic"/>
          <w:sz w:val="24"/>
        </w:rPr>
        <w:t xml:space="preserve">定以外的材料、</w:t>
      </w:r>
      <w:r>
        <w:rPr>
          <w:rFonts w:hint="eastAsia" w:ascii="宋体" w:hAnsi="宋体" w:cs="宋体"/>
          <w:sz w:val="24"/>
        </w:rPr>
        <w:t xml:space="preserve">设备</w:t>
      </w:r>
      <w:r>
        <w:rPr>
          <w:rFonts w:hint="eastAsia" w:ascii="MS Gothic" w:hAnsi="MS Gothic" w:eastAsia="MS Gothic" w:cs="MS Gothic"/>
          <w:sz w:val="24"/>
        </w:rPr>
        <w:t xml:space="preserve">和服</w:t>
      </w:r>
      <w:r>
        <w:rPr>
          <w:rFonts w:hint="eastAsia" w:ascii="宋体" w:hAnsi="宋体" w:cs="宋体"/>
          <w:sz w:val="24"/>
        </w:rPr>
        <w:t xml:space="preserve">务</w:t>
      </w:r>
      <w:r>
        <w:rPr>
          <w:rFonts w:hint="eastAsia" w:ascii="MS Gothic" w:hAnsi="MS Gothic" w:eastAsia="MS Gothic" w:cs="MS Gothic"/>
          <w:sz w:val="24"/>
        </w:rPr>
        <w:t xml:space="preserve">等。</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乙方的</w:t>
      </w:r>
      <w:r>
        <w:rPr>
          <w:rFonts w:hint="eastAsia" w:ascii="宋体" w:hAnsi="宋体" w:cs="宋体"/>
          <w:sz w:val="24"/>
        </w:rPr>
        <w:t xml:space="preserve">责</w:t>
      </w:r>
      <w:r>
        <w:rPr>
          <w:rFonts w:hint="eastAsia" w:ascii="MS Gothic" w:hAnsi="MS Gothic" w:eastAsia="MS Gothic" w:cs="MS Gothic"/>
          <w:sz w:val="24"/>
        </w:rPr>
        <w:t xml:space="preserve">任</w:t>
      </w:r>
      <w:r/>
    </w:p>
    <w:p>
      <w:pPr>
        <w:ind w:firstLine="480"/>
        <w:spacing w:line="360" w:lineRule="auto"/>
        <w:rPr>
          <w:rFonts w:ascii="仿宋_GB2312" w:eastAsia="仿宋_GB2312"/>
          <w:sz w:val="24"/>
        </w:rPr>
      </w:pPr>
      <w:r>
        <w:rPr>
          <w:rFonts w:hint="eastAsia" w:ascii="宋体" w:hAnsi="宋体" w:cs="宋体"/>
          <w:sz w:val="24"/>
        </w:rPr>
        <w:t xml:space="preserve">应</w:t>
      </w:r>
      <w:r>
        <w:rPr>
          <w:rFonts w:hint="eastAsia" w:ascii="MS Gothic" w:hAnsi="MS Gothic" w:eastAsia="MS Gothic" w:cs="MS Gothic"/>
          <w:sz w:val="24"/>
        </w:rPr>
        <w:t xml:space="preserve">与甲方保持正常的</w:t>
      </w:r>
      <w:r>
        <w:rPr>
          <w:rFonts w:hint="eastAsia" w:ascii="宋体" w:hAnsi="宋体" w:cs="宋体"/>
          <w:sz w:val="24"/>
        </w:rPr>
        <w:t xml:space="preserve">业务</w:t>
      </w:r>
      <w:r>
        <w:rPr>
          <w:rFonts w:hint="eastAsia" w:ascii="MS Gothic" w:hAnsi="MS Gothic" w:eastAsia="MS Gothic" w:cs="MS Gothic"/>
          <w:sz w:val="24"/>
        </w:rPr>
        <w:t xml:space="preserve">交往，按照有关法律法</w:t>
      </w:r>
      <w:r>
        <w:rPr>
          <w:rFonts w:hint="eastAsia" w:ascii="宋体" w:hAnsi="宋体" w:cs="宋体"/>
          <w:sz w:val="24"/>
        </w:rPr>
        <w:t xml:space="preserve">规</w:t>
      </w:r>
      <w:r>
        <w:rPr>
          <w:rFonts w:hint="eastAsia" w:ascii="MS Gothic" w:hAnsi="MS Gothic" w:eastAsia="MS Gothic" w:cs="MS Gothic"/>
          <w:sz w:val="24"/>
        </w:rPr>
        <w:t xml:space="preserve">和程序开展</w:t>
      </w:r>
      <w:r>
        <w:rPr>
          <w:rFonts w:hint="eastAsia" w:ascii="宋体" w:hAnsi="宋体" w:cs="宋体"/>
          <w:sz w:val="24"/>
        </w:rPr>
        <w:t xml:space="preserve">业务</w:t>
      </w:r>
      <w:r>
        <w:rPr>
          <w:rFonts w:hint="eastAsia" w:ascii="MS Gothic" w:hAnsi="MS Gothic" w:eastAsia="MS Gothic" w:cs="MS Gothic"/>
          <w:sz w:val="24"/>
        </w:rPr>
        <w:t xml:space="preserve">工作，</w:t>
      </w:r>
      <w:r>
        <w:rPr>
          <w:rFonts w:hint="eastAsia" w:ascii="宋体" w:hAnsi="宋体" w:cs="宋体"/>
          <w:sz w:val="24"/>
        </w:rPr>
        <w:t xml:space="preserve">严</w:t>
      </w:r>
      <w:r>
        <w:rPr>
          <w:rFonts w:hint="eastAsia" w:ascii="MS Gothic" w:hAnsi="MS Gothic" w:eastAsia="MS Gothic" w:cs="MS Gothic"/>
          <w:sz w:val="24"/>
        </w:rPr>
        <w:t xml:space="preserve">格</w:t>
      </w:r>
      <w:r>
        <w:rPr>
          <w:rFonts w:hint="eastAsia" w:ascii="宋体" w:hAnsi="宋体" w:cs="宋体"/>
          <w:sz w:val="24"/>
        </w:rPr>
        <w:t xml:space="preserve">执</w:t>
      </w:r>
      <w:r>
        <w:rPr>
          <w:rFonts w:hint="eastAsia" w:ascii="MS Gothic" w:hAnsi="MS Gothic" w:eastAsia="MS Gothic" w:cs="MS Gothic"/>
          <w:sz w:val="24"/>
        </w:rPr>
        <w:t xml:space="preserve">行工程建</w:t>
      </w:r>
      <w:r>
        <w:rPr>
          <w:rFonts w:hint="eastAsia" w:ascii="宋体" w:hAnsi="宋体" w:cs="宋体"/>
          <w:sz w:val="24"/>
        </w:rPr>
        <w:t xml:space="preserve">设</w:t>
      </w:r>
      <w:r>
        <w:rPr>
          <w:rFonts w:hint="eastAsia" w:ascii="MS Gothic" w:hAnsi="MS Gothic" w:eastAsia="MS Gothic" w:cs="MS Gothic"/>
          <w:sz w:val="24"/>
        </w:rPr>
        <w:t xml:space="preserve">的有关方</w:t>
      </w:r>
      <w:r>
        <w:rPr>
          <w:rFonts w:hint="eastAsia" w:ascii="宋体" w:hAnsi="宋体" w:cs="宋体"/>
          <w:sz w:val="24"/>
        </w:rPr>
        <w:t xml:space="preserve">针</w:t>
      </w:r>
      <w:r>
        <w:rPr>
          <w:rFonts w:hint="eastAsia" w:ascii="MS Gothic" w:hAnsi="MS Gothic" w:eastAsia="MS Gothic" w:cs="MS Gothic"/>
          <w:sz w:val="24"/>
        </w:rPr>
        <w:t xml:space="preserve">、政策，尤其是有关</w:t>
      </w:r>
      <w:r>
        <w:rPr>
          <w:rFonts w:hint="eastAsia" w:ascii="宋体" w:hAnsi="宋体" w:cs="宋体"/>
          <w:sz w:val="24"/>
        </w:rPr>
        <w:t xml:space="preserve">强</w:t>
      </w:r>
      <w:r>
        <w:rPr>
          <w:rFonts w:hint="eastAsia" w:ascii="MS Gothic" w:hAnsi="MS Gothic" w:eastAsia="MS Gothic" w:cs="MS Gothic"/>
          <w:sz w:val="24"/>
        </w:rPr>
        <w:t xml:space="preserve">制性</w:t>
      </w:r>
      <w:r>
        <w:rPr>
          <w:rFonts w:hint="eastAsia" w:ascii="宋体" w:hAnsi="宋体" w:cs="宋体"/>
          <w:sz w:val="24"/>
        </w:rPr>
        <w:t xml:space="preserve">标</w:t>
      </w:r>
      <w:r>
        <w:rPr>
          <w:rFonts w:hint="eastAsia" w:ascii="MS Gothic" w:hAnsi="MS Gothic" w:eastAsia="MS Gothic" w:cs="MS Gothic"/>
          <w:sz w:val="24"/>
        </w:rPr>
        <w:t xml:space="preserve">准和</w:t>
      </w:r>
      <w:r>
        <w:rPr>
          <w:rFonts w:hint="eastAsia" w:ascii="宋体" w:hAnsi="宋体" w:cs="宋体"/>
          <w:sz w:val="24"/>
        </w:rPr>
        <w:t xml:space="preserve">规</w:t>
      </w:r>
      <w:r>
        <w:rPr>
          <w:rFonts w:hint="eastAsia" w:ascii="MS Gothic" w:hAnsi="MS Gothic" w:eastAsia="MS Gothic" w:cs="MS Gothic"/>
          <w:sz w:val="24"/>
        </w:rPr>
        <w:t xml:space="preserve">范，并遵守以下</w:t>
      </w:r>
      <w:r>
        <w:rPr>
          <w:rFonts w:hint="eastAsia" w:ascii="宋体" w:hAnsi="宋体" w:cs="宋体"/>
          <w:sz w:val="24"/>
        </w:rPr>
        <w:t xml:space="preserve">规</w:t>
      </w:r>
      <w:r>
        <w:rPr>
          <w:rFonts w:hint="eastAsia" w:ascii="MS Gothic" w:hAnsi="MS Gothic" w:eastAsia="MS Gothic" w:cs="MS Gothic"/>
          <w:sz w:val="24"/>
        </w:rPr>
        <w:t xml:space="preserve">定</w:t>
      </w:r>
      <w:r>
        <w:rPr>
          <w:rFonts w:ascii="仿宋_GB2312" w:eastAsia="仿宋_GB2312"/>
          <w:sz w:val="24"/>
        </w:rPr>
        <w:t xml:space="preserve">：</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不准以任何理由向甲方及其工作人</w:t>
      </w:r>
      <w:r>
        <w:rPr>
          <w:rFonts w:hint="eastAsia" w:ascii="宋体" w:hAnsi="宋体" w:cs="宋体"/>
          <w:sz w:val="24"/>
        </w:rPr>
        <w:t xml:space="preserve">员</w:t>
      </w:r>
      <w:r>
        <w:rPr>
          <w:rFonts w:hint="eastAsia" w:ascii="MS Gothic" w:hAnsi="MS Gothic" w:eastAsia="MS Gothic" w:cs="MS Gothic"/>
          <w:sz w:val="24"/>
        </w:rPr>
        <w:t xml:space="preserve">行</w:t>
      </w:r>
      <w:r>
        <w:rPr>
          <w:rFonts w:hint="eastAsia" w:ascii="宋体" w:hAnsi="宋体" w:cs="宋体"/>
          <w:sz w:val="24"/>
        </w:rPr>
        <w:t xml:space="preserve">贿</w:t>
      </w:r>
      <w:r>
        <w:rPr>
          <w:rFonts w:hint="eastAsia" w:ascii="MS Gothic" w:hAnsi="MS Gothic" w:eastAsia="MS Gothic" w:cs="MS Gothic"/>
          <w:sz w:val="24"/>
        </w:rPr>
        <w:t xml:space="preserve">或</w:t>
      </w:r>
      <w:r>
        <w:rPr>
          <w:rFonts w:hint="eastAsia" w:ascii="宋体" w:hAnsi="宋体" w:cs="宋体"/>
          <w:sz w:val="24"/>
        </w:rPr>
        <w:t xml:space="preserve">赠</w:t>
      </w:r>
      <w:r>
        <w:rPr>
          <w:rFonts w:hint="eastAsia" w:ascii="MS Gothic" w:hAnsi="MS Gothic" w:eastAsia="MS Gothic" w:cs="MS Gothic"/>
          <w:sz w:val="24"/>
        </w:rPr>
        <w:t xml:space="preserve">送礼金、有价</w:t>
      </w:r>
      <w:r>
        <w:rPr>
          <w:rFonts w:hint="eastAsia" w:ascii="宋体" w:hAnsi="宋体" w:cs="宋体"/>
          <w:sz w:val="24"/>
        </w:rPr>
        <w:t xml:space="preserve">证</w:t>
      </w:r>
      <w:r>
        <w:rPr>
          <w:rFonts w:hint="eastAsia" w:ascii="MS Gothic" w:hAnsi="MS Gothic" w:eastAsia="MS Gothic" w:cs="MS Gothic"/>
          <w:sz w:val="24"/>
        </w:rPr>
        <w:t xml:space="preserve">券、</w:t>
      </w:r>
      <w:r>
        <w:rPr>
          <w:rFonts w:hint="eastAsia" w:ascii="宋体" w:hAnsi="宋体" w:cs="宋体"/>
          <w:sz w:val="24"/>
        </w:rPr>
        <w:t xml:space="preserve">贵</w:t>
      </w:r>
      <w:r>
        <w:rPr>
          <w:rFonts w:hint="eastAsia" w:ascii="MS Gothic" w:hAnsi="MS Gothic" w:eastAsia="MS Gothic" w:cs="MS Gothic"/>
          <w:sz w:val="24"/>
        </w:rPr>
        <w:t xml:space="preserve">重物品等。</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不准以任何理由</w:t>
      </w:r>
      <w:r>
        <w:rPr>
          <w:rFonts w:hint="eastAsia" w:ascii="宋体" w:hAnsi="宋体" w:cs="宋体"/>
          <w:sz w:val="24"/>
        </w:rPr>
        <w:t xml:space="preserve">为</w:t>
      </w:r>
      <w:r>
        <w:rPr>
          <w:rFonts w:hint="eastAsia" w:ascii="MS Gothic" w:hAnsi="MS Gothic" w:eastAsia="MS Gothic" w:cs="MS Gothic"/>
          <w:sz w:val="24"/>
        </w:rPr>
        <w:t xml:space="preserve">甲方及其工作人</w:t>
      </w:r>
      <w:r>
        <w:rPr>
          <w:rFonts w:hint="eastAsia" w:ascii="宋体" w:hAnsi="宋体" w:cs="宋体"/>
          <w:sz w:val="24"/>
        </w:rPr>
        <w:t xml:space="preserve">员报销应</w:t>
      </w:r>
      <w:r>
        <w:rPr>
          <w:rFonts w:hint="eastAsia" w:ascii="MS Gothic" w:hAnsi="MS Gothic" w:eastAsia="MS Gothic" w:cs="MS Gothic"/>
          <w:sz w:val="24"/>
        </w:rPr>
        <w:t xml:space="preserve">由</w:t>
      </w:r>
      <w:r>
        <w:rPr>
          <w:rFonts w:hint="eastAsia" w:ascii="宋体" w:hAnsi="宋体" w:cs="宋体"/>
          <w:sz w:val="24"/>
        </w:rPr>
        <w:t xml:space="preserve">对</w:t>
      </w:r>
      <w:r>
        <w:rPr>
          <w:rFonts w:hint="eastAsia" w:ascii="MS Gothic" w:hAnsi="MS Gothic" w:eastAsia="MS Gothic" w:cs="MS Gothic"/>
          <w:sz w:val="24"/>
        </w:rPr>
        <w:t xml:space="preserve">方或个人支付的</w:t>
      </w:r>
      <w:r>
        <w:rPr>
          <w:rFonts w:hint="eastAsia" w:ascii="宋体" w:hAnsi="宋体" w:cs="宋体"/>
          <w:sz w:val="24"/>
        </w:rPr>
        <w:t xml:space="preserve">费</w:t>
      </w:r>
      <w:r>
        <w:rPr>
          <w:rFonts w:hint="eastAsia" w:ascii="MS Gothic" w:hAnsi="MS Gothic" w:eastAsia="MS Gothic" w:cs="MS Gothic"/>
          <w:sz w:val="24"/>
        </w:rPr>
        <w:t xml:space="preserve">用。</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w:t>
      </w:r>
      <w:r>
        <w:rPr>
          <w:rFonts w:hint="eastAsia" w:ascii="宋体" w:hAnsi="宋体" w:cs="宋体"/>
          <w:sz w:val="24"/>
        </w:rPr>
        <w:t xml:space="preserve">为</w:t>
      </w:r>
      <w:r>
        <w:rPr>
          <w:rFonts w:hint="eastAsia" w:ascii="MS Gothic" w:hAnsi="MS Gothic" w:eastAsia="MS Gothic" w:cs="MS Gothic"/>
          <w:sz w:val="24"/>
        </w:rPr>
        <w:t xml:space="preserve">甲方及其工作人</w:t>
      </w:r>
      <w:r>
        <w:rPr>
          <w:rFonts w:hint="eastAsia" w:ascii="宋体" w:hAnsi="宋体" w:cs="宋体"/>
          <w:sz w:val="24"/>
        </w:rPr>
        <w:t xml:space="preserve">员购</w:t>
      </w:r>
      <w:r>
        <w:rPr>
          <w:rFonts w:hint="eastAsia" w:ascii="MS Gothic" w:hAnsi="MS Gothic" w:eastAsia="MS Gothic" w:cs="MS Gothic"/>
          <w:sz w:val="24"/>
        </w:rPr>
        <w:t xml:space="preserve">置或提供通</w:t>
      </w:r>
      <w:r>
        <w:rPr>
          <w:rFonts w:hint="eastAsia" w:ascii="宋体" w:hAnsi="宋体" w:cs="宋体"/>
          <w:sz w:val="24"/>
        </w:rPr>
        <w:t xml:space="preserve">讯</w:t>
      </w:r>
      <w:r>
        <w:rPr>
          <w:rFonts w:hint="eastAsia" w:ascii="MS Gothic" w:hAnsi="MS Gothic" w:eastAsia="MS Gothic" w:cs="MS Gothic"/>
          <w:sz w:val="24"/>
        </w:rPr>
        <w:t xml:space="preserve">工具、交通工具、高档</w:t>
      </w:r>
      <w:r>
        <w:rPr>
          <w:rFonts w:hint="eastAsia" w:ascii="宋体" w:hAnsi="宋体" w:cs="宋体"/>
          <w:sz w:val="24"/>
        </w:rPr>
        <w:t xml:space="preserve">办</w:t>
      </w:r>
      <w:r>
        <w:rPr>
          <w:rFonts w:hint="eastAsia" w:ascii="MS Gothic" w:hAnsi="MS Gothic" w:eastAsia="MS Gothic" w:cs="MS Gothic"/>
          <w:sz w:val="24"/>
        </w:rPr>
        <w:t xml:space="preserve">公用品或装修住房等。</w:t>
      </w:r>
      <w:r/>
    </w:p>
    <w:p>
      <w:pPr>
        <w:numPr>
          <w:ilvl w:val="0"/>
          <w:numId w:val="10"/>
        </w:numPr>
        <w:ind w:left="0" w:firstLine="480"/>
        <w:jc w:val="left"/>
        <w:spacing w:line="360" w:lineRule="auto"/>
        <w:widowControl/>
        <w:rPr>
          <w:rFonts w:ascii="仿宋_GB2312" w:eastAsia="仿宋_GB2312"/>
          <w:sz w:val="24"/>
        </w:rPr>
      </w:pPr>
      <w:r>
        <w:rPr>
          <w:rFonts w:ascii="仿宋_GB2312" w:eastAsia="仿宋_GB2312"/>
          <w:sz w:val="24"/>
        </w:rPr>
        <w:t xml:space="preserve">不准以任何理由安排甲方及其工作人</w:t>
      </w:r>
      <w:r>
        <w:rPr>
          <w:rFonts w:hint="eastAsia" w:ascii="宋体" w:hAnsi="宋体" w:cs="宋体"/>
          <w:sz w:val="24"/>
        </w:rPr>
        <w:t xml:space="preserve">员</w:t>
      </w:r>
      <w:r>
        <w:rPr>
          <w:rFonts w:hint="eastAsia" w:ascii="MS Gothic" w:hAnsi="MS Gothic" w:eastAsia="MS Gothic" w:cs="MS Gothic"/>
          <w:sz w:val="24"/>
        </w:rPr>
        <w:t xml:space="preserve">参加宴</w:t>
      </w:r>
      <w:r>
        <w:rPr>
          <w:rFonts w:hint="eastAsia" w:ascii="宋体" w:hAnsi="宋体" w:cs="宋体"/>
          <w:sz w:val="24"/>
        </w:rPr>
        <w:t xml:space="preserve">请</w:t>
      </w:r>
      <w:r>
        <w:rPr>
          <w:rFonts w:hint="eastAsia" w:ascii="MS Gothic" w:hAnsi="MS Gothic" w:eastAsia="MS Gothic" w:cs="MS Gothic"/>
          <w:sz w:val="24"/>
        </w:rPr>
        <w:t xml:space="preserve">、</w:t>
      </w:r>
      <w:r>
        <w:rPr>
          <w:rFonts w:hint="eastAsia" w:ascii="宋体" w:hAnsi="宋体" w:cs="宋体"/>
          <w:sz w:val="24"/>
        </w:rPr>
        <w:t xml:space="preserve">娱乐</w:t>
      </w:r>
      <w:r>
        <w:rPr>
          <w:rFonts w:hint="eastAsia" w:ascii="MS Gothic" w:hAnsi="MS Gothic" w:eastAsia="MS Gothic" w:cs="MS Gothic"/>
          <w:sz w:val="24"/>
        </w:rPr>
        <w:t xml:space="preserve">休</w:t>
      </w:r>
      <w:r>
        <w:rPr>
          <w:rFonts w:hint="eastAsia" w:ascii="宋体" w:hAnsi="宋体" w:cs="宋体"/>
          <w:sz w:val="24"/>
        </w:rPr>
        <w:t xml:space="preserve">闲</w:t>
      </w:r>
      <w:r>
        <w:rPr>
          <w:rFonts w:hint="eastAsia" w:ascii="MS Gothic" w:hAnsi="MS Gothic" w:eastAsia="MS Gothic" w:cs="MS Gothic"/>
          <w:sz w:val="24"/>
        </w:rPr>
        <w:t xml:space="preserve">或旅游等消</w:t>
      </w:r>
      <w:r>
        <w:rPr>
          <w:rFonts w:hint="eastAsia" w:ascii="宋体" w:hAnsi="宋体" w:cs="宋体"/>
          <w:sz w:val="24"/>
        </w:rPr>
        <w:t xml:space="preserve">费</w:t>
      </w:r>
      <w:r>
        <w:rPr>
          <w:rFonts w:hint="eastAsia" w:ascii="MS Gothic" w:hAnsi="MS Gothic" w:eastAsia="MS Gothic" w:cs="MS Gothic"/>
          <w:sz w:val="24"/>
        </w:rPr>
        <w:t xml:space="preserve">活</w:t>
      </w:r>
      <w:r>
        <w:rPr>
          <w:rFonts w:hint="eastAsia" w:ascii="宋体" w:hAnsi="宋体" w:cs="宋体"/>
          <w:sz w:val="24"/>
        </w:rPr>
        <w:t xml:space="preserve">动</w:t>
      </w:r>
      <w:r>
        <w:rPr>
          <w:rFonts w:hint="eastAsia" w:ascii="MS Gothic" w:hAnsi="MS Gothic" w:eastAsia="MS Gothic" w:cs="MS Gothic"/>
          <w:sz w:val="24"/>
        </w:rPr>
        <w:t xml:space="preserve">。</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hint="eastAsia" w:ascii="宋体" w:hAnsi="宋体" w:cs="宋体"/>
          <w:sz w:val="24"/>
        </w:rPr>
        <w:t xml:space="preserve">违约责</w:t>
      </w:r>
      <w:r>
        <w:rPr>
          <w:rFonts w:hint="eastAsia" w:ascii="MS Gothic" w:hAnsi="MS Gothic" w:eastAsia="MS Gothic" w:cs="MS Gothic"/>
          <w:sz w:val="24"/>
        </w:rPr>
        <w:t xml:space="preserve">任</w:t>
      </w:r>
      <w:r/>
    </w:p>
    <w:p>
      <w:pPr>
        <w:numPr>
          <w:ilvl w:val="0"/>
          <w:numId w:val="11"/>
        </w:numPr>
        <w:ind w:left="0" w:firstLine="480"/>
        <w:jc w:val="left"/>
        <w:spacing w:line="360" w:lineRule="auto"/>
        <w:widowControl/>
        <w:rPr>
          <w:rFonts w:ascii="仿宋_GB2312" w:eastAsia="仿宋_GB2312"/>
          <w:sz w:val="24"/>
        </w:rPr>
      </w:pPr>
      <w:r>
        <w:rPr>
          <w:rFonts w:ascii="仿宋_GB2312" w:eastAsia="仿宋_GB2312"/>
          <w:sz w:val="24"/>
        </w:rPr>
        <w:t xml:space="preserve">甲方工作人</w:t>
      </w:r>
      <w:r>
        <w:rPr>
          <w:rFonts w:hint="eastAsia" w:ascii="宋体" w:hAnsi="宋体" w:cs="宋体"/>
          <w:sz w:val="24"/>
        </w:rPr>
        <w:t xml:space="preserve">员</w:t>
      </w:r>
      <w:r>
        <w:rPr>
          <w:rFonts w:hint="eastAsia" w:ascii="MS Gothic" w:hAnsi="MS Gothic" w:eastAsia="MS Gothic" w:cs="MS Gothic"/>
          <w:sz w:val="24"/>
        </w:rPr>
        <w:t xml:space="preserve">有</w:t>
      </w:r>
      <w:r>
        <w:rPr>
          <w:rFonts w:hint="eastAsia" w:ascii="宋体" w:hAnsi="宋体" w:cs="宋体"/>
          <w:sz w:val="24"/>
        </w:rPr>
        <w:t xml:space="preserve">违</w:t>
      </w:r>
      <w:r>
        <w:rPr>
          <w:rFonts w:hint="eastAsia" w:ascii="MS Gothic" w:hAnsi="MS Gothic" w:eastAsia="MS Gothic" w:cs="MS Gothic"/>
          <w:sz w:val="24"/>
        </w:rPr>
        <w:t xml:space="preserve">反本</w:t>
      </w:r>
      <w:r>
        <w:rPr>
          <w:rFonts w:hint="eastAsia" w:ascii="宋体" w:hAnsi="宋体" w:cs="宋体"/>
          <w:sz w:val="24"/>
        </w:rPr>
        <w:t xml:space="preserve">协议</w:t>
      </w:r>
      <w:r>
        <w:rPr>
          <w:rFonts w:hint="eastAsia" w:ascii="MS Gothic" w:hAnsi="MS Gothic" w:eastAsia="MS Gothic" w:cs="MS Gothic"/>
          <w:sz w:val="24"/>
        </w:rPr>
        <w:t xml:space="preserve">第一、二条</w:t>
      </w:r>
      <w:r>
        <w:rPr>
          <w:rFonts w:hint="eastAsia" w:ascii="宋体" w:hAnsi="宋体" w:cs="宋体"/>
          <w:sz w:val="24"/>
        </w:rPr>
        <w:t xml:space="preserve">责</w:t>
      </w:r>
      <w:r>
        <w:rPr>
          <w:rFonts w:hint="eastAsia" w:ascii="MS Gothic" w:hAnsi="MS Gothic" w:eastAsia="MS Gothic" w:cs="MS Gothic"/>
          <w:sz w:val="24"/>
        </w:rPr>
        <w:t xml:space="preserve">任行</w:t>
      </w:r>
      <w:r>
        <w:rPr>
          <w:rFonts w:hint="eastAsia" w:ascii="宋体" w:hAnsi="宋体" w:cs="宋体"/>
          <w:sz w:val="24"/>
        </w:rPr>
        <w:t xml:space="preserve">为</w:t>
      </w:r>
      <w:r>
        <w:rPr>
          <w:rFonts w:hint="eastAsia" w:ascii="MS Gothic" w:hAnsi="MS Gothic" w:eastAsia="MS Gothic" w:cs="MS Gothic"/>
          <w:sz w:val="24"/>
        </w:rPr>
        <w:t xml:space="preserve">的，按照管理</w:t>
      </w:r>
      <w:r>
        <w:rPr>
          <w:rFonts w:hint="eastAsia" w:ascii="宋体" w:hAnsi="宋体" w:cs="宋体"/>
          <w:sz w:val="24"/>
        </w:rPr>
        <w:t xml:space="preserve">权</w:t>
      </w:r>
      <w:r>
        <w:rPr>
          <w:rFonts w:hint="eastAsia" w:ascii="MS Gothic" w:hAnsi="MS Gothic" w:eastAsia="MS Gothic" w:cs="MS Gothic"/>
          <w:sz w:val="24"/>
        </w:rPr>
        <w:t xml:space="preserve">限，依据有关法律法</w:t>
      </w:r>
      <w:r>
        <w:rPr>
          <w:rFonts w:hint="eastAsia" w:ascii="宋体" w:hAnsi="宋体" w:cs="宋体"/>
          <w:sz w:val="24"/>
        </w:rPr>
        <w:t xml:space="preserve">规</w:t>
      </w:r>
      <w:r>
        <w:rPr>
          <w:rFonts w:hint="eastAsia" w:ascii="MS Gothic" w:hAnsi="MS Gothic" w:eastAsia="MS Gothic" w:cs="MS Gothic"/>
          <w:sz w:val="24"/>
        </w:rPr>
        <w:t xml:space="preserve">和</w:t>
      </w:r>
      <w:r>
        <w:rPr>
          <w:rFonts w:hint="eastAsia" w:ascii="宋体" w:hAnsi="宋体" w:cs="宋体"/>
          <w:sz w:val="24"/>
        </w:rPr>
        <w:t xml:space="preserve">规</w:t>
      </w:r>
      <w:r>
        <w:rPr>
          <w:rFonts w:hint="eastAsia" w:ascii="MS Gothic" w:hAnsi="MS Gothic" w:eastAsia="MS Gothic" w:cs="MS Gothic"/>
          <w:sz w:val="24"/>
        </w:rPr>
        <w:t xml:space="preserve">定</w:t>
      </w:r>
      <w:r>
        <w:rPr>
          <w:rFonts w:hint="eastAsia" w:ascii="宋体" w:hAnsi="宋体" w:cs="宋体"/>
          <w:sz w:val="24"/>
        </w:rPr>
        <w:t xml:space="preserve">给</w:t>
      </w:r>
      <w:r>
        <w:rPr>
          <w:rFonts w:hint="eastAsia" w:ascii="MS Gothic" w:hAnsi="MS Gothic" w:eastAsia="MS Gothic" w:cs="MS Gothic"/>
          <w:sz w:val="24"/>
        </w:rPr>
        <w:t xml:space="preserve">予党</w:t>
      </w:r>
      <w:r>
        <w:rPr>
          <w:rFonts w:hint="eastAsia" w:ascii="宋体" w:hAnsi="宋体" w:cs="宋体"/>
          <w:sz w:val="24"/>
        </w:rPr>
        <w:t xml:space="preserve">纪</w:t>
      </w:r>
      <w:r>
        <w:rPr>
          <w:rFonts w:hint="eastAsia" w:ascii="MS Gothic" w:hAnsi="MS Gothic" w:eastAsia="MS Gothic" w:cs="MS Gothic"/>
          <w:sz w:val="24"/>
        </w:rPr>
        <w:t xml:space="preserve">、政</w:t>
      </w:r>
      <w:r>
        <w:rPr>
          <w:rFonts w:hint="eastAsia" w:ascii="宋体" w:hAnsi="宋体" w:cs="宋体"/>
          <w:sz w:val="24"/>
        </w:rPr>
        <w:t xml:space="preserve">纪处</w:t>
      </w:r>
      <w:r>
        <w:rPr>
          <w:rFonts w:hint="eastAsia" w:ascii="MS Gothic" w:hAnsi="MS Gothic" w:eastAsia="MS Gothic" w:cs="MS Gothic"/>
          <w:sz w:val="24"/>
        </w:rPr>
        <w:t xml:space="preserve">分或</w:t>
      </w:r>
      <w:r>
        <w:rPr>
          <w:rFonts w:hint="eastAsia" w:ascii="宋体" w:hAnsi="宋体" w:cs="宋体"/>
          <w:sz w:val="24"/>
        </w:rPr>
        <w:t xml:space="preserve">组织处</w:t>
      </w:r>
      <w:r>
        <w:rPr>
          <w:rFonts w:hint="eastAsia" w:ascii="MS Gothic" w:hAnsi="MS Gothic" w:eastAsia="MS Gothic" w:cs="MS Gothic"/>
          <w:sz w:val="24"/>
        </w:rPr>
        <w:t xml:space="preserve">理；涉嫌犯罪的，移交司法机关追究刑事</w:t>
      </w:r>
      <w:r>
        <w:rPr>
          <w:rFonts w:hint="eastAsia" w:ascii="宋体" w:hAnsi="宋体" w:cs="宋体"/>
          <w:sz w:val="24"/>
        </w:rPr>
        <w:t xml:space="preserve">责</w:t>
      </w:r>
      <w:r>
        <w:rPr>
          <w:rFonts w:hint="eastAsia" w:ascii="MS Gothic" w:hAnsi="MS Gothic" w:eastAsia="MS Gothic" w:cs="MS Gothic"/>
          <w:sz w:val="24"/>
        </w:rPr>
        <w:t xml:space="preserve">任；</w:t>
      </w:r>
      <w:r>
        <w:rPr>
          <w:rFonts w:hint="eastAsia" w:ascii="宋体" w:hAnsi="宋体" w:cs="宋体"/>
          <w:sz w:val="24"/>
        </w:rPr>
        <w:t xml:space="preserve">给</w:t>
      </w:r>
      <w:r>
        <w:rPr>
          <w:rFonts w:hint="eastAsia" w:ascii="MS Gothic" w:hAnsi="MS Gothic" w:eastAsia="MS Gothic" w:cs="MS Gothic"/>
          <w:sz w:val="24"/>
        </w:rPr>
        <w:t xml:space="preserve">乙方</w:t>
      </w:r>
      <w:r>
        <w:rPr>
          <w:rFonts w:hint="eastAsia" w:ascii="宋体" w:hAnsi="宋体" w:cs="宋体"/>
          <w:sz w:val="24"/>
        </w:rPr>
        <w:t xml:space="preserve">单</w:t>
      </w:r>
      <w:r>
        <w:rPr>
          <w:rFonts w:hint="eastAsia" w:ascii="MS Gothic" w:hAnsi="MS Gothic" w:eastAsia="MS Gothic" w:cs="MS Gothic"/>
          <w:sz w:val="24"/>
        </w:rPr>
        <w:t xml:space="preserve">位造成</w:t>
      </w:r>
      <w:r>
        <w:rPr>
          <w:rFonts w:hint="eastAsia" w:ascii="宋体" w:hAnsi="宋体" w:cs="宋体"/>
          <w:sz w:val="24"/>
        </w:rPr>
        <w:t xml:space="preserve">经济损</w:t>
      </w:r>
      <w:r>
        <w:rPr>
          <w:rFonts w:hint="eastAsia" w:ascii="MS Gothic" w:hAnsi="MS Gothic" w:eastAsia="MS Gothic" w:cs="MS Gothic"/>
          <w:sz w:val="24"/>
        </w:rPr>
        <w:t xml:space="preserve">失的，</w:t>
      </w:r>
      <w:r>
        <w:rPr>
          <w:rFonts w:hint="eastAsia" w:ascii="宋体" w:hAnsi="宋体" w:cs="宋体"/>
          <w:sz w:val="24"/>
        </w:rPr>
        <w:t xml:space="preserve">应给</w:t>
      </w:r>
      <w:r>
        <w:rPr>
          <w:rFonts w:hint="eastAsia" w:ascii="MS Gothic" w:hAnsi="MS Gothic" w:eastAsia="MS Gothic" w:cs="MS Gothic"/>
          <w:sz w:val="24"/>
        </w:rPr>
        <w:t xml:space="preserve">予</w:t>
      </w:r>
      <w:r>
        <w:rPr>
          <w:rFonts w:hint="eastAsia" w:ascii="宋体" w:hAnsi="宋体" w:cs="宋体"/>
          <w:sz w:val="24"/>
        </w:rPr>
        <w:t xml:space="preserve">赔偿</w:t>
      </w:r>
      <w:r>
        <w:rPr>
          <w:rFonts w:hint="eastAsia" w:ascii="MS Gothic" w:hAnsi="MS Gothic" w:eastAsia="MS Gothic" w:cs="MS Gothic"/>
          <w:sz w:val="24"/>
        </w:rPr>
        <w:t xml:space="preserve">。</w:t>
      </w:r>
      <w:r/>
    </w:p>
    <w:p>
      <w:pPr>
        <w:numPr>
          <w:ilvl w:val="0"/>
          <w:numId w:val="11"/>
        </w:numPr>
        <w:ind w:left="0" w:firstLine="480"/>
        <w:jc w:val="left"/>
        <w:spacing w:line="360" w:lineRule="auto"/>
        <w:widowControl/>
        <w:rPr>
          <w:rFonts w:ascii="仿宋_GB2312" w:eastAsia="仿宋_GB2312"/>
          <w:sz w:val="24"/>
        </w:rPr>
      </w:pPr>
      <w:r>
        <w:rPr>
          <w:rFonts w:ascii="仿宋_GB2312" w:eastAsia="仿宋_GB2312"/>
          <w:sz w:val="24"/>
        </w:rPr>
        <w:t xml:space="preserve">乙方工作人</w:t>
      </w:r>
      <w:r>
        <w:rPr>
          <w:rFonts w:hint="eastAsia" w:ascii="宋体" w:hAnsi="宋体" w:cs="宋体"/>
          <w:sz w:val="24"/>
        </w:rPr>
        <w:t xml:space="preserve">员</w:t>
      </w:r>
      <w:r>
        <w:rPr>
          <w:rFonts w:hint="eastAsia" w:ascii="MS Gothic" w:hAnsi="MS Gothic" w:eastAsia="MS Gothic" w:cs="MS Gothic"/>
          <w:sz w:val="24"/>
        </w:rPr>
        <w:t xml:space="preserve">有</w:t>
      </w:r>
      <w:r>
        <w:rPr>
          <w:rFonts w:hint="eastAsia" w:ascii="宋体" w:hAnsi="宋体" w:cs="宋体"/>
          <w:sz w:val="24"/>
        </w:rPr>
        <w:t xml:space="preserve">违</w:t>
      </w:r>
      <w:r>
        <w:rPr>
          <w:rFonts w:ascii="仿宋_GB2312" w:eastAsia="仿宋_GB2312"/>
          <w:sz w:val="24"/>
        </w:rPr>
        <w:t xml:space="preserve">反本</w:t>
      </w:r>
      <w:r>
        <w:rPr>
          <w:rFonts w:hint="eastAsia" w:ascii="宋体" w:hAnsi="宋体" w:cs="宋体"/>
          <w:sz w:val="24"/>
        </w:rPr>
        <w:t xml:space="preserve">协议</w:t>
      </w:r>
      <w:r>
        <w:rPr>
          <w:rFonts w:hint="eastAsia" w:ascii="MS Gothic" w:hAnsi="MS Gothic" w:eastAsia="MS Gothic" w:cs="MS Gothic"/>
          <w:sz w:val="24"/>
        </w:rPr>
        <w:t xml:space="preserve">第一、三条</w:t>
      </w:r>
      <w:r>
        <w:rPr>
          <w:rFonts w:hint="eastAsia" w:ascii="宋体" w:hAnsi="宋体" w:cs="宋体"/>
          <w:sz w:val="24"/>
        </w:rPr>
        <w:t xml:space="preserve">责</w:t>
      </w:r>
      <w:r>
        <w:rPr>
          <w:rFonts w:hint="eastAsia" w:ascii="MS Gothic" w:hAnsi="MS Gothic" w:eastAsia="MS Gothic" w:cs="MS Gothic"/>
          <w:sz w:val="24"/>
        </w:rPr>
        <w:t xml:space="preserve">任行</w:t>
      </w:r>
      <w:r>
        <w:rPr>
          <w:rFonts w:hint="eastAsia" w:ascii="宋体" w:hAnsi="宋体" w:cs="宋体"/>
          <w:sz w:val="24"/>
        </w:rPr>
        <w:t xml:space="preserve">为</w:t>
      </w:r>
      <w:r>
        <w:rPr>
          <w:rFonts w:hint="eastAsia" w:ascii="MS Gothic" w:hAnsi="MS Gothic" w:eastAsia="MS Gothic" w:cs="MS Gothic"/>
          <w:sz w:val="24"/>
        </w:rPr>
        <w:t xml:space="preserve">的，按照管理</w:t>
      </w:r>
      <w:r>
        <w:rPr>
          <w:rFonts w:hint="eastAsia" w:ascii="宋体" w:hAnsi="宋体" w:cs="宋体"/>
          <w:sz w:val="24"/>
        </w:rPr>
        <w:t xml:space="preserve">权</w:t>
      </w:r>
      <w:r>
        <w:rPr>
          <w:rFonts w:hint="eastAsia" w:ascii="MS Gothic" w:hAnsi="MS Gothic" w:eastAsia="MS Gothic" w:cs="MS Gothic"/>
          <w:sz w:val="24"/>
        </w:rPr>
        <w:t xml:space="preserve">限，依据有关法律法</w:t>
      </w:r>
      <w:r>
        <w:rPr>
          <w:rFonts w:hint="eastAsia" w:ascii="宋体" w:hAnsi="宋体" w:cs="宋体"/>
          <w:sz w:val="24"/>
        </w:rPr>
        <w:t xml:space="preserve">规</w:t>
      </w:r>
      <w:r>
        <w:rPr>
          <w:rFonts w:hint="eastAsia" w:ascii="MS Gothic" w:hAnsi="MS Gothic" w:eastAsia="MS Gothic" w:cs="MS Gothic"/>
          <w:sz w:val="24"/>
        </w:rPr>
        <w:t xml:space="preserve">和</w:t>
      </w:r>
      <w:r>
        <w:rPr>
          <w:rFonts w:hint="eastAsia" w:ascii="宋体" w:hAnsi="宋体" w:cs="宋体"/>
          <w:sz w:val="24"/>
        </w:rPr>
        <w:t xml:space="preserve">规</w:t>
      </w:r>
      <w:r>
        <w:rPr>
          <w:rFonts w:hint="eastAsia" w:ascii="MS Gothic" w:hAnsi="MS Gothic" w:eastAsia="MS Gothic" w:cs="MS Gothic"/>
          <w:sz w:val="24"/>
        </w:rPr>
        <w:t xml:space="preserve">定</w:t>
      </w:r>
      <w:r>
        <w:rPr>
          <w:rFonts w:hint="eastAsia" w:ascii="宋体" w:hAnsi="宋体" w:cs="宋体"/>
          <w:sz w:val="24"/>
        </w:rPr>
        <w:t xml:space="preserve">给</w:t>
      </w:r>
      <w:r>
        <w:rPr>
          <w:rFonts w:hint="eastAsia" w:ascii="MS Gothic" w:hAnsi="MS Gothic" w:eastAsia="MS Gothic" w:cs="MS Gothic"/>
          <w:sz w:val="24"/>
        </w:rPr>
        <w:t xml:space="preserve">予党</w:t>
      </w:r>
      <w:r>
        <w:rPr>
          <w:rFonts w:hint="eastAsia" w:ascii="宋体" w:hAnsi="宋体" w:cs="宋体"/>
          <w:sz w:val="24"/>
        </w:rPr>
        <w:t xml:space="preserve">纪</w:t>
      </w:r>
      <w:r>
        <w:rPr>
          <w:rFonts w:hint="eastAsia" w:ascii="MS Gothic" w:hAnsi="MS Gothic" w:eastAsia="MS Gothic" w:cs="MS Gothic"/>
          <w:sz w:val="24"/>
        </w:rPr>
        <w:t xml:space="preserve">、政</w:t>
      </w:r>
      <w:r>
        <w:rPr>
          <w:rFonts w:hint="eastAsia" w:ascii="宋体" w:hAnsi="宋体" w:cs="宋体"/>
          <w:sz w:val="24"/>
        </w:rPr>
        <w:t xml:space="preserve">纪处</w:t>
      </w:r>
      <w:r>
        <w:rPr>
          <w:rFonts w:hint="eastAsia" w:ascii="MS Gothic" w:hAnsi="MS Gothic" w:eastAsia="MS Gothic" w:cs="MS Gothic"/>
          <w:sz w:val="24"/>
        </w:rPr>
        <w:t xml:space="preserve">分或</w:t>
      </w:r>
      <w:r>
        <w:rPr>
          <w:rFonts w:hint="eastAsia" w:ascii="宋体" w:hAnsi="宋体" w:cs="宋体"/>
          <w:sz w:val="24"/>
        </w:rPr>
        <w:t xml:space="preserve">组织处</w:t>
      </w:r>
      <w:r>
        <w:rPr>
          <w:rFonts w:hint="eastAsia" w:ascii="MS Gothic" w:hAnsi="MS Gothic" w:eastAsia="MS Gothic" w:cs="MS Gothic"/>
          <w:sz w:val="24"/>
        </w:rPr>
        <w:t xml:space="preserve">理；涉嫌犯罪的，移交司法机关追究刑事</w:t>
      </w:r>
      <w:r>
        <w:rPr>
          <w:rFonts w:hint="eastAsia" w:ascii="宋体" w:hAnsi="宋体" w:cs="宋体"/>
          <w:sz w:val="24"/>
        </w:rPr>
        <w:t xml:space="preserve">责</w:t>
      </w:r>
      <w:r>
        <w:rPr>
          <w:rFonts w:hint="eastAsia" w:ascii="MS Gothic" w:hAnsi="MS Gothic" w:eastAsia="MS Gothic" w:cs="MS Gothic"/>
          <w:sz w:val="24"/>
        </w:rPr>
        <w:t xml:space="preserve">任；其</w:t>
      </w:r>
      <w:r>
        <w:rPr>
          <w:rFonts w:hint="eastAsia" w:ascii="宋体" w:hAnsi="宋体" w:cs="宋体"/>
          <w:sz w:val="24"/>
        </w:rPr>
        <w:t xml:space="preserve">缴纳</w:t>
      </w:r>
      <w:r>
        <w:rPr>
          <w:rFonts w:hint="eastAsia" w:ascii="MS Gothic" w:hAnsi="MS Gothic" w:eastAsia="MS Gothic" w:cs="MS Gothic"/>
          <w:sz w:val="24"/>
        </w:rPr>
        <w:t xml:space="preserve">的廉政保</w:t>
      </w:r>
      <w:r>
        <w:rPr>
          <w:rFonts w:hint="eastAsia" w:ascii="宋体" w:hAnsi="宋体" w:cs="宋体"/>
          <w:sz w:val="24"/>
        </w:rPr>
        <w:t xml:space="preserve">证</w:t>
      </w:r>
      <w:r>
        <w:rPr>
          <w:rFonts w:hint="eastAsia" w:ascii="MS Gothic" w:hAnsi="MS Gothic" w:eastAsia="MS Gothic" w:cs="MS Gothic"/>
          <w:sz w:val="24"/>
        </w:rPr>
        <w:t xml:space="preserve">金扣除；</w:t>
      </w:r>
      <w:r>
        <w:rPr>
          <w:rFonts w:hint="eastAsia" w:ascii="宋体" w:hAnsi="宋体" w:cs="宋体"/>
          <w:sz w:val="24"/>
        </w:rPr>
        <w:t xml:space="preserve">给</w:t>
      </w:r>
      <w:r>
        <w:rPr>
          <w:rFonts w:hint="eastAsia" w:ascii="MS Gothic" w:hAnsi="MS Gothic" w:eastAsia="MS Gothic" w:cs="MS Gothic"/>
          <w:sz w:val="24"/>
        </w:rPr>
        <w:t xml:space="preserve">甲方</w:t>
      </w:r>
      <w:r>
        <w:rPr>
          <w:rFonts w:hint="eastAsia" w:ascii="宋体" w:hAnsi="宋体" w:cs="宋体"/>
          <w:sz w:val="24"/>
        </w:rPr>
        <w:t xml:space="preserve">单</w:t>
      </w:r>
      <w:r>
        <w:rPr>
          <w:rFonts w:hint="eastAsia" w:ascii="MS Gothic" w:hAnsi="MS Gothic" w:eastAsia="MS Gothic" w:cs="MS Gothic"/>
          <w:sz w:val="24"/>
        </w:rPr>
        <w:t xml:space="preserve">位造成</w:t>
      </w:r>
      <w:r>
        <w:rPr>
          <w:rFonts w:hint="eastAsia" w:ascii="宋体" w:hAnsi="宋体" w:cs="宋体"/>
          <w:sz w:val="24"/>
        </w:rPr>
        <w:t xml:space="preserve">损</w:t>
      </w:r>
      <w:r>
        <w:rPr>
          <w:rFonts w:hint="eastAsia" w:ascii="MS Gothic" w:hAnsi="MS Gothic" w:eastAsia="MS Gothic" w:cs="MS Gothic"/>
          <w:sz w:val="24"/>
        </w:rPr>
        <w:t xml:space="preserve">失的，</w:t>
      </w:r>
      <w:r>
        <w:rPr>
          <w:rFonts w:hint="eastAsia" w:ascii="宋体" w:hAnsi="宋体" w:cs="宋体"/>
          <w:sz w:val="24"/>
        </w:rPr>
        <w:t xml:space="preserve">应</w:t>
      </w:r>
      <w:r>
        <w:rPr>
          <w:rFonts w:hint="eastAsia" w:ascii="MS Gothic" w:hAnsi="MS Gothic" w:eastAsia="MS Gothic" w:cs="MS Gothic"/>
          <w:sz w:val="24"/>
        </w:rPr>
        <w:t xml:space="preserve">予以</w:t>
      </w:r>
      <w:r>
        <w:rPr>
          <w:rFonts w:hint="eastAsia" w:ascii="宋体" w:hAnsi="宋体" w:cs="宋体"/>
          <w:sz w:val="24"/>
        </w:rPr>
        <w:t xml:space="preserve">赔偿</w:t>
      </w:r>
      <w:r>
        <w:rPr>
          <w:rFonts w:hint="eastAsia" w:ascii="MS Gothic" w:hAnsi="MS Gothic" w:eastAsia="MS Gothic" w:cs="MS Gothic"/>
          <w:sz w:val="24"/>
        </w:rPr>
        <w:t xml:space="preserve">，并按照《</w:t>
      </w:r>
      <w:r>
        <w:rPr>
          <w:rFonts w:hint="eastAsia" w:ascii="宋体" w:hAnsi="宋体" w:cs="宋体"/>
          <w:sz w:val="24"/>
        </w:rPr>
        <w:t xml:space="preserve">镇</w:t>
      </w:r>
      <w:r>
        <w:rPr>
          <w:rFonts w:hint="eastAsia" w:ascii="MS Gothic" w:hAnsi="MS Gothic" w:eastAsia="MS Gothic" w:cs="MS Gothic"/>
          <w:sz w:val="24"/>
        </w:rPr>
        <w:t xml:space="preserve">江市建</w:t>
      </w:r>
      <w:r>
        <w:rPr>
          <w:rFonts w:hint="eastAsia" w:ascii="宋体" w:hAnsi="宋体" w:cs="宋体"/>
          <w:sz w:val="24"/>
        </w:rPr>
        <w:t xml:space="preserve">设</w:t>
      </w:r>
      <w:r>
        <w:rPr>
          <w:rFonts w:hint="eastAsia" w:ascii="MS Gothic" w:hAnsi="MS Gothic" w:eastAsia="MS Gothic" w:cs="MS Gothic"/>
          <w:sz w:val="24"/>
        </w:rPr>
        <w:t xml:space="preserve">工程招投</w:t>
      </w:r>
      <w:r>
        <w:rPr>
          <w:rFonts w:hint="eastAsia" w:ascii="宋体" w:hAnsi="宋体" w:cs="宋体"/>
          <w:sz w:val="24"/>
        </w:rPr>
        <w:t xml:space="preserve">标</w:t>
      </w:r>
      <w:r>
        <w:rPr>
          <w:rFonts w:hint="eastAsia" w:ascii="MS Gothic" w:hAnsi="MS Gothic" w:eastAsia="MS Gothic" w:cs="MS Gothic"/>
          <w:sz w:val="24"/>
        </w:rPr>
        <w:t xml:space="preserve">不当行</w:t>
      </w:r>
      <w:r>
        <w:rPr>
          <w:rFonts w:hint="eastAsia" w:ascii="宋体" w:hAnsi="宋体" w:cs="宋体"/>
          <w:sz w:val="24"/>
        </w:rPr>
        <w:t xml:space="preserve">为</w:t>
      </w:r>
      <w:r>
        <w:rPr>
          <w:rFonts w:hint="eastAsia" w:ascii="MS Gothic" w:hAnsi="MS Gothic" w:eastAsia="MS Gothic" w:cs="MS Gothic"/>
          <w:sz w:val="24"/>
        </w:rPr>
        <w:t xml:space="preserve">防治</w:t>
      </w:r>
      <w:r>
        <w:rPr>
          <w:rFonts w:hint="eastAsia" w:ascii="宋体" w:hAnsi="宋体" w:cs="宋体"/>
          <w:sz w:val="24"/>
        </w:rPr>
        <w:t xml:space="preserve">办</w:t>
      </w:r>
      <w:r>
        <w:rPr>
          <w:rFonts w:hint="eastAsia" w:ascii="MS Gothic" w:hAnsi="MS Gothic" w:eastAsia="MS Gothic" w:cs="MS Gothic"/>
          <w:sz w:val="24"/>
        </w:rPr>
        <w:t xml:space="preserve">法》中有关</w:t>
      </w:r>
      <w:r>
        <w:rPr>
          <w:rFonts w:hint="eastAsia" w:ascii="宋体" w:hAnsi="宋体" w:cs="宋体"/>
          <w:sz w:val="24"/>
        </w:rPr>
        <w:t xml:space="preserve">规</w:t>
      </w:r>
      <w:r>
        <w:rPr>
          <w:rFonts w:hint="eastAsia" w:ascii="MS Gothic" w:hAnsi="MS Gothic" w:eastAsia="MS Gothic" w:cs="MS Gothic"/>
          <w:sz w:val="24"/>
        </w:rPr>
        <w:t xml:space="preserve">定予以</w:t>
      </w:r>
      <w:r>
        <w:rPr>
          <w:rFonts w:hint="eastAsia" w:ascii="宋体" w:hAnsi="宋体" w:cs="宋体"/>
          <w:sz w:val="24"/>
        </w:rPr>
        <w:t xml:space="preserve">处罚</w:t>
      </w:r>
      <w:r>
        <w:rPr>
          <w:rFonts w:hint="eastAsia" w:ascii="MS Gothic" w:hAnsi="MS Gothic" w:eastAsia="MS Gothic" w:cs="MS Gothic"/>
          <w:sz w:val="24"/>
        </w:rPr>
        <w:t xml:space="preserve">。</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本</w:t>
      </w:r>
      <w:r>
        <w:rPr>
          <w:rFonts w:hint="eastAsia" w:ascii="宋体" w:hAnsi="宋体" w:cs="宋体"/>
          <w:sz w:val="24"/>
        </w:rPr>
        <w:t xml:space="preserve">协议</w:t>
      </w:r>
      <w:r>
        <w:rPr>
          <w:rFonts w:hint="eastAsia" w:ascii="MS Gothic" w:hAnsi="MS Gothic" w:eastAsia="MS Gothic" w:cs="MS Gothic"/>
          <w:sz w:val="24"/>
        </w:rPr>
        <w:t xml:space="preserve">作</w:t>
      </w:r>
      <w:r>
        <w:rPr>
          <w:rFonts w:hint="eastAsia" w:ascii="宋体" w:hAnsi="宋体" w:cs="宋体"/>
          <w:sz w:val="24"/>
        </w:rPr>
        <w:t xml:space="preserve">为</w:t>
      </w:r>
      <w:r>
        <w:rPr>
          <w:rFonts w:hint="eastAsia" w:ascii="MS Gothic" w:hAnsi="MS Gothic" w:eastAsia="MS Gothic" w:cs="MS Gothic"/>
          <w:sz w:val="24"/>
        </w:rPr>
        <w:t xml:space="preserve">工程施工（勘察</w:t>
      </w:r>
      <w:r>
        <w:rPr>
          <w:rFonts w:hint="eastAsia" w:ascii="宋体" w:hAnsi="宋体" w:cs="宋体"/>
          <w:sz w:val="24"/>
        </w:rPr>
        <w:t xml:space="preserve">设计</w:t>
      </w:r>
      <w:r>
        <w:rPr>
          <w:rFonts w:hint="eastAsia" w:ascii="MS Gothic" w:hAnsi="MS Gothic" w:eastAsia="MS Gothic" w:cs="MS Gothic"/>
          <w:sz w:val="24"/>
        </w:rPr>
        <w:t xml:space="preserve">、工程</w:t>
      </w:r>
      <w:r>
        <w:rPr>
          <w:rFonts w:hint="eastAsia" w:ascii="宋体" w:hAnsi="宋体" w:cs="宋体"/>
          <w:sz w:val="24"/>
        </w:rPr>
        <w:t xml:space="preserve">监</w:t>
      </w:r>
      <w:r>
        <w:rPr>
          <w:rFonts w:hint="eastAsia" w:ascii="MS Gothic" w:hAnsi="MS Gothic" w:eastAsia="MS Gothic" w:cs="MS Gothic"/>
          <w:sz w:val="24"/>
        </w:rPr>
        <w:t xml:space="preserve">理、拆迁等）合同（以下</w:t>
      </w:r>
      <w:r>
        <w:rPr>
          <w:rFonts w:hint="eastAsia" w:ascii="宋体" w:hAnsi="宋体" w:cs="宋体"/>
          <w:sz w:val="24"/>
        </w:rPr>
        <w:t xml:space="preserve">简</w:t>
      </w:r>
      <w:r>
        <w:rPr>
          <w:rFonts w:hint="eastAsia" w:ascii="MS Gothic" w:hAnsi="MS Gothic" w:eastAsia="MS Gothic" w:cs="MS Gothic"/>
          <w:sz w:val="24"/>
        </w:rPr>
        <w:t xml:space="preserve">称主合同）的附件与主合同具有同等法律效力。</w:t>
      </w:r>
      <w:r>
        <w:rPr>
          <w:rFonts w:hint="eastAsia" w:ascii="宋体" w:hAnsi="宋体" w:cs="宋体"/>
          <w:sz w:val="24"/>
        </w:rPr>
        <w:t xml:space="preserve">经</w:t>
      </w:r>
      <w:r>
        <w:rPr>
          <w:rFonts w:hint="eastAsia" w:ascii="MS Gothic" w:hAnsi="MS Gothic" w:eastAsia="MS Gothic" w:cs="MS Gothic"/>
          <w:sz w:val="24"/>
        </w:rPr>
        <w:t xml:space="preserve">双方</w:t>
      </w:r>
      <w:r>
        <w:rPr>
          <w:rFonts w:hint="eastAsia" w:ascii="宋体" w:hAnsi="宋体" w:cs="宋体"/>
          <w:sz w:val="24"/>
        </w:rPr>
        <w:t xml:space="preserve">签</w:t>
      </w:r>
      <w:r>
        <w:rPr>
          <w:rFonts w:hint="eastAsia" w:ascii="MS Gothic" w:hAnsi="MS Gothic" w:eastAsia="MS Gothic" w:cs="MS Gothic"/>
          <w:sz w:val="24"/>
        </w:rPr>
        <w:t xml:space="preserve">署后立即生效。</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本</w:t>
      </w:r>
      <w:r>
        <w:rPr>
          <w:rFonts w:hint="eastAsia" w:ascii="宋体" w:hAnsi="宋体" w:cs="宋体"/>
          <w:sz w:val="24"/>
        </w:rPr>
        <w:t xml:space="preserve">协议</w:t>
      </w:r>
      <w:r>
        <w:rPr>
          <w:rFonts w:hint="eastAsia" w:ascii="MS Gothic" w:hAnsi="MS Gothic" w:eastAsia="MS Gothic" w:cs="MS Gothic"/>
          <w:sz w:val="24"/>
        </w:rPr>
        <w:t xml:space="preserve">作</w:t>
      </w:r>
      <w:r>
        <w:rPr>
          <w:rFonts w:hint="eastAsia" w:ascii="宋体" w:hAnsi="宋体" w:cs="宋体"/>
          <w:sz w:val="24"/>
        </w:rPr>
        <w:t xml:space="preserve">为</w:t>
      </w:r>
      <w:r>
        <w:rPr>
          <w:rFonts w:hint="eastAsia" w:ascii="MS Gothic" w:hAnsi="MS Gothic" w:eastAsia="MS Gothic" w:cs="MS Gothic"/>
          <w:sz w:val="24"/>
        </w:rPr>
        <w:t xml:space="preserve">主合同的</w:t>
      </w:r>
      <w:r>
        <w:rPr>
          <w:rFonts w:hint="eastAsia" w:ascii="宋体" w:hAnsi="宋体" w:cs="宋体"/>
          <w:sz w:val="24"/>
        </w:rPr>
        <w:t xml:space="preserve">组</w:t>
      </w:r>
      <w:r>
        <w:rPr>
          <w:rFonts w:hint="eastAsia" w:ascii="MS Gothic" w:hAnsi="MS Gothic" w:eastAsia="MS Gothic" w:cs="MS Gothic"/>
          <w:sz w:val="24"/>
        </w:rPr>
        <w:t xml:space="preserve">成部分，有效期</w:t>
      </w:r>
      <w:r>
        <w:rPr>
          <w:rFonts w:hint="eastAsia" w:ascii="宋体" w:hAnsi="宋体" w:cs="宋体"/>
          <w:sz w:val="24"/>
        </w:rPr>
        <w:t xml:space="preserve">为</w:t>
      </w:r>
      <w:r>
        <w:rPr>
          <w:rFonts w:hint="eastAsia" w:ascii="MS Gothic" w:hAnsi="MS Gothic" w:eastAsia="MS Gothic" w:cs="MS Gothic"/>
          <w:sz w:val="24"/>
        </w:rPr>
        <w:t xml:space="preserve">双方</w:t>
      </w:r>
      <w:r>
        <w:rPr>
          <w:rFonts w:hint="eastAsia" w:ascii="宋体" w:hAnsi="宋体" w:cs="宋体"/>
          <w:sz w:val="24"/>
        </w:rPr>
        <w:t xml:space="preserve">签</w:t>
      </w:r>
      <w:r>
        <w:rPr>
          <w:rFonts w:hint="eastAsia" w:ascii="MS Gothic" w:hAnsi="MS Gothic" w:eastAsia="MS Gothic" w:cs="MS Gothic"/>
          <w:sz w:val="24"/>
        </w:rPr>
        <w:t xml:space="preserve">署之日起至</w:t>
      </w:r>
      <w:r>
        <w:rPr>
          <w:rFonts w:hint="eastAsia" w:ascii="宋体" w:hAnsi="宋体" w:cs="宋体"/>
          <w:sz w:val="24"/>
        </w:rPr>
        <w:t xml:space="preserve">该</w:t>
      </w:r>
      <w:r>
        <w:rPr>
          <w:rFonts w:hint="eastAsia" w:ascii="MS Gothic" w:hAnsi="MS Gothic" w:eastAsia="MS Gothic" w:cs="MS Gothic"/>
          <w:sz w:val="24"/>
        </w:rPr>
        <w:t xml:space="preserve">工程</w:t>
      </w:r>
      <w:r>
        <w:rPr>
          <w:rFonts w:hint="eastAsia" w:ascii="宋体" w:hAnsi="宋体" w:cs="宋体"/>
          <w:sz w:val="24"/>
        </w:rPr>
        <w:t xml:space="preserve">质</w:t>
      </w:r>
      <w:r>
        <w:rPr>
          <w:rFonts w:hint="eastAsia" w:ascii="MS Gothic" w:hAnsi="MS Gothic" w:eastAsia="MS Gothic" w:cs="MS Gothic"/>
          <w:sz w:val="24"/>
        </w:rPr>
        <w:t xml:space="preserve">保期</w:t>
      </w:r>
      <w:r>
        <w:rPr>
          <w:rFonts w:hint="eastAsia" w:ascii="宋体" w:hAnsi="宋体" w:cs="宋体"/>
          <w:sz w:val="24"/>
        </w:rPr>
        <w:t xml:space="preserve">满时</w:t>
      </w:r>
      <w:r>
        <w:rPr>
          <w:rFonts w:hint="eastAsia" w:ascii="MS Gothic" w:hAnsi="MS Gothic" w:eastAsia="MS Gothic" w:cs="MS Gothic"/>
          <w:sz w:val="24"/>
        </w:rPr>
        <w:t xml:space="preserve">止。</w:t>
      </w:r>
      <w:r/>
    </w:p>
    <w:p>
      <w:pPr>
        <w:numPr>
          <w:ilvl w:val="0"/>
          <w:numId w:val="9"/>
        </w:numPr>
        <w:ind w:left="0" w:firstLine="480"/>
        <w:jc w:val="left"/>
        <w:spacing w:line="360" w:lineRule="auto"/>
        <w:widowControl/>
        <w:tabs>
          <w:tab w:val="left" w:pos="750" w:leader="none"/>
        </w:tabs>
        <w:rPr>
          <w:rFonts w:ascii="仿宋_GB2312" w:eastAsia="仿宋_GB2312"/>
          <w:sz w:val="24"/>
        </w:rPr>
      </w:pPr>
      <w:r>
        <w:rPr>
          <w:rFonts w:ascii="仿宋_GB2312" w:eastAsia="仿宋_GB2312"/>
          <w:sz w:val="24"/>
        </w:rPr>
        <w:t xml:space="preserve">  本</w:t>
      </w:r>
      <w:r>
        <w:rPr>
          <w:rFonts w:hint="eastAsia" w:ascii="宋体" w:hAnsi="宋体" w:cs="宋体"/>
          <w:sz w:val="24"/>
        </w:rPr>
        <w:t xml:space="preserve">协议</w:t>
      </w:r>
      <w:r>
        <w:rPr>
          <w:rFonts w:hint="eastAsia" w:ascii="MS Gothic" w:hAnsi="MS Gothic" w:eastAsia="MS Gothic" w:cs="MS Gothic"/>
          <w:sz w:val="24"/>
        </w:rPr>
        <w:t xml:space="preserve">一式四份，甲乙双方各</w:t>
      </w:r>
      <w:r>
        <w:rPr>
          <w:rFonts w:hint="eastAsia" w:ascii="宋体" w:hAnsi="宋体" w:cs="宋体"/>
          <w:sz w:val="24"/>
        </w:rPr>
        <w:t xml:space="preserve">执</w:t>
      </w:r>
      <w:r>
        <w:rPr>
          <w:rFonts w:hint="eastAsia" w:ascii="MS Gothic" w:hAnsi="MS Gothic" w:eastAsia="MS Gothic" w:cs="MS Gothic"/>
          <w:sz w:val="24"/>
        </w:rPr>
        <w:t xml:space="preserve">一份，甲乙双方主管部</w:t>
      </w:r>
      <w:r>
        <w:rPr>
          <w:rFonts w:hint="eastAsia" w:ascii="宋体" w:hAnsi="宋体" w:cs="宋体"/>
          <w:sz w:val="24"/>
        </w:rPr>
        <w:t xml:space="preserve">门</w:t>
      </w:r>
      <w:r>
        <w:rPr>
          <w:rFonts w:hint="eastAsia" w:ascii="MS Gothic" w:hAnsi="MS Gothic" w:eastAsia="MS Gothic" w:cs="MS Gothic"/>
          <w:sz w:val="24"/>
        </w:rPr>
        <w:t xml:space="preserve">的</w:t>
      </w:r>
      <w:r>
        <w:rPr>
          <w:rFonts w:hint="eastAsia" w:ascii="宋体" w:hAnsi="宋体" w:cs="宋体"/>
          <w:sz w:val="24"/>
        </w:rPr>
        <w:t xml:space="preserve">监</w:t>
      </w:r>
      <w:r>
        <w:rPr>
          <w:rFonts w:hint="eastAsia" w:ascii="MS Gothic" w:hAnsi="MS Gothic" w:eastAsia="MS Gothic" w:cs="MS Gothic"/>
          <w:sz w:val="24"/>
        </w:rPr>
        <w:t xml:space="preserve">督</w:t>
      </w:r>
      <w:r>
        <w:rPr>
          <w:rFonts w:hint="eastAsia" w:ascii="宋体" w:hAnsi="宋体" w:cs="宋体"/>
          <w:sz w:val="24"/>
        </w:rPr>
        <w:t xml:space="preserve">单</w:t>
      </w:r>
      <w:r>
        <w:rPr>
          <w:rFonts w:hint="eastAsia" w:ascii="MS Gothic" w:hAnsi="MS Gothic" w:eastAsia="MS Gothic" w:cs="MS Gothic"/>
          <w:sz w:val="24"/>
        </w:rPr>
        <w:t xml:space="preserve">位各一份，</w:t>
      </w:r>
      <w:r/>
    </w:p>
    <w:p>
      <w:pPr>
        <w:ind w:firstLine="480"/>
        <w:spacing w:line="360" w:lineRule="auto"/>
        <w:rPr>
          <w:rFonts w:ascii="仿宋_GB2312" w:eastAsia="仿宋_GB2312"/>
          <w:sz w:val="24"/>
        </w:rPr>
      </w:pPr>
      <w:r>
        <w:rPr>
          <w:rFonts w:ascii="仿宋_GB2312" w:eastAsia="仿宋_GB2312"/>
          <w:sz w:val="24"/>
        </w:rPr>
        <w:t xml:space="preserve">甲方</w:t>
      </w:r>
      <w:r>
        <w:rPr>
          <w:rFonts w:hint="eastAsia" w:ascii="宋体" w:hAnsi="宋体" w:cs="宋体"/>
          <w:sz w:val="24"/>
        </w:rPr>
        <w:t xml:space="preserve">单</w:t>
      </w:r>
      <w:r>
        <w:rPr>
          <w:rFonts w:hint="eastAsia" w:ascii="MS Gothic" w:hAnsi="MS Gothic" w:eastAsia="MS Gothic" w:cs="MS Gothic"/>
          <w:sz w:val="24"/>
        </w:rPr>
        <w:t xml:space="preserve">位：（盖章）</w:t>
      </w:r>
      <w:r>
        <w:rPr>
          <w:rFonts w:ascii="仿宋_GB2312" w:eastAsia="仿宋_GB2312"/>
          <w:sz w:val="24"/>
        </w:rPr>
        <w:t xml:space="preserve">                     乙方</w:t>
      </w:r>
      <w:r>
        <w:rPr>
          <w:rFonts w:hint="eastAsia" w:ascii="宋体" w:hAnsi="宋体" w:cs="宋体"/>
          <w:sz w:val="24"/>
        </w:rPr>
        <w:t xml:space="preserve">单</w:t>
      </w:r>
      <w:r>
        <w:rPr>
          <w:rFonts w:hint="eastAsia" w:ascii="MS Gothic" w:hAnsi="MS Gothic" w:eastAsia="MS Gothic" w:cs="MS Gothic"/>
          <w:sz w:val="24"/>
        </w:rPr>
        <w:t xml:space="preserve">位：（盖章）</w:t>
      </w:r>
      <w:r/>
    </w:p>
    <w:p>
      <w:pPr>
        <w:ind w:firstLine="480"/>
        <w:spacing w:line="360" w:lineRule="auto"/>
        <w:rPr>
          <w:rFonts w:ascii="仿宋_GB2312" w:eastAsia="仿宋_GB2312"/>
          <w:sz w:val="24"/>
        </w:rPr>
      </w:pPr>
      <w:r>
        <w:rPr>
          <w:rFonts w:ascii="仿宋_GB2312" w:eastAsia="仿宋_GB2312"/>
          <w:sz w:val="24"/>
        </w:rPr>
        <w:t xml:space="preserve">法定代表人：                           法定代表人：</w:t>
      </w:r>
      <w:r/>
    </w:p>
    <w:p>
      <w:pPr>
        <w:ind w:firstLine="480"/>
        <w:spacing w:line="360" w:lineRule="auto"/>
        <w:rPr>
          <w:rFonts w:ascii="仿宋_GB2312" w:eastAsia="仿宋_GB2312"/>
          <w:sz w:val="24"/>
          <w:u w:val="single"/>
        </w:rPr>
      </w:pPr>
      <w:r>
        <w:rPr>
          <w:rFonts w:ascii="仿宋_GB2312" w:eastAsia="仿宋_GB2312"/>
          <w:sz w:val="24"/>
        </w:rPr>
        <w:t xml:space="preserve">委托代理人(</w:t>
      </w:r>
      <w:r>
        <w:rPr>
          <w:rFonts w:hint="eastAsia" w:ascii="宋体" w:hAnsi="宋体" w:cs="宋体"/>
          <w:sz w:val="24"/>
        </w:rPr>
        <w:t xml:space="preserve">签</w:t>
      </w:r>
      <w:r>
        <w:rPr>
          <w:rFonts w:hint="eastAsia" w:ascii="MS Gothic" w:hAnsi="MS Gothic" w:eastAsia="MS Gothic" w:cs="MS Gothic"/>
          <w:sz w:val="24"/>
        </w:rPr>
        <w:t xml:space="preserve">字</w:t>
      </w:r>
      <w:r>
        <w:rPr>
          <w:rFonts w:ascii="仿宋_GB2312" w:eastAsia="仿宋_GB2312"/>
          <w:sz w:val="24"/>
        </w:rPr>
        <w:t xml:space="preserve">)：委托代理人(</w:t>
      </w:r>
      <w:r>
        <w:rPr>
          <w:rFonts w:hint="eastAsia" w:ascii="宋体" w:hAnsi="宋体" w:cs="宋体"/>
          <w:sz w:val="24"/>
        </w:rPr>
        <w:t xml:space="preserve">签</w:t>
      </w:r>
      <w:r>
        <w:rPr>
          <w:rFonts w:hint="eastAsia" w:ascii="MS Gothic" w:hAnsi="MS Gothic" w:eastAsia="MS Gothic" w:cs="MS Gothic"/>
          <w:sz w:val="24"/>
        </w:rPr>
        <w:t xml:space="preserve">字</w:t>
      </w:r>
      <w:r>
        <w:rPr>
          <w:rFonts w:ascii="仿宋_GB2312" w:eastAsia="仿宋_GB2312"/>
          <w:sz w:val="24"/>
        </w:rPr>
        <w:t xml:space="preserve">)：</w:t>
      </w:r>
      <w:r/>
    </w:p>
    <w:p>
      <w:pPr>
        <w:ind w:firstLine="480"/>
        <w:spacing w:line="360" w:lineRule="auto"/>
        <w:rPr>
          <w:rFonts w:ascii="仿宋_GB2312" w:hAnsi="仿宋_GB2312" w:eastAsia="仿宋_GB2312"/>
          <w:sz w:val="24"/>
          <w:u w:val="single"/>
        </w:rPr>
      </w:pPr>
      <w:r>
        <w:rPr>
          <w:rFonts w:ascii="仿宋_GB2312" w:eastAsia="仿宋_GB2312"/>
          <w:sz w:val="24"/>
        </w:rPr>
        <w:t xml:space="preserve">地址：</w:t>
      </w:r>
      <w:r>
        <w:rPr>
          <w:rFonts w:hint="eastAsia" w:ascii="宋体" w:hAnsi="宋体" w:cs="宋体"/>
          <w:sz w:val="24"/>
          <w:u w:val="single"/>
        </w:rPr>
        <w:t xml:space="preserve">镇</w:t>
      </w:r>
      <w:r>
        <w:rPr>
          <w:rFonts w:hint="eastAsia" w:ascii="MS Gothic" w:hAnsi="MS Gothic" w:eastAsia="MS Gothic" w:cs="MS Gothic"/>
          <w:sz w:val="24"/>
          <w:u w:val="single"/>
        </w:rPr>
        <w:t xml:space="preserve">江市北府路</w:t>
      </w:r>
      <w:r>
        <w:rPr>
          <w:rFonts w:ascii="仿宋_GB2312" w:hAnsi="仿宋_GB2312" w:eastAsia="仿宋_GB2312"/>
          <w:sz w:val="24"/>
          <w:u w:val="single"/>
        </w:rPr>
        <w:t xml:space="preserve">150号</w:t>
      </w:r>
      <w:r>
        <w:rPr>
          <w:rFonts w:ascii="仿宋_GB2312" w:eastAsia="仿宋_GB2312"/>
          <w:sz w:val="24"/>
        </w:rPr>
        <w:t xml:space="preserve">地址：</w:t>
      </w:r>
      <w:r/>
    </w:p>
    <w:p>
      <w:pPr>
        <w:ind w:firstLine="480"/>
        <w:spacing w:line="360" w:lineRule="auto"/>
        <w:rPr>
          <w:rFonts w:ascii="仿宋_GB2312" w:hAnsi="仿宋_GB2312" w:eastAsia="仿宋_GB2312"/>
          <w:sz w:val="24"/>
          <w:u w:val="single"/>
        </w:rPr>
      </w:pPr>
      <w:r>
        <w:rPr>
          <w:rFonts w:hint="eastAsia" w:ascii="宋体" w:hAnsi="宋体" w:cs="宋体"/>
          <w:sz w:val="24"/>
        </w:rPr>
        <w:t xml:space="preserve">电话</w:t>
      </w:r>
      <w:r>
        <w:rPr>
          <w:rFonts w:hint="eastAsia" w:ascii="MS Gothic" w:hAnsi="MS Gothic" w:eastAsia="MS Gothic" w:cs="MS Gothic"/>
          <w:sz w:val="24"/>
        </w:rPr>
        <w:t xml:space="preserve">：</w:t>
      </w:r>
      <w:r>
        <w:rPr>
          <w:rFonts w:ascii="仿宋_GB2312" w:hAnsi="仿宋_GB2312" w:eastAsia="仿宋_GB2312"/>
          <w:sz w:val="24"/>
          <w:u w:val="single"/>
        </w:rPr>
        <w:t xml:space="preserve">0511-85482618 </w:t>
      </w:r>
      <w:r>
        <w:rPr>
          <w:rFonts w:hint="eastAsia" w:ascii="宋体" w:hAnsi="宋体" w:cs="宋体"/>
          <w:sz w:val="24"/>
        </w:rPr>
        <w:t xml:space="preserve">电话</w:t>
      </w:r>
      <w:r>
        <w:rPr>
          <w:rFonts w:hint="eastAsia" w:ascii="MS Gothic" w:hAnsi="MS Gothic" w:eastAsia="MS Gothic" w:cs="MS Gothic"/>
          <w:sz w:val="24"/>
        </w:rPr>
        <w:t xml:space="preserve">：</w:t>
      </w:r>
      <w:r/>
    </w:p>
    <w:p>
      <w:pPr>
        <w:jc w:val="center"/>
        <w:rPr>
          <w:rFonts w:ascii="仿宋_GB2312" w:eastAsia="仿宋_GB2312"/>
          <w:sz w:val="24"/>
        </w:rPr>
      </w:pPr>
      <w:r>
        <w:rPr>
          <w:rFonts w:ascii="仿宋_GB2312" w:eastAsia="仿宋_GB2312"/>
          <w:color w:val="ff0000"/>
          <w:sz w:val="24"/>
        </w:rPr>
        <w:t xml:space="preserve">2026年 月日                         2026年  月 日  </w:t>
      </w:r>
      <w:r/>
    </w:p>
    <w:p>
      <w:r/>
      <w:r/>
    </w:p>
    <w:p>
      <w:pPr>
        <w:spacing w:line="500" w:lineRule="exact"/>
        <w:rPr>
          <w:rFonts w:ascii="宋体" w:hAnsi="宋体" w:cs="宋体"/>
          <w:sz w:val="22"/>
        </w:rPr>
      </w:pPr>
      <w:r>
        <w:rPr>
          <w:rFonts w:ascii="宋体" w:hAnsi="宋体" w:cs="宋体"/>
          <w:sz w:val="22"/>
        </w:rPr>
      </w:r>
      <w:r/>
    </w:p>
    <w:p>
      <w:pPr>
        <w:spacing w:line="500" w:lineRule="exact"/>
        <w:rPr>
          <w:rFonts w:ascii="宋体" w:hAnsi="宋体" w:cs="宋体"/>
          <w:sz w:val="22"/>
        </w:rPr>
      </w:pPr>
      <w:r>
        <w:rPr>
          <w:rFonts w:ascii="宋体" w:hAnsi="宋体" w:cs="宋体"/>
          <w:sz w:val="22"/>
        </w:rPr>
      </w:r>
      <w:r/>
    </w:p>
    <w:p>
      <w:pPr>
        <w:rPr>
          <w:rFonts w:ascii="宋体" w:hAnsi="宋体" w:cs="宋体"/>
          <w:sz w:val="24"/>
          <w:szCs w:val="24"/>
        </w:rPr>
      </w:pPr>
      <w:r>
        <w:rPr>
          <w:rFonts w:ascii="宋体" w:hAnsi="宋体" w:cs="宋体"/>
          <w:sz w:val="24"/>
          <w:szCs w:val="24"/>
        </w:rPr>
      </w:r>
      <w:r/>
    </w:p>
    <w:p>
      <w:pPr>
        <w:pStyle w:val="724"/>
        <w:jc w:val="center"/>
        <w:keepLines w:val="0"/>
        <w:keepNext w:val="0"/>
        <w:spacing w:before="240" w:after="120" w:line="360" w:lineRule="auto"/>
        <w:rPr>
          <w:rFonts w:ascii="宋体" w:hAnsi="宋体"/>
          <w:sz w:val="36"/>
        </w:rPr>
      </w:pPr>
      <w:r>
        <w:rPr>
          <w:rFonts w:ascii="宋体" w:hAnsi="宋体"/>
          <w:sz w:val="36"/>
        </w:rPr>
      </w:r>
      <w:r/>
    </w:p>
    <w:p>
      <w:pPr>
        <w:pStyle w:val="724"/>
        <w:keepLines w:val="0"/>
        <w:keepNext w:val="0"/>
        <w:spacing w:before="240" w:after="120" w:line="360" w:lineRule="auto"/>
        <w:rPr>
          <w:rFonts w:ascii="宋体" w:hAnsi="宋体"/>
          <w:sz w:val="36"/>
        </w:rPr>
      </w:pPr>
      <w:r>
        <w:rPr>
          <w:rFonts w:ascii="宋体" w:hAnsi="宋体"/>
          <w:sz w:val="36"/>
        </w:rPr>
      </w:r>
      <w:r/>
    </w:p>
    <w:p>
      <w:pPr>
        <w:pStyle w:val="724"/>
        <w:jc w:val="center"/>
        <w:keepLines w:val="0"/>
        <w:keepNext w:val="0"/>
        <w:spacing w:before="240" w:after="120" w:line="360" w:lineRule="auto"/>
        <w:rPr>
          <w:rFonts w:ascii="宋体" w:hAnsi="宋体"/>
          <w:sz w:val="24"/>
        </w:rPr>
      </w:pPr>
      <w:r/>
      <w:bookmarkStart w:id="128" w:name="_Toc234243908"/>
      <w:r>
        <w:rPr>
          <w:rFonts w:hint="eastAsia" w:ascii="宋体" w:hAnsi="宋体"/>
          <w:sz w:val="36"/>
        </w:rPr>
        <w:t xml:space="preserve">第四部分  采购需求</w:t>
      </w:r>
      <w:bookmarkEnd w:id="119"/>
      <w:r/>
      <w:bookmarkEnd w:id="128"/>
      <w:r/>
      <w:bookmarkStart w:id="129" w:name="EB68765fdf434f4d4fafbff0323c811db7"/>
      <w:r/>
      <w:r/>
    </w:p>
    <w:p>
      <w:pPr>
        <w:ind w:firstLine="482"/>
        <w:jc w:val="left"/>
        <w:spacing w:line="360" w:lineRule="auto"/>
        <w:rPr>
          <w:rFonts w:ascii="宋体" w:hAnsi="宋体" w:cs="宋体"/>
          <w:b/>
          <w:sz w:val="24"/>
        </w:rPr>
      </w:pPr>
      <w:r>
        <w:rPr>
          <w:rFonts w:hint="eastAsia" w:ascii="宋体" w:hAnsi="宋体" w:cs="宋体"/>
          <w:b/>
          <w:sz w:val="24"/>
        </w:rPr>
        <w:t xml:space="preserve">一、项目概况</w:t>
      </w:r>
      <w:r/>
    </w:p>
    <w:p>
      <w:pPr>
        <w:ind w:firstLine="482"/>
        <w:jc w:val="left"/>
        <w:spacing w:line="360" w:lineRule="auto"/>
        <w:rPr>
          <w:rFonts w:ascii="宋体" w:hAnsi="宋体" w:cs="宋体"/>
          <w:bCs/>
          <w:sz w:val="24"/>
        </w:rPr>
      </w:pPr>
      <w:r>
        <w:rPr>
          <w:rFonts w:hint="eastAsia" w:ascii="宋体" w:hAnsi="宋体" w:cs="宋体"/>
          <w:bCs/>
          <w:sz w:val="24"/>
        </w:rPr>
        <w:t xml:space="preserve">在市外国语学校学府路分校校出入口京口路-塔山路段增设过街信号灯、监控设施、中央隔离护栏、绿化护栏、临时停车泊位，同步完善学校周边区域的交通标志、标线等；在校出入口张家湾路-学校门口段两侧侧分带各硬化1.5米铺装作为学生临时步道。</w:t>
      </w:r>
      <w:r/>
    </w:p>
    <w:p>
      <w:pPr>
        <w:ind w:firstLine="482"/>
        <w:jc w:val="left"/>
        <w:spacing w:line="360" w:lineRule="auto"/>
        <w:rPr>
          <w:rFonts w:ascii="宋体" w:hAnsi="宋体" w:cs="宋体"/>
          <w:sz w:val="24"/>
        </w:rPr>
      </w:pPr>
      <w:r>
        <w:rPr>
          <w:rFonts w:hint="eastAsia" w:ascii="宋体" w:hAnsi="宋体" w:cs="宋体"/>
          <w:sz w:val="24"/>
        </w:rPr>
        <w:t xml:space="preserve">项目所属行业：建筑业</w:t>
      </w:r>
      <w:r/>
    </w:p>
    <w:p>
      <w:pPr>
        <w:ind w:firstLine="482"/>
        <w:jc w:val="left"/>
        <w:spacing w:line="360" w:lineRule="auto"/>
        <w:rPr>
          <w:rFonts w:ascii="宋体" w:hAnsi="宋体" w:cs="宋体"/>
          <w:sz w:val="24"/>
        </w:rPr>
      </w:pPr>
      <w:r>
        <w:rPr>
          <w:rFonts w:ascii="宋体" w:hAnsi="宋体" w:cs="宋体"/>
          <w:b/>
          <w:bCs/>
          <w:sz w:val="24"/>
        </w:rPr>
        <w:t xml:space="preserve">二.采购标的汇总表</w:t>
      </w:r>
      <w:r/>
    </w:p>
    <w:p>
      <w:pPr>
        <w:ind w:firstLine="482"/>
        <w:jc w:val="left"/>
        <w:spacing w:line="360" w:lineRule="auto"/>
        <w:rPr>
          <w:rFonts w:ascii="宋体" w:hAnsi="宋体" w:cs="宋体"/>
          <w:sz w:val="24"/>
        </w:rPr>
      </w:pPr>
      <w:r>
        <w:rPr>
          <w:rFonts w:hint="eastAsia" w:ascii="宋体" w:hAnsi="宋体" w:cs="宋体"/>
          <w:sz w:val="24"/>
        </w:rPr>
        <w:t xml:space="preserve">（一） 采购标的</w:t>
      </w:r>
      <w:r/>
    </w:p>
    <w:p>
      <w:pPr>
        <w:ind w:firstLine="482"/>
        <w:jc w:val="left"/>
        <w:spacing w:line="360" w:lineRule="auto"/>
        <w:rPr>
          <w:rFonts w:ascii="宋体" w:hAnsi="宋体" w:cs="宋体"/>
          <w:sz w:val="24"/>
        </w:rPr>
      </w:pPr>
      <w:r>
        <w:rPr>
          <w:rFonts w:hint="eastAsia" w:ascii="宋体" w:hAnsi="宋体" w:cs="宋体"/>
          <w:sz w:val="24"/>
        </w:rPr>
        <w:t xml:space="preserve">1.工程类标的</w:t>
      </w:r>
      <w:r/>
    </w:p>
    <w:tbl>
      <w:tblPr>
        <w:tblStyle w:val="731"/>
        <w:tblW w:w="4925" w:type="pct"/>
        <w:tblInd w:w="128" w:type="dxa"/>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3351"/>
        <w:gridCol w:w="879"/>
        <w:gridCol w:w="547"/>
        <w:gridCol w:w="2526"/>
        <w:gridCol w:w="547"/>
      </w:tblGrid>
      <w:tr>
        <w:trPr>
          <w:trHeight w:val="446"/>
        </w:trPr>
        <w:tc>
          <w:tcPr>
            <w:tcBorders>
              <w:top w:val="single" w:color="000000" w:sz="8" w:space="0"/>
              <w:left w:val="single" w:color="000000" w:sz="8" w:space="0"/>
              <w:bottom w:val="single" w:color="000000" w:sz="8" w:space="0"/>
              <w:right w:val="single" w:color="00000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序号</w:t>
            </w:r>
            <w:r/>
          </w:p>
        </w:tc>
        <w:tc>
          <w:tcPr>
            <w:tcBorders>
              <w:top w:val="single" w:color="808080" w:sz="8" w:space="0"/>
              <w:left w:val="none" w:color="000000" w:sz="4" w:space="0"/>
              <w:bottom w:val="single" w:color="808080" w:sz="8" w:space="0"/>
              <w:right w:val="single" w:color="808080" w:sz="8" w:space="0"/>
            </w:tcBorders>
            <w:tcW w:w="1995" w:type="pct"/>
            <w:vAlign w:val="center"/>
            <w:textDirection w:val="lrTb"/>
            <w:noWrap/>
          </w:tcPr>
          <w:p>
            <w:pPr>
              <w:ind w:firstLine="482"/>
              <w:jc w:val="left"/>
              <w:spacing w:line="360" w:lineRule="auto"/>
              <w:rPr>
                <w:rFonts w:ascii="宋体" w:hAnsi="宋体" w:cs="宋体"/>
                <w:b/>
                <w:bCs/>
                <w:sz w:val="24"/>
              </w:rPr>
            </w:pPr>
            <w:r>
              <w:rPr>
                <w:rFonts w:hint="eastAsia" w:ascii="宋体" w:hAnsi="宋体" w:cs="宋体"/>
                <w:b/>
                <w:bCs/>
                <w:sz w:val="24"/>
              </w:rPr>
              <w:t xml:space="preserve">标的名称</w:t>
            </w:r>
            <w:r/>
          </w:p>
        </w:tc>
        <w:tc>
          <w:tcPr>
            <w:tcBorders>
              <w:top w:val="single" w:color="808080" w:sz="8" w:space="0"/>
              <w:left w:val="none" w:color="000000" w:sz="4" w:space="0"/>
              <w:bottom w:val="single" w:color="808080" w:sz="8" w:space="0"/>
              <w:right w:val="single" w:color="808080" w:sz="8" w:space="0"/>
            </w:tcBorders>
            <w:tcW w:w="523"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计量单位</w:t>
            </w:r>
            <w:r/>
          </w:p>
        </w:tc>
        <w:tc>
          <w:tcPr>
            <w:tcBorders>
              <w:top w:val="single" w:color="808080" w:sz="8" w:space="0"/>
              <w:left w:val="none" w:color="000000" w:sz="4" w:space="0"/>
              <w:bottom w:val="single" w:color="808080" w:sz="8" w:space="0"/>
              <w:right w:val="single" w:color="80808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数量</w:t>
            </w:r>
            <w:r/>
          </w:p>
        </w:tc>
        <w:tc>
          <w:tcPr>
            <w:tcBorders>
              <w:top w:val="single" w:color="808080" w:sz="8" w:space="0"/>
              <w:left w:val="none" w:color="000000" w:sz="4"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b/>
                <w:bCs/>
                <w:sz w:val="24"/>
              </w:rPr>
            </w:pPr>
            <w:r>
              <w:rPr>
                <w:rFonts w:hint="eastAsia" w:ascii="宋体" w:hAnsi="宋体" w:cs="宋体"/>
                <w:b/>
                <w:bCs/>
                <w:sz w:val="24"/>
              </w:rPr>
              <w:t xml:space="preserve">服务要求简述</w:t>
            </w:r>
            <w:r/>
          </w:p>
        </w:tc>
        <w:tc>
          <w:tcPr>
            <w:tcBorders>
              <w:top w:val="single" w:color="808080" w:sz="8" w:space="0"/>
              <w:left w:val="none" w:color="000000" w:sz="4" w:space="0"/>
              <w:bottom w:val="single" w:color="808080" w:sz="8" w:space="0"/>
              <w:right w:val="single" w:color="808080" w:sz="8" w:space="0"/>
            </w:tcBorders>
            <w:tcW w:w="326" w:type="pct"/>
            <w:vAlign w:val="center"/>
            <w:textDirection w:val="lrTb"/>
            <w:noWrap/>
          </w:tcPr>
          <w:p>
            <w:pPr>
              <w:jc w:val="left"/>
              <w:spacing w:line="360" w:lineRule="auto"/>
              <w:rPr>
                <w:rFonts w:ascii="宋体" w:hAnsi="宋体" w:cs="宋体"/>
                <w:b/>
                <w:bCs/>
                <w:sz w:val="24"/>
              </w:rPr>
            </w:pPr>
            <w:r>
              <w:rPr>
                <w:rFonts w:hint="eastAsia" w:ascii="宋体" w:hAnsi="宋体" w:cs="宋体"/>
                <w:b/>
                <w:bCs/>
                <w:sz w:val="24"/>
              </w:rPr>
              <w:t xml:space="preserve">备注</w:t>
            </w:r>
            <w:r/>
          </w:p>
        </w:tc>
      </w:tr>
      <w:tr>
        <w:trPr>
          <w:trHeight w:val="437"/>
        </w:trPr>
        <w:tc>
          <w:tcPr>
            <w:tcBorders>
              <w:top w:val="none" w:color="000000" w:sz="4" w:space="0"/>
              <w:left w:val="single" w:color="808080" w:sz="8"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sz w:val="24"/>
              </w:rPr>
            </w:pPr>
            <w:r>
              <w:rPr>
                <w:rFonts w:hint="eastAsia" w:ascii="宋体" w:hAnsi="宋体" w:cs="宋体"/>
                <w:sz w:val="24"/>
              </w:rPr>
              <w:t xml:space="preserve">1</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市外国语学校学府路分校交通安全提升工程</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项</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1.0</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jc w:val="left"/>
              <w:spacing w:line="360" w:lineRule="auto"/>
              <w:rPr>
                <w:rFonts w:ascii="宋体" w:hAnsi="宋体" w:cs="宋体"/>
                <w:sz w:val="24"/>
              </w:rPr>
            </w:pPr>
            <w:r>
              <w:rPr>
                <w:rFonts w:hint="eastAsia" w:ascii="宋体" w:hAnsi="宋体" w:cs="宋体"/>
                <w:sz w:val="24"/>
              </w:rPr>
              <w:t xml:space="preserve">图纸和工程量清单中的全部内容</w:t>
            </w:r>
            <w:r/>
          </w:p>
        </w:tc>
        <w:tc>
          <w:tcPr>
            <w:tcBorders>
              <w:top w:val="none" w:color="000000" w:sz="4" w:space="0"/>
              <w:left w:val="none" w:color="000000" w:sz="4" w:space="0"/>
              <w:bottom w:val="single" w:color="808080" w:sz="8" w:space="0"/>
              <w:right w:val="single" w:color="808080" w:sz="8" w:space="0"/>
            </w:tcBorders>
            <w:tcW w:w="0" w:type="auto"/>
            <w:vAlign w:val="center"/>
            <w:textDirection w:val="lrTb"/>
            <w:noWrap/>
          </w:tcPr>
          <w:p>
            <w:pPr>
              <w:ind w:firstLine="482"/>
              <w:jc w:val="left"/>
              <w:spacing w:line="360" w:lineRule="auto"/>
              <w:rPr>
                <w:rFonts w:ascii="宋体" w:hAnsi="宋体" w:cs="宋体"/>
                <w:sz w:val="24"/>
              </w:rPr>
            </w:pPr>
            <w:r>
              <w:rPr>
                <w:rFonts w:ascii="宋体" w:hAnsi="宋体" w:cs="宋体"/>
                <w:sz w:val="24"/>
              </w:rPr>
            </w:r>
            <w:r/>
          </w:p>
        </w:tc>
      </w:tr>
    </w:tbl>
    <w:p>
      <w:pPr>
        <w:jc w:val="left"/>
        <w:spacing w:line="360" w:lineRule="auto"/>
        <w:rPr>
          <w:rFonts w:ascii="宋体" w:hAnsi="宋体" w:cs="宋体"/>
          <w:sz w:val="24"/>
        </w:rPr>
      </w:pPr>
      <w:r>
        <w:rPr>
          <w:rFonts w:ascii="宋体" w:hAnsi="宋体" w:cs="宋体"/>
          <w:sz w:val="24"/>
        </w:rPr>
      </w:r>
      <w:r/>
    </w:p>
    <w:p>
      <w:pPr>
        <w:ind w:firstLine="482"/>
        <w:jc w:val="left"/>
        <w:spacing w:line="360" w:lineRule="auto"/>
        <w:rPr>
          <w:rFonts w:ascii="宋体" w:hAnsi="宋体" w:cs="宋体"/>
          <w:b/>
          <w:sz w:val="24"/>
        </w:rPr>
      </w:pPr>
      <w:r>
        <w:rPr>
          <w:rFonts w:hint="eastAsia" w:ascii="宋体" w:hAnsi="宋体" w:cs="宋体"/>
          <w:b/>
          <w:sz w:val="24"/>
        </w:rPr>
        <w:t xml:space="preserve">三、技术要求</w:t>
      </w:r>
      <w:r/>
    </w:p>
    <w:p>
      <w:pPr>
        <w:ind w:firstLine="482"/>
        <w:jc w:val="left"/>
        <w:spacing w:line="360" w:lineRule="auto"/>
        <w:rPr>
          <w:rFonts w:ascii="宋体" w:hAnsi="宋体" w:cs="宋体"/>
          <w:sz w:val="24"/>
        </w:rPr>
      </w:pPr>
      <w:r>
        <w:rPr>
          <w:rFonts w:hint="eastAsia" w:ascii="宋体" w:hAnsi="宋体" w:cs="宋体"/>
          <w:sz w:val="24"/>
        </w:rPr>
        <w:t xml:space="preserve">1、详见工程量清单及编制说明</w:t>
      </w:r>
      <w:r/>
    </w:p>
    <w:p>
      <w:pPr>
        <w:ind w:firstLine="482"/>
        <w:jc w:val="left"/>
        <w:spacing w:line="360" w:lineRule="auto"/>
        <w:rPr>
          <w:rFonts w:ascii="宋体" w:hAnsi="宋体" w:cs="宋体"/>
          <w:sz w:val="24"/>
        </w:rPr>
      </w:pPr>
      <w:r>
        <w:rPr>
          <w:rFonts w:hint="eastAsia" w:ascii="宋体" w:hAnsi="宋体" w:cs="宋体"/>
          <w:sz w:val="24"/>
        </w:rPr>
        <w:t xml:space="preserve">2、所有人、材、机均由各投标单位根据工程具体情况、企业管理水平并考虑风险因素自主报价，除招标文件及本清单说明另有约定外，其他不调整。本工程预算价中材料按</w:t>
      </w:r>
      <w:r>
        <w:rPr>
          <w:rFonts w:hint="eastAsia" w:ascii="宋体" w:hAnsi="宋体" w:cs="宋体"/>
          <w:color w:val="ff0000"/>
          <w:sz w:val="24"/>
        </w:rPr>
        <w:t xml:space="preserve">2026年第5期</w:t>
      </w:r>
      <w:r>
        <w:rPr>
          <w:rFonts w:hint="eastAsia" w:ascii="宋体" w:hAnsi="宋体" w:cs="宋体"/>
          <w:sz w:val="24"/>
        </w:rPr>
        <w:t xml:space="preserve">《镇江工程造价信息》指导价，指导价没有的按同期照市场价</w:t>
      </w:r>
      <w:r/>
    </w:p>
    <w:p>
      <w:pPr>
        <w:ind w:firstLine="482"/>
        <w:jc w:val="left"/>
        <w:spacing w:line="360" w:lineRule="auto"/>
        <w:rPr>
          <w:rFonts w:ascii="宋体" w:hAnsi="宋体" w:cs="宋体"/>
          <w:b/>
          <w:sz w:val="24"/>
        </w:rPr>
      </w:pPr>
      <w:r>
        <w:rPr>
          <w:rFonts w:hint="eastAsia" w:ascii="宋体" w:hAnsi="宋体" w:cs="宋体"/>
          <w:b/>
          <w:sz w:val="24"/>
        </w:rPr>
        <w:t xml:space="preserve">四、质量标准</w:t>
      </w:r>
      <w:r/>
    </w:p>
    <w:p>
      <w:pPr>
        <w:ind w:firstLine="480"/>
        <w:jc w:val="left"/>
        <w:spacing w:line="360" w:lineRule="auto"/>
        <w:rPr>
          <w:rFonts w:ascii="宋体" w:hAnsi="宋体" w:cs="宋体"/>
          <w:sz w:val="24"/>
        </w:rPr>
      </w:pPr>
      <w:r>
        <w:rPr>
          <w:rFonts w:hint="eastAsia" w:ascii="宋体" w:hAnsi="宋体" w:cs="宋体"/>
          <w:sz w:val="24"/>
        </w:rPr>
        <w:t xml:space="preserve">合格</w:t>
      </w:r>
      <w:r/>
    </w:p>
    <w:p>
      <w:pPr>
        <w:ind w:firstLine="482"/>
        <w:jc w:val="left"/>
        <w:spacing w:line="360" w:lineRule="auto"/>
        <w:rPr>
          <w:rFonts w:ascii="宋体" w:hAnsi="宋体" w:cs="宋体"/>
          <w:sz w:val="24"/>
        </w:rPr>
      </w:pPr>
      <w:r>
        <w:rPr>
          <w:rFonts w:hint="eastAsia" w:ascii="宋体" w:hAnsi="宋体" w:cs="宋体"/>
          <w:b/>
          <w:sz w:val="24"/>
        </w:rPr>
        <w:t xml:space="preserve">五、工期要求</w:t>
      </w:r>
      <w:r>
        <w:rPr>
          <w:rFonts w:hint="eastAsia" w:ascii="宋体" w:hAnsi="宋体" w:cs="宋体"/>
          <w:sz w:val="24"/>
        </w:rPr>
        <w:t xml:space="preserve">：60日历天</w:t>
      </w:r>
      <w:r/>
    </w:p>
    <w:p>
      <w:pPr>
        <w:ind w:firstLine="482"/>
        <w:jc w:val="left"/>
        <w:spacing w:line="360" w:lineRule="auto"/>
        <w:rPr>
          <w:rFonts w:ascii="宋体" w:hAnsi="宋体" w:cs="宋体"/>
          <w:b/>
          <w:sz w:val="24"/>
        </w:rPr>
      </w:pPr>
      <w:r>
        <w:rPr>
          <w:rFonts w:hint="eastAsia" w:ascii="宋体" w:hAnsi="宋体" w:cs="宋体"/>
          <w:b/>
          <w:sz w:val="24"/>
        </w:rPr>
        <w:t xml:space="preserve">六、付款方式</w:t>
      </w:r>
      <w:r/>
    </w:p>
    <w:p>
      <w:pPr>
        <w:ind w:firstLine="480"/>
        <w:spacing w:line="5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1、关于付款周期的约定：根据国家、省、市有关文件规定，工程施工期间</w:t>
      </w:r>
      <w:r>
        <w:rPr>
          <w:rFonts w:hint="eastAsia" w:cs="宋体" w:asciiTheme="minorEastAsia" w:hAnsiTheme="minorEastAsia" w:eastAsiaTheme="minorEastAsia"/>
          <w:bCs/>
          <w:sz w:val="24"/>
          <w:szCs w:val="24"/>
        </w:rPr>
        <w:t xml:space="preserve">发包人按不超过监理单位核定工程量的80%向承包人拨付工程进度款；工程竣工验收合格，项目取得《建筑工程竣工验收备案表》或竣工验收证明（无需办理施工许可证项目），承包人编制的竣工资料满足城建档案馆归档要求、管养资料齐全并完成管养移交，且所有资料报（包含工程竣工结算资料）送给发包人后，发包人按不超过监理单位核定工程量的90%（监理单位核定费用超过合同价的，按合同价的90%）向承包人支付工程款；在项目财务决算审计完成，发包人按不超过审计审定额的 97%向承包人支付工程款；余款待项目缺陷责任期满后付清(不考虑利息)。</w:t>
      </w:r>
      <w:r/>
    </w:p>
    <w:p>
      <w:pPr>
        <w:ind w:firstLine="480"/>
        <w:spacing w:line="520" w:lineRule="exac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 xml:space="preserve">2、本项目系财政投资项目。根据市财政局年度资金预算情况，本项目工程款支付节点及比例可适当调整。如财政部门安排和到账的工程建设资金未能及时到达发包人(集中建设单位)账户，发包人(集中建设单位) 有义务积极催要，但不承担应付款项的利息和违约责任。对此，承包人予以理解和认可，且不得以工程款未到账为由停止施工。</w:t>
      </w:r>
      <w:r/>
    </w:p>
    <w:p>
      <w:pPr>
        <w:ind w:firstLine="482"/>
        <w:jc w:val="left"/>
        <w:spacing w:line="360" w:lineRule="auto"/>
        <w:rPr>
          <w:rFonts w:ascii="宋体" w:hAnsi="宋体"/>
          <w:b/>
          <w:sz w:val="24"/>
        </w:rPr>
      </w:pPr>
      <w:r>
        <w:rPr>
          <w:rFonts w:hint="eastAsia" w:ascii="宋体" w:hAnsi="宋体"/>
          <w:b/>
          <w:sz w:val="24"/>
        </w:rPr>
        <w:t xml:space="preserve">七</w:t>
      </w:r>
      <w:r>
        <w:rPr>
          <w:rFonts w:ascii="宋体" w:hAnsi="宋体"/>
          <w:b/>
          <w:sz w:val="24"/>
        </w:rPr>
        <w:t xml:space="preserve">、其他</w:t>
      </w:r>
      <w:r/>
    </w:p>
    <w:p>
      <w:pPr>
        <w:ind w:firstLine="480"/>
        <w:jc w:val="left"/>
        <w:spacing w:line="360" w:lineRule="auto"/>
        <w:rPr>
          <w:rFonts w:ascii="宋体" w:hAnsi="宋体"/>
          <w:sz w:val="24"/>
        </w:rPr>
      </w:pPr>
      <w:r>
        <w:rPr>
          <w:rFonts w:ascii="宋体" w:hAnsi="宋体"/>
          <w:sz w:val="24"/>
        </w:rPr>
        <w:t xml:space="preserve">未尽事宜在合同中明确</w:t>
      </w:r>
      <w:bookmarkEnd w:id="129"/>
      <w:r/>
      <w:r/>
    </w:p>
    <w:p>
      <w:pPr>
        <w:jc w:val="left"/>
        <w:spacing w:line="360" w:lineRule="auto"/>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pStyle w:val="938"/>
        <w:rPr>
          <w:rFonts w:ascii="宋体" w:hAnsi="宋体"/>
          <w:sz w:val="24"/>
        </w:rPr>
      </w:pPr>
      <w:r>
        <w:rPr>
          <w:rFonts w:ascii="宋体" w:hAnsi="宋体"/>
          <w:sz w:val="24"/>
        </w:rPr>
      </w:r>
      <w:r/>
    </w:p>
    <w:p>
      <w:pPr>
        <w:jc w:val="left"/>
        <w:spacing w:line="360" w:lineRule="auto"/>
      </w:pPr>
      <w:r/>
      <w:r/>
    </w:p>
    <w:p>
      <w:pPr>
        <w:pStyle w:val="724"/>
        <w:jc w:val="center"/>
        <w:keepLines w:val="0"/>
        <w:keepNext w:val="0"/>
        <w:rPr>
          <w:rFonts w:ascii="宋体" w:hAnsi="宋体"/>
          <w:sz w:val="36"/>
        </w:rPr>
      </w:pPr>
      <w:r/>
      <w:bookmarkStart w:id="130" w:name="_Toc7322"/>
      <w:r/>
      <w:bookmarkStart w:id="131" w:name="_Toc234243909"/>
      <w:r>
        <w:rPr>
          <w:rFonts w:hint="eastAsia" w:ascii="宋体" w:hAnsi="宋体"/>
          <w:sz w:val="36"/>
        </w:rPr>
        <w:t xml:space="preserve">第五部分  磋商及评审</w:t>
      </w:r>
      <w:bookmarkEnd w:id="130"/>
      <w:r/>
      <w:bookmarkEnd w:id="131"/>
      <w:r/>
      <w:r/>
    </w:p>
    <w:p>
      <w:pPr>
        <w:pStyle w:val="725"/>
        <w:ind w:firstLine="422"/>
        <w:jc w:val="left"/>
        <w:keepLines w:val="0"/>
        <w:keepNext w:val="0"/>
        <w:spacing w:line="400" w:lineRule="exact"/>
        <w:rPr>
          <w:rFonts w:ascii="宋体" w:hAnsi="宋体"/>
          <w:sz w:val="28"/>
          <w:szCs w:val="28"/>
        </w:rPr>
      </w:pPr>
      <w:r/>
      <w:bookmarkStart w:id="132" w:name="_Toc234243910"/>
      <w:r/>
      <w:bookmarkStart w:id="133" w:name="_Toc11426"/>
      <w:r>
        <w:rPr>
          <w:rFonts w:hint="eastAsia" w:ascii="宋体" w:hAnsi="宋体"/>
          <w:sz w:val="28"/>
          <w:szCs w:val="28"/>
        </w:rPr>
        <w:t xml:space="preserve">1．</w:t>
      </w:r>
      <w:r>
        <w:rPr>
          <w:rFonts w:ascii="宋体" w:hAnsi="宋体"/>
          <w:sz w:val="28"/>
          <w:szCs w:val="28"/>
        </w:rPr>
        <w:t xml:space="preserve">磋商小组职责</w:t>
      </w:r>
      <w:bookmarkEnd w:id="132"/>
      <w:r/>
      <w:bookmarkEnd w:id="133"/>
      <w:r/>
      <w:r/>
    </w:p>
    <w:p>
      <w:pPr>
        <w:ind w:firstLine="420"/>
        <w:jc w:val="left"/>
        <w:spacing w:line="360" w:lineRule="auto"/>
        <w:rPr>
          <w:rFonts w:ascii="宋体" w:hAnsi="宋体"/>
          <w:sz w:val="24"/>
        </w:rPr>
      </w:pPr>
      <w:r>
        <w:rPr>
          <w:rFonts w:hint="eastAsia" w:ascii="宋体" w:hAnsi="宋体"/>
          <w:sz w:val="24"/>
        </w:rPr>
        <w:t xml:space="preserve">1.1熟悉和理解磋商文件，如磋商文件内容违反国家有关强制性规定的，磋商小组应当停止评审并向采购人或者采购代理机构说明情况。</w:t>
      </w:r>
      <w:r/>
    </w:p>
    <w:p>
      <w:pPr>
        <w:ind w:firstLine="420"/>
        <w:jc w:val="left"/>
        <w:spacing w:line="360" w:lineRule="auto"/>
        <w:rPr>
          <w:rFonts w:ascii="宋体" w:hAnsi="宋体"/>
          <w:sz w:val="24"/>
        </w:rPr>
      </w:pPr>
      <w:r>
        <w:rPr>
          <w:rFonts w:hint="eastAsia" w:ascii="宋体" w:hAnsi="宋体"/>
          <w:sz w:val="24"/>
        </w:rPr>
        <w:t xml:space="preserve">1.2按照客观、公正、审慎的原则，根据磋商文件规定的评审程序、评审方法和评审标准进行独立评审。</w:t>
      </w:r>
      <w:r/>
    </w:p>
    <w:p>
      <w:pPr>
        <w:ind w:firstLine="420"/>
        <w:jc w:val="left"/>
        <w:spacing w:line="360" w:lineRule="auto"/>
        <w:rPr>
          <w:rFonts w:ascii="宋体" w:hAnsi="宋体"/>
          <w:sz w:val="24"/>
        </w:rPr>
      </w:pPr>
      <w:r>
        <w:rPr>
          <w:rFonts w:hint="eastAsia" w:ascii="宋体" w:hAnsi="宋体"/>
          <w:sz w:val="24"/>
        </w:rPr>
        <w:t xml:space="preserve">1.3起草评审报告并进行签署。</w:t>
      </w:r>
      <w:r/>
    </w:p>
    <w:p>
      <w:pPr>
        <w:ind w:firstLine="420"/>
        <w:jc w:val="left"/>
        <w:spacing w:line="360" w:lineRule="auto"/>
        <w:rPr>
          <w:rFonts w:ascii="宋体" w:hAnsi="宋体"/>
          <w:sz w:val="24"/>
        </w:rPr>
      </w:pPr>
      <w:r>
        <w:rPr>
          <w:rFonts w:hint="eastAsia" w:ascii="宋体" w:hAnsi="宋体"/>
          <w:sz w:val="24"/>
        </w:rPr>
        <w:t xml:space="preserve">1.4推荐成交供应商。</w:t>
      </w:r>
      <w:r/>
    </w:p>
    <w:p>
      <w:pPr>
        <w:ind w:firstLine="420"/>
        <w:jc w:val="left"/>
        <w:spacing w:line="360" w:lineRule="auto"/>
        <w:rPr>
          <w:rFonts w:ascii="宋体" w:hAnsi="宋体"/>
          <w:sz w:val="24"/>
        </w:rPr>
      </w:pPr>
      <w:r>
        <w:rPr>
          <w:rFonts w:hint="eastAsia" w:ascii="宋体" w:hAnsi="宋体"/>
          <w:sz w:val="24"/>
        </w:rPr>
        <w:t xml:space="preserve">1.5向采购人、采购代理机构、财政部门或者其他监督部门报告非法干预评审工作的行为。</w:t>
      </w:r>
      <w:r/>
    </w:p>
    <w:p>
      <w:pPr>
        <w:ind w:firstLine="420"/>
        <w:jc w:val="left"/>
        <w:spacing w:line="360" w:lineRule="auto"/>
        <w:rPr>
          <w:rFonts w:ascii="宋体" w:hAnsi="宋体"/>
          <w:sz w:val="24"/>
        </w:rPr>
      </w:pPr>
      <w:r>
        <w:rPr>
          <w:rFonts w:hint="eastAsia" w:ascii="宋体" w:hAnsi="宋体"/>
          <w:sz w:val="24"/>
        </w:rPr>
        <w:t xml:space="preserve">1.6法律、法规和规章规定的其他职责。</w:t>
      </w:r>
      <w:r/>
    </w:p>
    <w:p>
      <w:pPr>
        <w:pStyle w:val="725"/>
        <w:ind w:firstLine="422"/>
        <w:jc w:val="left"/>
        <w:keepLines w:val="0"/>
        <w:keepNext w:val="0"/>
        <w:spacing w:line="400" w:lineRule="exact"/>
        <w:rPr>
          <w:rFonts w:ascii="宋体" w:hAnsi="宋体"/>
          <w:sz w:val="28"/>
          <w:szCs w:val="28"/>
        </w:rPr>
      </w:pPr>
      <w:r/>
      <w:bookmarkStart w:id="134" w:name="_Toc29566"/>
      <w:r/>
      <w:bookmarkStart w:id="135" w:name="_Toc234243911"/>
      <w:r>
        <w:rPr>
          <w:rFonts w:hint="eastAsia" w:ascii="宋体" w:hAnsi="宋体"/>
          <w:sz w:val="28"/>
          <w:szCs w:val="28"/>
        </w:rPr>
        <w:t xml:space="preserve">2．磋商及评审程序</w:t>
      </w:r>
      <w:bookmarkEnd w:id="134"/>
      <w:r/>
      <w:bookmarkEnd w:id="135"/>
      <w:r/>
      <w:r/>
    </w:p>
    <w:p>
      <w:pPr>
        <w:ind w:firstLine="420"/>
        <w:jc w:val="left"/>
        <w:spacing w:line="360" w:lineRule="auto"/>
        <w:rPr>
          <w:rFonts w:ascii="宋体" w:hAnsi="宋体"/>
          <w:sz w:val="24"/>
        </w:rPr>
      </w:pPr>
      <w:r>
        <w:rPr>
          <w:rFonts w:hint="eastAsia" w:ascii="宋体" w:hAnsi="宋体"/>
          <w:sz w:val="24"/>
        </w:rPr>
        <w:t xml:space="preserve">2.1磋商组织方核对采购人授权代表、磋商小组名单身份并签到。采购人授权代表对供应商进行资格审查，未通过资格审查的供应商响应文件不进入后续的符合性审查。</w:t>
      </w:r>
      <w:r/>
    </w:p>
    <w:p>
      <w:pPr>
        <w:ind w:firstLine="420"/>
        <w:jc w:val="left"/>
        <w:spacing w:line="360" w:lineRule="auto"/>
        <w:rPr>
          <w:rFonts w:ascii="宋体" w:hAnsi="宋体"/>
          <w:sz w:val="24"/>
        </w:rPr>
      </w:pPr>
      <w:r>
        <w:rPr>
          <w:rFonts w:hint="eastAsia" w:ascii="宋体" w:hAnsi="宋体"/>
          <w:sz w:val="24"/>
        </w:rPr>
        <w:t xml:space="preserve">2.2磋商组织方宣布磋商及评审纪律，磋商小组确认有无回避的情形。</w:t>
      </w:r>
      <w:r/>
    </w:p>
    <w:p>
      <w:pPr>
        <w:ind w:firstLine="420"/>
        <w:jc w:val="left"/>
        <w:spacing w:line="360" w:lineRule="auto"/>
        <w:rPr>
          <w:rFonts w:ascii="宋体" w:hAnsi="宋体"/>
          <w:sz w:val="24"/>
        </w:rPr>
      </w:pPr>
      <w:r>
        <w:rPr>
          <w:rFonts w:hint="eastAsia" w:ascii="宋体" w:hAnsi="宋体"/>
          <w:sz w:val="24"/>
        </w:rPr>
        <w:t xml:space="preserve">2.3磋商小组推选组长，负责组织磋商及评审活动，采购人代表不得担任组长。</w:t>
      </w:r>
      <w:r/>
    </w:p>
    <w:p>
      <w:pPr>
        <w:ind w:firstLine="420"/>
        <w:jc w:val="left"/>
        <w:spacing w:line="360" w:lineRule="auto"/>
        <w:rPr>
          <w:rFonts w:ascii="宋体" w:hAnsi="宋体"/>
          <w:sz w:val="24"/>
        </w:rPr>
      </w:pPr>
      <w:r>
        <w:rPr>
          <w:rFonts w:hint="eastAsia" w:ascii="宋体" w:hAnsi="宋体"/>
          <w:sz w:val="24"/>
        </w:rPr>
        <w:t xml:space="preserve">2.4磋商小组正式评审前，应当对磋商文件进行熟悉和理解，审查磋商文件。</w:t>
      </w:r>
      <w:r/>
    </w:p>
    <w:p>
      <w:pPr>
        <w:ind w:firstLine="420"/>
        <w:jc w:val="left"/>
        <w:spacing w:line="360" w:lineRule="auto"/>
        <w:rPr>
          <w:rFonts w:ascii="宋体" w:hAnsi="宋体"/>
          <w:sz w:val="24"/>
        </w:rPr>
      </w:pPr>
      <w:r>
        <w:rPr>
          <w:rFonts w:hint="eastAsia" w:ascii="宋体" w:hAnsi="宋体"/>
          <w:sz w:val="24"/>
        </w:rPr>
        <w:t xml:space="preserve">2.5磋商小组将对供应商进行资格审查，对首次响应文件进行有效性、完整性和响应程度审查。未通过审查的供应商不得参与磋商，磋商小组应书面告知供应商并说明理由。</w:t>
      </w:r>
      <w:r/>
    </w:p>
    <w:p>
      <w:pPr>
        <w:ind w:firstLine="420"/>
        <w:jc w:val="left"/>
        <w:spacing w:line="360" w:lineRule="auto"/>
        <w:rPr>
          <w:rFonts w:ascii="宋体" w:hAnsi="宋体"/>
          <w:sz w:val="24"/>
        </w:rPr>
      </w:pPr>
      <w:r>
        <w:rPr>
          <w:rFonts w:hint="eastAsia" w:ascii="宋体" w:hAnsi="宋体"/>
          <w:sz w:val="24"/>
        </w:rPr>
        <w:t xml:space="preserve">2.6磋商小组在对响应文件的有效性、完整性和响应程度进行审查时，可以要求供应商对响应文件中含义不明确、同类问题表述不一致或者有明显文字和计算错误的内容等作出必要的澄清、说明或者更正。磋商小组要求供应商澄清、说明或者更正响应文件应当以书面形式作出。</w:t>
      </w:r>
      <w:r/>
    </w:p>
    <w:p>
      <w:pPr>
        <w:ind w:firstLine="420"/>
        <w:jc w:val="left"/>
        <w:spacing w:line="360" w:lineRule="auto"/>
        <w:rPr>
          <w:rFonts w:ascii="宋体" w:hAnsi="宋体"/>
          <w:sz w:val="24"/>
        </w:rPr>
      </w:pPr>
      <w:r>
        <w:rPr>
          <w:rFonts w:hint="eastAsia" w:ascii="宋体" w:hAnsi="宋体"/>
          <w:sz w:val="24"/>
        </w:rPr>
        <w:t xml:space="preserve">2.7磋商小组应集中与符合要求的单一供应商分别进行磋商，并给予所有参加磋商的供应商平等的磋商机会。</w:t>
      </w:r>
      <w:r/>
    </w:p>
    <w:p>
      <w:pPr>
        <w:ind w:firstLine="420"/>
        <w:jc w:val="left"/>
        <w:spacing w:line="360" w:lineRule="auto"/>
        <w:rPr>
          <w:rFonts w:ascii="宋体" w:hAnsi="宋体"/>
          <w:sz w:val="24"/>
        </w:rPr>
      </w:pPr>
      <w:r>
        <w:rPr>
          <w:rFonts w:hint="eastAsia" w:ascii="宋体" w:hAnsi="宋体"/>
          <w:sz w:val="24"/>
        </w:rPr>
        <w:t xml:space="preserve">2.8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应当及时以书面形式同时通知所有参加磋商的供应商。</w:t>
      </w:r>
      <w:r/>
    </w:p>
    <w:p>
      <w:pPr>
        <w:ind w:firstLine="420"/>
        <w:jc w:val="left"/>
        <w:spacing w:line="360" w:lineRule="auto"/>
        <w:rPr>
          <w:rFonts w:ascii="宋体" w:hAnsi="宋体"/>
          <w:sz w:val="24"/>
        </w:rPr>
      </w:pPr>
      <w:r>
        <w:rPr>
          <w:rFonts w:hint="eastAsia" w:ascii="宋体" w:hAnsi="宋体"/>
          <w:sz w:val="24"/>
        </w:rPr>
        <w:t xml:space="preserve">2.9磋商文件能够详细列明采购标的的技术、服务要求的，磋商结束后，磋商小组应要求所有实质性响应的供应商在规定时间内提交最后报价。</w:t>
      </w:r>
      <w:r/>
    </w:p>
    <w:p>
      <w:pPr>
        <w:ind w:firstLine="420"/>
        <w:jc w:val="left"/>
        <w:spacing w:line="360" w:lineRule="auto"/>
        <w:rPr>
          <w:rFonts w:ascii="宋体" w:hAnsi="宋体"/>
          <w:sz w:val="24"/>
        </w:rPr>
      </w:pPr>
      <w:r>
        <w:rPr>
          <w:rFonts w:hint="eastAsia" w:ascii="宋体" w:hAnsi="宋体"/>
          <w:sz w:val="24"/>
        </w:rPr>
        <w:t xml:space="preserve">磋商文件不能详细列明采购标的的技术、服务要求，需经磋商由供应商提供最终设计方案或解决方案的，磋商结束后，磋商小组应按照少数服从多数的原则投票推荐三家及以上供应商的设计方案或者解决方案，并要求其在规定时间内提交最后报价。</w:t>
      </w:r>
      <w:r/>
    </w:p>
    <w:p>
      <w:pPr>
        <w:ind w:firstLine="420"/>
        <w:jc w:val="left"/>
        <w:spacing w:line="360" w:lineRule="auto"/>
        <w:rPr>
          <w:rFonts w:ascii="宋体" w:hAnsi="宋体"/>
          <w:sz w:val="24"/>
        </w:rPr>
      </w:pPr>
      <w:r>
        <w:rPr>
          <w:rFonts w:hint="eastAsia" w:ascii="宋体" w:hAnsi="宋体"/>
          <w:sz w:val="24"/>
        </w:rPr>
        <w:t xml:space="preserve">符合磋商文件供应商须知规定情形的，提交最后报价的供应商可以为2家。</w:t>
      </w:r>
      <w:r/>
    </w:p>
    <w:p>
      <w:pPr>
        <w:ind w:firstLine="420"/>
        <w:jc w:val="left"/>
        <w:spacing w:line="360" w:lineRule="auto"/>
        <w:rPr>
          <w:rFonts w:ascii="宋体" w:hAnsi="宋体"/>
          <w:sz w:val="24"/>
        </w:rPr>
      </w:pPr>
      <w:r>
        <w:rPr>
          <w:rFonts w:hint="eastAsia" w:ascii="宋体" w:hAnsi="宋体"/>
          <w:sz w:val="24"/>
        </w:rPr>
        <w:t xml:space="preserve">2.10经磋商确定最终采购需求和提交最后报价的供应商后，磋商小组应对提交最后报价的供应商的响应文件和最后报价进行评审。</w:t>
      </w:r>
      <w:r/>
    </w:p>
    <w:p>
      <w:pPr>
        <w:ind w:firstLine="420"/>
        <w:jc w:val="left"/>
        <w:spacing w:line="360" w:lineRule="auto"/>
        <w:rPr>
          <w:rFonts w:ascii="宋体" w:hAnsi="宋体"/>
          <w:color w:val="000000"/>
          <w:sz w:val="24"/>
        </w:rPr>
      </w:pPr>
      <w:r>
        <w:rPr>
          <w:rFonts w:hint="eastAsia" w:ascii="宋体" w:hAnsi="宋体"/>
          <w:color w:val="000000"/>
          <w:sz w:val="24"/>
        </w:rPr>
        <w:t xml:space="preserve">2.11磋商小组启动异常低价投标（响应）审查的情形和具体要求，包括：</w:t>
      </w:r>
      <w:r/>
    </w:p>
    <w:p>
      <w:pPr>
        <w:ind w:firstLine="420"/>
        <w:jc w:val="left"/>
        <w:spacing w:line="360" w:lineRule="auto"/>
        <w:rPr>
          <w:rFonts w:ascii="宋体" w:hAnsi="宋体"/>
          <w:color w:val="000000"/>
          <w:sz w:val="24"/>
        </w:rPr>
      </w:pPr>
      <w:r>
        <w:rPr>
          <w:rFonts w:hint="eastAsia" w:ascii="宋体" w:hAnsi="宋体"/>
          <w:color w:val="000000"/>
          <w:sz w:val="24"/>
        </w:rPr>
        <w:t xml:space="preserve">（一）评审中出现下列情形之一的，磋商小组应当启动异常低价投标（响应）审查程序：</w:t>
      </w:r>
      <w:r/>
    </w:p>
    <w:p>
      <w:pPr>
        <w:ind w:firstLine="420"/>
        <w:jc w:val="left"/>
        <w:spacing w:line="360" w:lineRule="auto"/>
        <w:rPr>
          <w:rFonts w:ascii="宋体" w:hAnsi="宋体"/>
          <w:color w:val="000000"/>
          <w:sz w:val="24"/>
        </w:rPr>
      </w:pPr>
      <w:r>
        <w:rPr>
          <w:rFonts w:hint="eastAsia" w:ascii="宋体" w:hAnsi="宋体"/>
          <w:color w:val="000000"/>
          <w:sz w:val="24"/>
        </w:rPr>
        <w:t xml:space="preserve">1.投标（响应）报价低于全部通过符合性审查供应商投标（响应）报价平均值</w:t>
      </w:r>
      <w:r>
        <w:rPr>
          <w:rFonts w:hint="eastAsia" w:ascii="宋体" w:hAnsi="宋体"/>
          <w:color w:val="000000"/>
          <w:sz w:val="24"/>
          <w:lang w:val="en-US" w:eastAsia="zh-CN"/>
        </w:rPr>
        <w:t xml:space="preserve">50</w:t>
      </w:r>
      <w:r>
        <w:rPr>
          <w:rFonts w:hint="eastAsia" w:ascii="宋体" w:hAnsi="宋体"/>
          <w:color w:val="000000"/>
          <w:sz w:val="24"/>
        </w:rPr>
        <w:t xml:space="preserve">%的，即投标（响应）报价&lt;全部通过符合性审查供应商投标（响应）报价平均值×5</w:t>
      </w:r>
      <w:r>
        <w:rPr>
          <w:rFonts w:hint="eastAsia" w:ascii="宋体" w:hAnsi="宋体"/>
          <w:color w:val="000000"/>
          <w:sz w:val="24"/>
          <w:lang w:val="en-US" w:eastAsia="zh-CN"/>
        </w:rPr>
        <w:t xml:space="preserve">0</w:t>
      </w:r>
      <w:r>
        <w:rPr>
          <w:rFonts w:hint="eastAsia" w:ascii="宋体" w:hAnsi="宋体"/>
          <w:color w:val="000000"/>
          <w:sz w:val="24"/>
        </w:rPr>
        <w:t xml:space="preserve">%；</w:t>
      </w:r>
      <w:r/>
    </w:p>
    <w:p>
      <w:pPr>
        <w:ind w:firstLine="420"/>
        <w:jc w:val="left"/>
        <w:spacing w:line="360" w:lineRule="auto"/>
        <w:rPr>
          <w:rFonts w:ascii="宋体" w:hAnsi="宋体"/>
          <w:color w:val="000000"/>
          <w:sz w:val="24"/>
        </w:rPr>
      </w:pPr>
      <w:r>
        <w:rPr>
          <w:rFonts w:hint="eastAsia" w:ascii="宋体" w:hAnsi="宋体"/>
          <w:color w:val="000000"/>
          <w:sz w:val="24"/>
        </w:rPr>
        <w:t xml:space="preserve">2.投标（响应）报价低于通过符合性审查的次低报价供应商投标（响应）报价</w:t>
      </w:r>
      <w:r>
        <w:rPr>
          <w:rFonts w:hint="eastAsia" w:ascii="宋体" w:hAnsi="宋体"/>
          <w:color w:val="000000"/>
          <w:sz w:val="24"/>
          <w:lang w:val="en-US" w:eastAsia="zh-CN"/>
        </w:rPr>
        <w:t xml:space="preserve">50</w:t>
      </w:r>
      <w:r>
        <w:rPr>
          <w:rFonts w:hint="eastAsia" w:ascii="宋体" w:hAnsi="宋体"/>
          <w:color w:val="000000"/>
          <w:sz w:val="24"/>
        </w:rPr>
        <w:t xml:space="preserve">%的，即投标（响应）报价&lt;通过符合性审查的次低报价供应商投标（响应）报价×</w:t>
      </w:r>
      <w:r>
        <w:rPr>
          <w:rFonts w:hint="eastAsia" w:ascii="宋体" w:hAnsi="宋体"/>
          <w:color w:val="000000"/>
          <w:sz w:val="24"/>
          <w:lang w:val="en-US" w:eastAsia="zh-CN"/>
        </w:rPr>
        <w:t xml:space="preserve">50</w:t>
      </w:r>
      <w:r>
        <w:rPr>
          <w:rFonts w:hint="eastAsia" w:ascii="宋体" w:hAnsi="宋体"/>
          <w:color w:val="000000"/>
          <w:sz w:val="24"/>
        </w:rPr>
        <w:t xml:space="preserve">%；</w:t>
      </w:r>
      <w:r/>
    </w:p>
    <w:p>
      <w:pPr>
        <w:ind w:firstLine="420"/>
        <w:jc w:val="left"/>
        <w:spacing w:line="360" w:lineRule="auto"/>
        <w:rPr>
          <w:rFonts w:ascii="宋体" w:hAnsi="宋体"/>
          <w:color w:val="000000"/>
          <w:sz w:val="24"/>
        </w:rPr>
      </w:pPr>
      <w:r>
        <w:rPr>
          <w:rFonts w:hint="eastAsia" w:ascii="宋体" w:hAnsi="宋体"/>
          <w:color w:val="000000"/>
          <w:sz w:val="24"/>
        </w:rPr>
        <w:t xml:space="preserve">3.投标（响应）报价低于采购项目最高限价</w:t>
      </w:r>
      <w:r>
        <w:rPr>
          <w:rFonts w:hint="eastAsia" w:ascii="宋体" w:hAnsi="宋体"/>
          <w:color w:val="000000"/>
          <w:sz w:val="24"/>
          <w:lang w:val="en-US" w:eastAsia="zh-CN"/>
        </w:rPr>
        <w:t xml:space="preserve">45</w:t>
      </w:r>
      <w:r>
        <w:rPr>
          <w:rFonts w:hint="eastAsia" w:ascii="宋体" w:hAnsi="宋体"/>
          <w:color w:val="000000"/>
          <w:sz w:val="24"/>
        </w:rPr>
        <w:t xml:space="preserve">%的，即投标（响应）报价&lt;采购项目最高限价×</w:t>
      </w:r>
      <w:r>
        <w:rPr>
          <w:rFonts w:hint="eastAsia" w:ascii="宋体" w:hAnsi="宋体"/>
          <w:color w:val="000000"/>
          <w:sz w:val="24"/>
          <w:lang w:val="en-US" w:eastAsia="zh-CN"/>
        </w:rPr>
        <w:t xml:space="preserve">45</w:t>
      </w:r>
      <w:bookmarkStart w:id="214" w:name="_GoBack"/>
      <w:r/>
      <w:bookmarkEnd w:id="214"/>
      <w:r>
        <w:rPr>
          <w:rFonts w:hint="eastAsia" w:ascii="宋体" w:hAnsi="宋体"/>
          <w:color w:val="000000"/>
          <w:sz w:val="24"/>
        </w:rPr>
        <w:t xml:space="preserve">%；</w:t>
      </w:r>
      <w:r/>
    </w:p>
    <w:p>
      <w:pPr>
        <w:ind w:firstLine="420"/>
        <w:jc w:val="left"/>
        <w:spacing w:line="360" w:lineRule="auto"/>
        <w:rPr>
          <w:rFonts w:ascii="宋体" w:hAnsi="宋体"/>
          <w:color w:val="000000"/>
          <w:sz w:val="24"/>
        </w:rPr>
      </w:pPr>
      <w:r>
        <w:rPr>
          <w:rFonts w:hint="eastAsia" w:ascii="宋体" w:hAnsi="宋体"/>
          <w:color w:val="000000"/>
          <w:sz w:val="24"/>
        </w:rPr>
        <w:t xml:space="preserve">4.评审委员会基于专业判断，认为供应商报价过低，有可能影响产品质量或者不能诚信履约的其他情形。</w:t>
      </w:r>
      <w:r/>
    </w:p>
    <w:p>
      <w:pPr>
        <w:ind w:firstLine="420"/>
        <w:jc w:val="left"/>
        <w:spacing w:line="360" w:lineRule="auto"/>
        <w:rPr>
          <w:rFonts w:ascii="宋体" w:hAnsi="宋体"/>
          <w:color w:val="000000"/>
          <w:sz w:val="24"/>
        </w:rPr>
      </w:pPr>
      <w:r>
        <w:rPr>
          <w:rFonts w:hint="eastAsia" w:ascii="宋体" w:hAnsi="宋体"/>
          <w:color w:val="000000"/>
          <w:sz w:val="24"/>
        </w:rPr>
        <w:t xml:space="preserve">（二）评审委员会启动异常低价投标（响应）审查后，属于前述第1项至第4项情形的，给予供应商在评审现场35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jc w:val="left"/>
        <w:spacing w:line="360" w:lineRule="auto"/>
        <w:rPr>
          <w:rFonts w:ascii="宋体" w:hAnsi="宋体"/>
          <w:color w:val="000000"/>
          <w:sz w:val="24"/>
        </w:rPr>
      </w:pPr>
      <w:r>
        <w:rPr>
          <w:rFonts w:hint="eastAsia" w:ascii="宋体" w:hAnsi="宋体"/>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ind w:firstLine="420"/>
        <w:jc w:val="left"/>
        <w:spacing w:line="360" w:lineRule="auto"/>
        <w:rPr>
          <w:rFonts w:ascii="宋体" w:hAnsi="宋体"/>
          <w:color w:val="000000"/>
          <w:sz w:val="24"/>
        </w:rPr>
      </w:pPr>
      <w:r>
        <w:rPr>
          <w:rFonts w:hint="eastAsia" w:ascii="宋体" w:hAnsi="宋体"/>
          <w:color w:val="000000"/>
          <w:sz w:val="24"/>
        </w:rPr>
        <w:t xml:space="preserve">关于其他有关异常低价投标（响应）的约定执行财库【2026】2号文件。</w:t>
      </w:r>
      <w:r/>
    </w:p>
    <w:p>
      <w:pPr>
        <w:ind w:firstLine="420"/>
        <w:jc w:val="left"/>
        <w:spacing w:line="360" w:lineRule="auto"/>
        <w:rPr>
          <w:rFonts w:ascii="宋体" w:hAnsi="宋体"/>
          <w:sz w:val="24"/>
        </w:rPr>
      </w:pPr>
      <w:r>
        <w:rPr>
          <w:rFonts w:hint="eastAsia" w:ascii="宋体" w:hAnsi="宋体"/>
          <w:sz w:val="24"/>
        </w:rPr>
        <w:t xml:space="preserve">2.12磋商小组对磋商供应商得分按照从高到低进行排序，得分相同的磋商供应商，报价低者排名在前，评审得分且最后报价相同的，按技术指标优劣顺序排列。</w:t>
      </w:r>
      <w:r/>
    </w:p>
    <w:p>
      <w:pPr>
        <w:ind w:firstLine="420"/>
        <w:jc w:val="left"/>
        <w:spacing w:line="360" w:lineRule="auto"/>
        <w:rPr>
          <w:rFonts w:ascii="宋体" w:hAnsi="宋体"/>
          <w:sz w:val="24"/>
        </w:rPr>
      </w:pPr>
      <w:r>
        <w:rPr>
          <w:rFonts w:hint="eastAsia" w:ascii="宋体" w:hAnsi="宋体"/>
          <w:sz w:val="24"/>
        </w:rPr>
        <w:t xml:space="preserve">2.13推荐成交候选供应商，并出具书面评审报告。</w:t>
      </w:r>
      <w:r/>
    </w:p>
    <w:p>
      <w:pPr>
        <w:pStyle w:val="725"/>
        <w:ind w:firstLine="422"/>
        <w:jc w:val="left"/>
        <w:keepLines w:val="0"/>
        <w:keepNext w:val="0"/>
        <w:spacing w:line="400" w:lineRule="exact"/>
        <w:rPr>
          <w:rFonts w:ascii="宋体" w:hAnsi="宋体"/>
          <w:sz w:val="28"/>
          <w:szCs w:val="28"/>
        </w:rPr>
      </w:pPr>
      <w:r/>
      <w:bookmarkStart w:id="136" w:name="_Toc234243912"/>
      <w:r/>
      <w:bookmarkStart w:id="137" w:name="_Toc23940"/>
      <w:r>
        <w:rPr>
          <w:rFonts w:hint="eastAsia" w:ascii="宋体" w:hAnsi="宋体"/>
          <w:sz w:val="28"/>
          <w:szCs w:val="28"/>
        </w:rPr>
        <w:t xml:space="preserve">3．供应商资格审查</w:t>
      </w:r>
      <w:bookmarkEnd w:id="136"/>
      <w:r/>
      <w:bookmarkEnd w:id="137"/>
      <w:r/>
      <w:r/>
    </w:p>
    <w:p>
      <w:pPr>
        <w:ind w:firstLine="420"/>
        <w:jc w:val="left"/>
        <w:spacing w:line="360" w:lineRule="auto"/>
        <w:rPr>
          <w:rFonts w:ascii="宋体" w:hAnsi="宋体"/>
          <w:sz w:val="24"/>
        </w:rPr>
      </w:pPr>
      <w:r>
        <w:rPr>
          <w:rFonts w:hint="eastAsia" w:ascii="宋体" w:hAnsi="宋体"/>
          <w:sz w:val="24"/>
        </w:rPr>
        <w:t xml:space="preserve">开启结束后，磋商小组将依法对供应商的资格进行审查。资格审查的内容如下：</w:t>
      </w:r>
      <w:bookmarkStart w:id="138" w:name="EB23a134a1357b46a7b0c917d830b45135"/>
      <w:r/>
      <w:r/>
    </w:p>
    <w:tbl>
      <w:tblPr>
        <w:tblStyle w:val="731"/>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14"/>
        <w:gridCol w:w="2910"/>
        <w:gridCol w:w="5315"/>
      </w:tblGrid>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审查要素</w:t>
            </w:r>
            <w:r/>
          </w:p>
        </w:tc>
        <w:tc>
          <w:tcPr>
            <w:tcMar>
              <w:top w:w="100" w:type="dxa"/>
              <w:bottom w:w="100" w:type="dxa"/>
            </w:tcMar>
            <w:tcW w:w="5315"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1</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具有独立承担民事责任的能力</w:t>
            </w:r>
            <w:r/>
          </w:p>
        </w:tc>
        <w:tc>
          <w:tcPr>
            <w:tcMar>
              <w:top w:w="100" w:type="dxa"/>
              <w:bottom w:w="100" w:type="dxa"/>
            </w:tcMar>
            <w:tcW w:w="5315" w:type="dxa"/>
            <w:vAlign w:val="center"/>
            <w:textDirection w:val="lrTb"/>
            <w:noWrap/>
          </w:tcPr>
          <w:p>
            <w:pPr>
              <w:pStyle w:val="988"/>
              <w:widowControl w:val="off"/>
              <w:rPr>
                <w:rFonts w:ascii="宋体" w:hAnsi="宋体" w:eastAsia="宋体" w:cs="宋体"/>
              </w:rPr>
            </w:pPr>
            <w:r>
              <w:rPr>
                <w:rFonts w:ascii="宋体" w:hAnsi="宋体" w:eastAsia="宋体" w:cs="宋体"/>
              </w:rPr>
              <w:t xml:space="preserve">法人或者其他组织的营业执照等证明文件；自然人的身份证。</w:t>
            </w:r>
            <w:r/>
          </w:p>
        </w:tc>
      </w:tr>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2</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具有良好的商业信誉和健全的财务会计制度</w:t>
            </w:r>
            <w:r/>
          </w:p>
        </w:tc>
        <w:tc>
          <w:tcPr>
            <w:tcMar>
              <w:top w:w="100" w:type="dxa"/>
              <w:bottom w:w="100" w:type="dxa"/>
            </w:tcMar>
            <w:tcW w:w="5315" w:type="dxa"/>
            <w:vAlign w:val="center"/>
            <w:textDirection w:val="lrTb"/>
            <w:noWrap/>
          </w:tcPr>
          <w:p>
            <w:pPr>
              <w:pStyle w:val="988"/>
              <w:widowControl w:val="off"/>
              <w:rPr>
                <w:rFonts w:ascii="宋体" w:hAnsi="宋体" w:eastAsia="宋体" w:cs="宋体"/>
              </w:rPr>
            </w:pPr>
            <w:r>
              <w:rPr>
                <w:rFonts w:hint="eastAsia" w:ascii="宋体" w:hAnsi="宋体" w:eastAsia="宋体" w:cs="宋体"/>
              </w:rPr>
              <w:t xml:space="preserve">2025</w:t>
            </w:r>
            <w:r>
              <w:rPr>
                <w:rFonts w:ascii="宋体" w:hAnsi="宋体" w:eastAsia="宋体" w:cs="宋体"/>
              </w:rPr>
              <w:t xml:space="preserve">年度财务报告（成立不满一年的提供至少一个月），或银行出具的资信证明，或财政部门认可的政府采购专业担保机构出具的磋商担保函等，或提供资格承诺函</w:t>
            </w:r>
            <w:r>
              <w:rPr>
                <w:rFonts w:hint="eastAsia" w:ascii="宋体" w:hAnsi="宋体" w:eastAsia="宋体" w:cs="宋体"/>
              </w:rPr>
              <w:t xml:space="preserve">。</w:t>
            </w:r>
            <w:r/>
          </w:p>
        </w:tc>
      </w:tr>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3</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具有履行合同所必需的设备和专业技术能力</w:t>
            </w:r>
            <w:r/>
          </w:p>
        </w:tc>
        <w:tc>
          <w:tcPr>
            <w:tcMar>
              <w:top w:w="100" w:type="dxa"/>
              <w:bottom w:w="100" w:type="dxa"/>
            </w:tcMar>
            <w:tcW w:w="5315"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供应商相关信息一览表，或提供资格承诺函。</w:t>
            </w:r>
            <w:r/>
          </w:p>
        </w:tc>
      </w:tr>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4</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有依法缴纳税收和社会保障资金的良好记录</w:t>
            </w:r>
            <w:r/>
          </w:p>
        </w:tc>
        <w:tc>
          <w:tcPr>
            <w:tcMar>
              <w:top w:w="100" w:type="dxa"/>
              <w:bottom w:w="100" w:type="dxa"/>
            </w:tcMar>
            <w:tcW w:w="5315" w:type="dxa"/>
            <w:vAlign w:val="center"/>
            <w:textDirection w:val="lrTb"/>
            <w:noWrap/>
          </w:tcPr>
          <w:p>
            <w:pPr>
              <w:pStyle w:val="988"/>
              <w:widowControl w:val="off"/>
              <w:rPr>
                <w:rFonts w:ascii="宋体" w:hAnsi="宋体" w:eastAsia="宋体" w:cs="宋体"/>
              </w:rPr>
            </w:pPr>
            <w:r>
              <w:rPr>
                <w:rFonts w:ascii="宋体" w:hAnsi="宋体" w:eastAsia="宋体" w:cs="宋体"/>
              </w:rPr>
              <w:t xml:space="preserve">参加本次政府采购活动前半年内（至少一个月）依法缴纳税收和社会保险资金的相关材料，或提供资格承诺函。</w:t>
            </w:r>
            <w:r/>
          </w:p>
        </w:tc>
      </w:tr>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5</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参加政府采购活动前三年内，在经营活动中没有重大违法记录</w:t>
            </w:r>
            <w:r/>
          </w:p>
        </w:tc>
        <w:tc>
          <w:tcPr>
            <w:tcMar>
              <w:top w:w="100" w:type="dxa"/>
              <w:bottom w:w="100" w:type="dxa"/>
            </w:tcMar>
            <w:tcW w:w="5315" w:type="dxa"/>
            <w:vAlign w:val="center"/>
            <w:textDirection w:val="lrTb"/>
            <w:noWrap/>
          </w:tcPr>
          <w:p>
            <w:pPr>
              <w:pStyle w:val="988"/>
              <w:widowControl w:val="off"/>
              <w:rPr>
                <w:rFonts w:ascii="宋体" w:hAnsi="宋体" w:eastAsia="宋体" w:cs="宋体"/>
              </w:rPr>
            </w:pPr>
            <w:r>
              <w:rPr>
                <w:rFonts w:ascii="宋体" w:hAnsi="宋体" w:eastAsia="宋体" w:cs="宋体"/>
              </w:rPr>
              <w:t xml:space="preserve">（1）磋商承诺函。（2）“信用中国”网站（www.creditchina.gov.cn）、中国政府采购网（www.ccgp.gov.cn）、“信用江苏”网站（http://credit.jiangsu.gov.cn/）的查询结果未列入失信被执行人名单、重大税收违法案件当事人名单、政府采购严重违法失信行为名单</w:t>
            </w:r>
            <w:r>
              <w:rPr>
                <w:rFonts w:hint="eastAsia" w:ascii="宋体" w:hAnsi="宋体" w:eastAsia="宋体" w:cs="宋体"/>
              </w:rPr>
              <w:t xml:space="preserve">,</w:t>
            </w:r>
            <w:r>
              <w:rPr>
                <w:rFonts w:ascii="宋体" w:hAnsi="宋体" w:eastAsia="宋体" w:cs="宋体"/>
              </w:rPr>
              <w:t xml:space="preserve">以现场查询为准。</w:t>
            </w:r>
            <w:r/>
          </w:p>
        </w:tc>
      </w:tr>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hint="eastAsia" w:ascii="宋体" w:hAnsi="宋体" w:eastAsia="宋体" w:cs="宋体"/>
              </w:rPr>
              <w:t xml:space="preserve">6</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color w:val="000000"/>
              </w:rPr>
              <w:t xml:space="preserve">法律、行政法规规定的其他条件</w:t>
            </w:r>
            <w:r>
              <w:rPr>
                <w:rFonts w:hint="eastAsia" w:ascii="宋体" w:hAnsi="宋体" w:eastAsia="宋体" w:cs="宋体"/>
                <w:color w:val="000000"/>
              </w:rPr>
              <w:t xml:space="preserve">及其他</w:t>
            </w:r>
            <w:r/>
          </w:p>
        </w:tc>
        <w:tc>
          <w:tcPr>
            <w:tcMar>
              <w:top w:w="100" w:type="dxa"/>
              <w:bottom w:w="100" w:type="dxa"/>
            </w:tcMar>
            <w:tcW w:w="5315" w:type="dxa"/>
            <w:vAlign w:val="center"/>
            <w:textDirection w:val="lrTb"/>
            <w:noWrap/>
          </w:tcPr>
          <w:p>
            <w:pPr>
              <w:pStyle w:val="988"/>
              <w:jc w:val="center"/>
              <w:widowControl w:val="off"/>
              <w:rPr>
                <w:rFonts w:ascii="宋体" w:hAnsi="宋体" w:eastAsia="宋体" w:cs="宋体"/>
              </w:rPr>
            </w:pPr>
            <w:r>
              <w:rPr>
                <w:rFonts w:hint="eastAsia" w:ascii="宋体" w:hAnsi="宋体" w:eastAsia="宋体" w:cs="宋体"/>
              </w:rPr>
              <w:t xml:space="preserve">本项目不接受联合体</w:t>
            </w:r>
            <w:r/>
          </w:p>
        </w:tc>
      </w:tr>
      <w:tr>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hint="eastAsia" w:ascii="宋体" w:hAnsi="宋体" w:eastAsia="宋体" w:cs="宋体"/>
              </w:rPr>
              <w:t xml:space="preserve">7</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落实政府采购政策需满足的资格要求</w:t>
            </w:r>
            <w:r/>
          </w:p>
        </w:tc>
        <w:tc>
          <w:tcPr>
            <w:tcMar>
              <w:top w:w="100" w:type="dxa"/>
              <w:bottom w:w="100" w:type="dxa"/>
            </w:tcMar>
            <w:tcW w:w="5315"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中小企业声明函</w:t>
            </w:r>
            <w:r/>
          </w:p>
        </w:tc>
      </w:tr>
      <w:tr>
        <w:trPr>
          <w:trHeight w:val="2589"/>
        </w:trPr>
        <w:tc>
          <w:tcPr>
            <w:tcMar>
              <w:top w:w="100" w:type="dxa"/>
              <w:bottom w:w="100" w:type="dxa"/>
            </w:tcMar>
            <w:tcW w:w="814" w:type="dxa"/>
            <w:vAlign w:val="center"/>
            <w:textDirection w:val="lrTb"/>
            <w:noWrap/>
          </w:tcPr>
          <w:p>
            <w:pPr>
              <w:pStyle w:val="988"/>
              <w:jc w:val="center"/>
              <w:widowControl w:val="off"/>
              <w:rPr>
                <w:rFonts w:ascii="宋体" w:hAnsi="宋体" w:eastAsia="宋体" w:cs="宋体"/>
              </w:rPr>
            </w:pPr>
            <w:r>
              <w:rPr>
                <w:rFonts w:hint="eastAsia" w:ascii="宋体" w:hAnsi="宋体" w:eastAsia="宋体" w:cs="宋体"/>
              </w:rPr>
              <w:t xml:space="preserve">8</w:t>
            </w:r>
            <w:r/>
          </w:p>
        </w:tc>
        <w:tc>
          <w:tcPr>
            <w:tcMar>
              <w:top w:w="100" w:type="dxa"/>
              <w:bottom w:w="100" w:type="dxa"/>
            </w:tcMar>
            <w:tcW w:w="2910" w:type="dxa"/>
            <w:vAlign w:val="center"/>
            <w:textDirection w:val="lrTb"/>
            <w:noWrap/>
          </w:tcPr>
          <w:p>
            <w:pPr>
              <w:pStyle w:val="988"/>
              <w:jc w:val="center"/>
              <w:widowControl w:val="off"/>
              <w:rPr>
                <w:rFonts w:ascii="宋体" w:hAnsi="宋体" w:eastAsia="宋体" w:cs="宋体"/>
              </w:rPr>
            </w:pPr>
            <w:r>
              <w:rPr>
                <w:rFonts w:ascii="宋体" w:hAnsi="宋体" w:eastAsia="宋体" w:cs="宋体"/>
              </w:rPr>
              <w:t xml:space="preserve">本项目的特定资格要求</w:t>
            </w:r>
            <w:r/>
          </w:p>
        </w:tc>
        <w:tc>
          <w:tcPr>
            <w:tcMar>
              <w:top w:w="100" w:type="dxa"/>
              <w:bottom w:w="100" w:type="dxa"/>
            </w:tcMar>
            <w:tcW w:w="5315" w:type="dxa"/>
            <w:vAlign w:val="center"/>
            <w:textDirection w:val="lrTb"/>
            <w:noWrap/>
          </w:tcPr>
          <w:p>
            <w:pPr>
              <w:pStyle w:val="988"/>
              <w:widowControl w:val="off"/>
              <w:rPr>
                <w:rFonts w:ascii="宋体" w:hAnsi="宋体" w:eastAsia="宋体" w:cs="宋体"/>
              </w:rPr>
            </w:pPr>
            <w:r>
              <w:rPr>
                <w:rFonts w:hint="eastAsia" w:ascii="宋体" w:hAnsi="宋体" w:eastAsia="宋体" w:cs="宋体"/>
              </w:rPr>
              <w:t xml:space="preserve">（1）供应商须为具有市政公用工程施工总承包三级及以上资质；同时具备安全生产条件，并取得安全生产许可证。</w:t>
            </w:r>
            <w:r/>
          </w:p>
          <w:p>
            <w:pPr>
              <w:pStyle w:val="988"/>
              <w:widowControl w:val="off"/>
              <w:rPr>
                <w:rFonts w:ascii="宋体" w:hAnsi="宋体" w:eastAsia="宋体" w:cs="宋体"/>
              </w:rPr>
            </w:pPr>
            <w:r>
              <w:rPr>
                <w:rFonts w:hint="eastAsia" w:ascii="宋体" w:hAnsi="宋体" w:eastAsia="宋体" w:cs="宋体"/>
              </w:rPr>
              <w:t xml:space="preserve">（2）项目负责人须为具有有效的二级及以上建造师（市政公用工程专业）及在有效期内的安全生产考核合格证（B类证书），并具有供应商为其缴纳的自2026年1月以来任意一个月社保证明材料。</w:t>
            </w:r>
            <w:r/>
          </w:p>
          <w:p>
            <w:pPr>
              <w:pStyle w:val="988"/>
              <w:rPr>
                <w:rFonts w:ascii="宋体" w:hAnsi="宋体" w:cs="宋体" w:eastAsiaTheme="minorEastAsia"/>
                <w:u w:val="single"/>
              </w:rPr>
            </w:pPr>
            <w:r>
              <w:rPr>
                <w:rFonts w:hint="eastAsia" w:ascii="宋体" w:hAnsi="宋体" w:cs="宋体"/>
              </w:rPr>
              <w:t xml:space="preserve">（3）项目负责人无在建工程项目（供应商提供项目经理无在建承诺）。</w:t>
            </w:r>
            <w:bookmarkEnd w:id="138"/>
            <w:r/>
          </w:p>
        </w:tc>
      </w:tr>
    </w:tbl>
    <w:p>
      <w:pPr>
        <w:pStyle w:val="725"/>
        <w:ind w:firstLine="422"/>
        <w:jc w:val="left"/>
        <w:keepLines w:val="0"/>
        <w:keepNext w:val="0"/>
        <w:spacing w:line="400" w:lineRule="exact"/>
        <w:rPr>
          <w:rFonts w:ascii="宋体" w:hAnsi="宋体"/>
          <w:sz w:val="28"/>
          <w:szCs w:val="28"/>
        </w:rPr>
      </w:pPr>
      <w:r/>
      <w:bookmarkStart w:id="139" w:name="_Toc234243913"/>
      <w:r/>
      <w:bookmarkStart w:id="140" w:name="_Toc14675"/>
      <w:r>
        <w:rPr>
          <w:rFonts w:hint="eastAsia" w:ascii="宋体" w:hAnsi="宋体"/>
          <w:sz w:val="28"/>
          <w:szCs w:val="28"/>
        </w:rPr>
        <w:t xml:space="preserve">4．磋商响应文件的有效性、完整性和响应程度审查</w:t>
      </w:r>
      <w:bookmarkEnd w:id="139"/>
      <w:r/>
      <w:bookmarkEnd w:id="140"/>
      <w:r/>
      <w:bookmarkStart w:id="141" w:name="EB542fd3e7b1ce4cef9757cee7f9a352d2"/>
      <w:r/>
      <w:r/>
    </w:p>
    <w:tbl>
      <w:tblPr>
        <w:tblStyle w:val="731"/>
        <w:tblW w:w="89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829"/>
        <w:gridCol w:w="2775"/>
        <w:gridCol w:w="5342"/>
      </w:tblGrid>
      <w:tr>
        <w:trPr/>
        <w:tc>
          <w:tcPr>
            <w:tcMar>
              <w:top w:w="100" w:type="dxa"/>
              <w:bottom w:w="100" w:type="dxa"/>
            </w:tcMar>
            <w:tcW w:w="829"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2775"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审查要素</w:t>
            </w:r>
            <w:r/>
          </w:p>
        </w:tc>
        <w:tc>
          <w:tcPr>
            <w:tcMar>
              <w:top w:w="100" w:type="dxa"/>
              <w:bottom w:w="100" w:type="dxa"/>
            </w:tcMar>
            <w:tcW w:w="5342"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审查内容</w:t>
            </w:r>
            <w:r/>
          </w:p>
        </w:tc>
      </w:tr>
      <w:tr>
        <w:trPr/>
        <w:tc>
          <w:tcPr>
            <w:tcMar>
              <w:top w:w="100" w:type="dxa"/>
              <w:bottom w:w="100" w:type="dxa"/>
            </w:tcMar>
            <w:tcW w:w="829"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1</w:t>
            </w:r>
            <w:r/>
          </w:p>
        </w:tc>
        <w:tc>
          <w:tcPr>
            <w:tcMar>
              <w:top w:w="100" w:type="dxa"/>
              <w:bottom w:w="100" w:type="dxa"/>
            </w:tcMar>
            <w:tcW w:w="2775"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响应文件有效性</w:t>
            </w:r>
            <w:r/>
          </w:p>
        </w:tc>
        <w:tc>
          <w:tcPr>
            <w:tcMar>
              <w:top w:w="100" w:type="dxa"/>
              <w:bottom w:w="100" w:type="dxa"/>
            </w:tcMar>
            <w:tcW w:w="5342" w:type="dxa"/>
            <w:vAlign w:val="center"/>
            <w:textDirection w:val="lrTb"/>
            <w:noWrap/>
          </w:tcPr>
          <w:p>
            <w:pPr>
              <w:pStyle w:val="996"/>
              <w:widowControl w:val="off"/>
              <w:rPr>
                <w:rFonts w:ascii="宋体" w:hAnsi="宋体" w:eastAsia="宋体" w:cs="宋体"/>
              </w:rPr>
            </w:pPr>
            <w:r>
              <w:rPr>
                <w:rFonts w:ascii="宋体" w:hAnsi="宋体" w:eastAsia="宋体" w:cs="宋体"/>
              </w:rPr>
              <w:t xml:space="preserve">电子响应文件的有效电子签章。磋商报价。</w:t>
            </w:r>
            <w:r/>
          </w:p>
          <w:p>
            <w:pPr>
              <w:pStyle w:val="996"/>
              <w:widowControl w:val="off"/>
              <w:rPr>
                <w:rFonts w:ascii="宋体" w:hAnsi="宋体" w:eastAsia="宋体" w:cs="宋体"/>
                <w:color w:val="000000"/>
              </w:rPr>
            </w:pPr>
            <w:r>
              <w:rPr>
                <w:rFonts w:ascii="宋体" w:hAnsi="宋体" w:eastAsia="宋体" w:cs="宋体"/>
                <w:color w:val="000000"/>
              </w:rPr>
              <w:t xml:space="preserve">未改变磋商文件规定的暂估价、暂列金额及甲供材料价格；未改变磋商文件工程量清单中明确列出的不可竞争费用项目或费率或计算基础的；未改变磋商文件提供的工程量清单的项目编码、项目名称、项目特征、计量单位和工程量的</w:t>
            </w:r>
            <w:r>
              <w:rPr>
                <w:rFonts w:hint="eastAsia" w:ascii="宋体" w:hAnsi="宋体" w:eastAsia="宋体" w:cs="宋体"/>
                <w:color w:val="000000"/>
              </w:rPr>
              <w:t xml:space="preserve">。</w:t>
            </w:r>
            <w:r/>
          </w:p>
          <w:p>
            <w:pPr>
              <w:pStyle w:val="996"/>
              <w:widowControl w:val="off"/>
              <w:rPr>
                <w:rFonts w:ascii="宋体" w:hAnsi="宋体" w:eastAsia="宋体" w:cs="宋体"/>
                <w:b/>
                <w:bCs/>
              </w:rPr>
            </w:pPr>
            <w:r>
              <w:rPr>
                <w:rFonts w:ascii="宋体" w:hAnsi="宋体" w:eastAsia="宋体" w:cs="宋体"/>
                <w:b/>
                <w:bCs/>
              </w:rPr>
              <w:t xml:space="preserve">若有委托代理人，供应商为委托代理人缴纳的社保证明材料。</w:t>
            </w:r>
            <w:r/>
          </w:p>
          <w:p>
            <w:pPr>
              <w:pStyle w:val="996"/>
              <w:jc w:val="both"/>
              <w:widowControl w:val="off"/>
              <w:rPr>
                <w:rFonts w:ascii="宋体" w:hAnsi="宋体" w:eastAsia="宋体" w:cs="宋体"/>
              </w:rPr>
            </w:pPr>
            <w:r>
              <w:rPr>
                <w:rFonts w:ascii="宋体" w:hAnsi="宋体" w:eastAsia="宋体" w:cs="宋体"/>
              </w:rPr>
              <w:t xml:space="preserve">未发现属无效响应的其他情形。</w:t>
            </w:r>
            <w:r/>
          </w:p>
        </w:tc>
      </w:tr>
      <w:tr>
        <w:trPr/>
        <w:tc>
          <w:tcPr>
            <w:tcMar>
              <w:top w:w="100" w:type="dxa"/>
              <w:bottom w:w="100" w:type="dxa"/>
            </w:tcMar>
            <w:tcW w:w="829"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2</w:t>
            </w:r>
            <w:r/>
          </w:p>
        </w:tc>
        <w:tc>
          <w:tcPr>
            <w:tcMar>
              <w:top w:w="100" w:type="dxa"/>
              <w:bottom w:w="100" w:type="dxa"/>
            </w:tcMar>
            <w:tcW w:w="2775"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响应文件完整性</w:t>
            </w:r>
            <w:r/>
          </w:p>
        </w:tc>
        <w:tc>
          <w:tcPr>
            <w:tcMar>
              <w:top w:w="100" w:type="dxa"/>
              <w:bottom w:w="100" w:type="dxa"/>
            </w:tcMar>
            <w:tcW w:w="5342" w:type="dxa"/>
            <w:vAlign w:val="center"/>
            <w:textDirection w:val="lrTb"/>
            <w:noWrap/>
          </w:tcPr>
          <w:p>
            <w:pPr>
              <w:pStyle w:val="996"/>
              <w:jc w:val="both"/>
              <w:widowControl w:val="off"/>
              <w:rPr>
                <w:rFonts w:ascii="宋体" w:hAnsi="宋体" w:eastAsia="宋体" w:cs="宋体"/>
              </w:rPr>
            </w:pPr>
            <w:r>
              <w:rPr>
                <w:rFonts w:ascii="宋体" w:hAnsi="宋体" w:eastAsia="宋体" w:cs="宋体"/>
              </w:rPr>
              <w:t xml:space="preserve">响应文件内容完整性、齐全性。</w:t>
            </w:r>
            <w:r/>
          </w:p>
        </w:tc>
      </w:tr>
      <w:tr>
        <w:trPr/>
        <w:tc>
          <w:tcPr>
            <w:tcMar>
              <w:top w:w="100" w:type="dxa"/>
              <w:bottom w:w="100" w:type="dxa"/>
            </w:tcMar>
            <w:tcW w:w="829"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3</w:t>
            </w:r>
            <w:r/>
          </w:p>
        </w:tc>
        <w:tc>
          <w:tcPr>
            <w:tcMar>
              <w:top w:w="100" w:type="dxa"/>
              <w:bottom w:w="100" w:type="dxa"/>
            </w:tcMar>
            <w:tcW w:w="2775" w:type="dxa"/>
            <w:vAlign w:val="center"/>
            <w:textDirection w:val="lrTb"/>
            <w:noWrap/>
          </w:tcPr>
          <w:p>
            <w:pPr>
              <w:pStyle w:val="996"/>
              <w:jc w:val="center"/>
              <w:widowControl w:val="off"/>
              <w:rPr>
                <w:rFonts w:ascii="宋体" w:hAnsi="宋体" w:eastAsia="宋体" w:cs="宋体"/>
              </w:rPr>
            </w:pPr>
            <w:r>
              <w:rPr>
                <w:rFonts w:ascii="宋体" w:hAnsi="宋体" w:eastAsia="宋体" w:cs="宋体"/>
              </w:rPr>
              <w:t xml:space="preserve">对磋商文件响应程度</w:t>
            </w:r>
            <w:r/>
          </w:p>
        </w:tc>
        <w:tc>
          <w:tcPr>
            <w:tcMar>
              <w:top w:w="100" w:type="dxa"/>
              <w:bottom w:w="100" w:type="dxa"/>
            </w:tcMar>
            <w:tcW w:w="5342" w:type="dxa"/>
            <w:vAlign w:val="center"/>
            <w:textDirection w:val="lrTb"/>
            <w:noWrap/>
          </w:tcPr>
          <w:p>
            <w:pPr>
              <w:pStyle w:val="996"/>
              <w:widowControl w:val="off"/>
              <w:rPr>
                <w:rFonts w:ascii="宋体" w:hAnsi="宋体" w:eastAsia="宋体" w:cs="宋体"/>
              </w:rPr>
            </w:pPr>
            <w:r>
              <w:rPr>
                <w:rFonts w:ascii="宋体" w:hAnsi="宋体" w:eastAsia="宋体" w:cs="宋体"/>
              </w:rPr>
              <w:t xml:space="preserve">审查响应文件与磋商文件要求的主要条款、条件和技术规格是否相符，是否存在重大偏离或保留。</w:t>
            </w:r>
            <w:bookmarkEnd w:id="141"/>
            <w:r/>
          </w:p>
        </w:tc>
      </w:tr>
    </w:tbl>
    <w:p>
      <w:pPr>
        <w:rPr>
          <w:color w:val="000080"/>
          <w:sz w:val="20"/>
        </w:rPr>
      </w:pPr>
      <w:r>
        <w:rPr>
          <w:color w:val="000080"/>
          <w:sz w:val="20"/>
        </w:rPr>
      </w:r>
      <w:r/>
    </w:p>
    <w:p>
      <w:pPr>
        <w:ind w:firstLine="420"/>
        <w:spacing w:line="360" w:lineRule="auto"/>
        <w:rPr>
          <w:rFonts w:ascii="宋体" w:hAnsi="宋体"/>
          <w:sz w:val="24"/>
        </w:rPr>
      </w:pPr>
      <w:r>
        <w:rPr>
          <w:rFonts w:hint="eastAsia" w:ascii="宋体" w:hAnsi="宋体"/>
          <w:sz w:val="24"/>
        </w:rPr>
        <w:t xml:space="preserve">审查磋商响应文件与磋商文件要求的主要条款、条件和技术规格是否相符，是否存在重大偏离或保留。所谓重大偏离或保留系指影响到磋商文件规定的服务（货物）范围、质量和性能的，或者在实质上与磋商文件不一致，有限制采购人权利和供应商义务的规定，而纠正这些偏离或保留将会对其他实质上响应文件的供应商的竞争地位产生不公正的影响（重大偏离或保留的认定须经磋商小组半数以上同意）。磋商小组决定磋商响应文件的响应性只根据磋商响应文件本身的内容，而不寻求外部的证据。</w:t>
      </w:r>
      <w:r/>
    </w:p>
    <w:p>
      <w:pPr>
        <w:pStyle w:val="725"/>
        <w:ind w:firstLine="422"/>
        <w:jc w:val="left"/>
        <w:keepLines w:val="0"/>
        <w:keepNext w:val="0"/>
        <w:spacing w:line="400" w:lineRule="exact"/>
        <w:rPr>
          <w:rFonts w:ascii="宋体" w:hAnsi="宋体"/>
          <w:sz w:val="28"/>
          <w:szCs w:val="28"/>
        </w:rPr>
      </w:pPr>
      <w:r/>
      <w:bookmarkStart w:id="142" w:name="_Toc5934"/>
      <w:r/>
      <w:bookmarkStart w:id="143" w:name="_Toc234243914"/>
      <w:r>
        <w:rPr>
          <w:rFonts w:hint="eastAsia" w:ascii="宋体" w:hAnsi="宋体"/>
          <w:sz w:val="28"/>
          <w:szCs w:val="28"/>
        </w:rPr>
        <w:t xml:space="preserve">5．磋商记录</w:t>
      </w:r>
      <w:bookmarkEnd w:id="142"/>
      <w:r/>
      <w:bookmarkEnd w:id="143"/>
      <w:r/>
      <w:r/>
    </w:p>
    <w:p>
      <w:pPr>
        <w:ind w:firstLine="420"/>
        <w:spacing w:line="360" w:lineRule="auto"/>
        <w:rPr>
          <w:rFonts w:ascii="宋体" w:hAnsi="宋体"/>
          <w:sz w:val="24"/>
        </w:rPr>
      </w:pPr>
      <w:r>
        <w:rPr>
          <w:rFonts w:hint="eastAsia" w:ascii="宋体" w:hAnsi="宋体"/>
          <w:sz w:val="24"/>
        </w:rPr>
        <w:t xml:space="preserve">5.1《磋商记录》包括供应商答复或承诺的内容、磋商文件的变动情况及最后报价等。</w:t>
      </w:r>
      <w:r/>
    </w:p>
    <w:p>
      <w:pPr>
        <w:pStyle w:val="725"/>
        <w:ind w:firstLine="422"/>
        <w:jc w:val="left"/>
        <w:keepLines w:val="0"/>
        <w:keepNext w:val="0"/>
        <w:spacing w:line="400" w:lineRule="exact"/>
        <w:rPr>
          <w:rFonts w:ascii="宋体" w:hAnsi="宋体"/>
          <w:sz w:val="28"/>
          <w:szCs w:val="28"/>
        </w:rPr>
      </w:pPr>
      <w:r/>
      <w:bookmarkStart w:id="144" w:name="_Toc11512"/>
      <w:r/>
      <w:bookmarkStart w:id="145" w:name="_Toc234243915"/>
      <w:r>
        <w:rPr>
          <w:rFonts w:hint="eastAsia" w:ascii="宋体" w:hAnsi="宋体"/>
          <w:sz w:val="28"/>
          <w:szCs w:val="28"/>
        </w:rPr>
        <w:t xml:space="preserve">6．综合评分</w:t>
      </w:r>
      <w:bookmarkEnd w:id="144"/>
      <w:r/>
      <w:bookmarkEnd w:id="145"/>
      <w:r/>
      <w:r/>
    </w:p>
    <w:p>
      <w:pPr>
        <w:ind w:firstLine="420"/>
        <w:jc w:val="left"/>
        <w:spacing w:line="360" w:lineRule="auto"/>
      </w:pPr>
      <w:r>
        <w:rPr>
          <w:rFonts w:hint="eastAsia" w:ascii="宋体" w:hAnsi="宋体"/>
          <w:b/>
          <w:sz w:val="24"/>
        </w:rPr>
        <w:t xml:space="preserve">经磋商确定最终采购需求和提交最后报价的供应商后，磋商小组采用综合评分法对提交最后报价的供应商的磋商响应文件和最后报价进行综合评分，总分100分。</w:t>
      </w:r>
      <w:bookmarkStart w:id="146" w:name="EB63fa5afa8e894d0fac039c118b77e410"/>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2236"/>
        <w:gridCol w:w="2236"/>
        <w:gridCol w:w="2237"/>
        <w:gridCol w:w="2237"/>
      </w:tblGrid>
      <w:tr>
        <w:trPr/>
        <w:tc>
          <w:tcPr>
            <w:tcMar>
              <w:top w:w="100" w:type="dxa"/>
              <w:bottom w:w="100" w:type="dxa"/>
            </w:tcMar>
            <w:tcW w:w="2236" w:type="dxa"/>
            <w:vAlign w:val="center"/>
            <w:textDirection w:val="lrTb"/>
            <w:noWrap/>
          </w:tcPr>
          <w:p>
            <w:pPr>
              <w:pStyle w:val="1009"/>
              <w:jc w:val="center"/>
              <w:widowControl w:val="off"/>
              <w:rPr>
                <w:rFonts w:ascii="宋体" w:hAnsi="宋体" w:eastAsia="宋体" w:cs="宋体"/>
              </w:rPr>
            </w:pPr>
            <w:r>
              <w:rPr>
                <w:rFonts w:ascii="宋体" w:hAnsi="宋体" w:eastAsia="宋体" w:cs="宋体"/>
              </w:rPr>
              <w:t xml:space="preserve">评分项目</w:t>
            </w:r>
            <w:r/>
          </w:p>
        </w:tc>
        <w:tc>
          <w:tcPr>
            <w:tcMar>
              <w:top w:w="100" w:type="dxa"/>
              <w:bottom w:w="100" w:type="dxa"/>
            </w:tcMar>
            <w:tcW w:w="2236" w:type="dxa"/>
            <w:vAlign w:val="center"/>
            <w:textDirection w:val="lrTb"/>
            <w:noWrap/>
          </w:tcPr>
          <w:p>
            <w:pPr>
              <w:pStyle w:val="1009"/>
              <w:jc w:val="center"/>
              <w:widowControl w:val="off"/>
              <w:rPr>
                <w:rFonts w:ascii="宋体" w:hAnsi="宋体" w:eastAsia="宋体" w:cs="宋体"/>
              </w:rPr>
            </w:pPr>
            <w:r>
              <w:rPr>
                <w:rFonts w:ascii="宋体" w:hAnsi="宋体" w:eastAsia="宋体" w:cs="宋体"/>
              </w:rPr>
              <w:t xml:space="preserve">技术评审</w:t>
            </w:r>
            <w:r/>
          </w:p>
        </w:tc>
        <w:tc>
          <w:tcPr>
            <w:tcMar>
              <w:top w:w="100" w:type="dxa"/>
              <w:bottom w:w="100" w:type="dxa"/>
            </w:tcMar>
            <w:tcW w:w="2237" w:type="dxa"/>
            <w:vAlign w:val="center"/>
            <w:textDirection w:val="lrTb"/>
            <w:noWrap/>
          </w:tcPr>
          <w:p>
            <w:pPr>
              <w:pStyle w:val="1009"/>
              <w:jc w:val="center"/>
              <w:widowControl w:val="off"/>
              <w:rPr>
                <w:rFonts w:ascii="宋体" w:hAnsi="宋体" w:eastAsia="宋体" w:cs="宋体"/>
              </w:rPr>
            </w:pPr>
            <w:r>
              <w:rPr>
                <w:rFonts w:ascii="宋体" w:hAnsi="宋体" w:eastAsia="宋体" w:cs="宋体"/>
              </w:rPr>
              <w:t xml:space="preserve">商务评审</w:t>
            </w:r>
            <w:r/>
          </w:p>
        </w:tc>
        <w:tc>
          <w:tcPr>
            <w:tcMar>
              <w:top w:w="100" w:type="dxa"/>
              <w:bottom w:w="100" w:type="dxa"/>
            </w:tcMar>
            <w:tcW w:w="2237" w:type="dxa"/>
            <w:vAlign w:val="center"/>
            <w:textDirection w:val="lrTb"/>
            <w:noWrap/>
          </w:tcPr>
          <w:p>
            <w:pPr>
              <w:pStyle w:val="1009"/>
              <w:jc w:val="center"/>
              <w:widowControl w:val="off"/>
              <w:rPr>
                <w:rFonts w:ascii="宋体" w:hAnsi="宋体" w:eastAsia="宋体" w:cs="宋体"/>
              </w:rPr>
            </w:pPr>
            <w:r>
              <w:rPr>
                <w:rFonts w:ascii="宋体" w:hAnsi="宋体" w:eastAsia="宋体" w:cs="宋体"/>
              </w:rPr>
              <w:t xml:space="preserve">价格评审</w:t>
            </w:r>
            <w:r/>
          </w:p>
        </w:tc>
      </w:tr>
      <w:tr>
        <w:trPr/>
        <w:tc>
          <w:tcPr>
            <w:tcMar>
              <w:top w:w="100" w:type="dxa"/>
              <w:bottom w:w="100" w:type="dxa"/>
            </w:tcMar>
            <w:tcW w:w="2236" w:type="dxa"/>
            <w:vAlign w:val="center"/>
            <w:textDirection w:val="lrTb"/>
            <w:noWrap/>
          </w:tcPr>
          <w:p>
            <w:pPr>
              <w:pStyle w:val="1009"/>
              <w:jc w:val="center"/>
              <w:widowControl w:val="off"/>
              <w:rPr>
                <w:rFonts w:ascii="宋体" w:hAnsi="宋体" w:eastAsia="宋体" w:cs="宋体"/>
              </w:rPr>
            </w:pPr>
            <w:r>
              <w:rPr>
                <w:rFonts w:ascii="宋体" w:hAnsi="宋体" w:eastAsia="宋体" w:cs="宋体"/>
              </w:rPr>
              <w:t xml:space="preserve">分值</w:t>
            </w:r>
            <w:r/>
          </w:p>
        </w:tc>
        <w:tc>
          <w:tcPr>
            <w:tcMar>
              <w:top w:w="100" w:type="dxa"/>
              <w:bottom w:w="100" w:type="dxa"/>
            </w:tcMar>
            <w:tcW w:w="2236" w:type="dxa"/>
            <w:vAlign w:val="center"/>
            <w:textDirection w:val="lrTb"/>
            <w:noWrap/>
          </w:tcPr>
          <w:p>
            <w:pPr>
              <w:pStyle w:val="1009"/>
              <w:jc w:val="center"/>
              <w:widowControl w:val="off"/>
              <w:rPr>
                <w:rFonts w:ascii="宋体" w:hAnsi="宋体" w:eastAsia="宋体" w:cs="宋体"/>
              </w:rPr>
            </w:pPr>
            <w:r>
              <w:rPr>
                <w:rFonts w:hint="eastAsia" w:ascii="宋体" w:hAnsi="宋体" w:eastAsia="宋体" w:cs="宋体"/>
              </w:rPr>
              <w:t xml:space="preserve">50</w:t>
            </w:r>
            <w:r>
              <w:rPr>
                <w:rFonts w:ascii="宋体" w:hAnsi="宋体" w:eastAsia="宋体" w:cs="宋体"/>
              </w:rPr>
              <w:t xml:space="preserve">.00</w:t>
            </w:r>
            <w:r/>
          </w:p>
        </w:tc>
        <w:tc>
          <w:tcPr>
            <w:tcMar>
              <w:top w:w="100" w:type="dxa"/>
              <w:bottom w:w="100" w:type="dxa"/>
            </w:tcMar>
            <w:tcW w:w="2237" w:type="dxa"/>
            <w:vAlign w:val="center"/>
            <w:textDirection w:val="lrTb"/>
            <w:noWrap/>
          </w:tcPr>
          <w:p>
            <w:pPr>
              <w:pStyle w:val="1009"/>
              <w:jc w:val="center"/>
              <w:widowControl w:val="off"/>
              <w:rPr>
                <w:rFonts w:ascii="宋体" w:hAnsi="宋体" w:eastAsia="宋体" w:cs="宋体"/>
              </w:rPr>
            </w:pPr>
            <w:r>
              <w:rPr>
                <w:rFonts w:hint="eastAsia" w:ascii="宋体" w:hAnsi="宋体" w:eastAsia="宋体" w:cs="宋体"/>
              </w:rPr>
              <w:t xml:space="preserve">20</w:t>
            </w:r>
            <w:r>
              <w:rPr>
                <w:rFonts w:ascii="宋体" w:hAnsi="宋体" w:eastAsia="宋体" w:cs="宋体"/>
              </w:rPr>
              <w:t xml:space="preserve">.00</w:t>
            </w:r>
            <w:r/>
          </w:p>
        </w:tc>
        <w:tc>
          <w:tcPr>
            <w:tcMar>
              <w:top w:w="100" w:type="dxa"/>
              <w:bottom w:w="100" w:type="dxa"/>
            </w:tcMar>
            <w:tcW w:w="2237" w:type="dxa"/>
            <w:vAlign w:val="center"/>
            <w:textDirection w:val="lrTb"/>
            <w:noWrap/>
          </w:tcPr>
          <w:p>
            <w:pPr>
              <w:pStyle w:val="1009"/>
              <w:jc w:val="center"/>
              <w:widowControl w:val="off"/>
              <w:rPr>
                <w:rFonts w:ascii="宋体" w:hAnsi="宋体" w:eastAsia="宋体" w:cs="宋体"/>
              </w:rPr>
            </w:pPr>
            <w:r>
              <w:rPr>
                <w:rFonts w:hint="eastAsia" w:ascii="宋体" w:hAnsi="宋体" w:eastAsia="宋体" w:cs="宋体"/>
              </w:rPr>
              <w:t xml:space="preserve">30</w:t>
            </w:r>
            <w:r>
              <w:rPr>
                <w:rFonts w:ascii="宋体" w:hAnsi="宋体" w:eastAsia="宋体" w:cs="宋体"/>
              </w:rPr>
              <w:t xml:space="preserve">.00</w:t>
            </w:r>
            <w:bookmarkEnd w:id="146"/>
            <w:r/>
          </w:p>
        </w:tc>
      </w:tr>
    </w:tbl>
    <w:p>
      <w:pPr>
        <w:jc w:val="left"/>
        <w:spacing w:line="360" w:lineRule="auto"/>
        <w:rPr>
          <w:rFonts w:ascii="宋体" w:hAnsi="宋体"/>
          <w:b/>
          <w:sz w:val="24"/>
          <w:highlight w:val="white"/>
        </w:rPr>
      </w:pPr>
      <w:r>
        <w:rPr>
          <w:rFonts w:ascii="宋体" w:hAnsi="宋体"/>
          <w:b/>
          <w:sz w:val="24"/>
          <w:highlight w:val="white"/>
        </w:rPr>
      </w:r>
      <w:r/>
    </w:p>
    <w:p>
      <w:pPr>
        <w:jc w:val="left"/>
        <w:spacing w:line="360" w:lineRule="auto"/>
        <w:rPr>
          <w:sz w:val="24"/>
          <w:szCs w:val="24"/>
        </w:rPr>
      </w:pPr>
      <w:r>
        <w:rPr>
          <w:rFonts w:hint="eastAsia" w:ascii="宋体" w:hAnsi="宋体"/>
          <w:b/>
          <w:sz w:val="24"/>
          <w:szCs w:val="24"/>
        </w:rPr>
        <w:t xml:space="preserve">（一）技术评审</w:t>
      </w:r>
      <w:bookmarkStart w:id="147" w:name="EBab0232e4a5c44212aff41ee73b400517"/>
      <w:r/>
      <w:r/>
    </w:p>
    <w:tbl>
      <w:tblPr>
        <w:tblStyle w:val="731"/>
        <w:tblW w:w="911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53"/>
        <w:gridCol w:w="1989"/>
        <w:gridCol w:w="5658"/>
        <w:gridCol w:w="815"/>
      </w:tblGrid>
      <w:tr>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5658"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分值</w:t>
            </w:r>
            <w:r/>
          </w:p>
        </w:tc>
      </w:tr>
      <w:tr>
        <w:trPr/>
        <w:tc>
          <w:tcPr>
            <w:gridSpan w:val="3"/>
            <w:tcMar>
              <w:top w:w="100" w:type="dxa"/>
              <w:bottom w:w="100" w:type="dxa"/>
            </w:tcMar>
            <w:tcW w:w="8300"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一、技术或者服务水平评价</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50.0</w:t>
            </w:r>
            <w:r/>
          </w:p>
        </w:tc>
      </w:tr>
      <w:tr>
        <w:trPr>
          <w:trHeight w:val="2103"/>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总体方案评价</w:t>
            </w:r>
            <w:r/>
          </w:p>
        </w:tc>
        <w:tc>
          <w:tcPr>
            <w:tcMar>
              <w:top w:w="100" w:type="dxa"/>
              <w:bottom w:w="100" w:type="dxa"/>
            </w:tcMar>
            <w:tcW w:w="5658" w:type="dxa"/>
            <w:vAlign w:val="center"/>
            <w:textDirection w:val="lrTb"/>
            <w:noWrap/>
          </w:tcPr>
          <w:p>
            <w:pPr>
              <w:pStyle w:val="982"/>
              <w:jc w:val="both"/>
              <w:widowControl w:val="off"/>
              <w:rPr>
                <w:rFonts w:ascii="宋体" w:hAnsi="宋体" w:eastAsia="宋体" w:cs="宋体"/>
              </w:rPr>
            </w:pPr>
            <w:r>
              <w:rPr>
                <w:rFonts w:hint="eastAsia" w:ascii="宋体" w:hAnsi="宋体" w:eastAsia="宋体" w:cs="宋体"/>
              </w:rPr>
              <w:t xml:space="preserve">对各供应商针对本项目总体概述进行评价，考察其是否包含本项目的工程概述、总体安排、施工部署等内容。描述完全包含上述要点的，得4分，方案有缺项或无方案的不得分。对总体概述表述详细，总体安排科学合理，加1分。方案考虑周全，有合理化建议的加1分。</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6</w:t>
            </w:r>
            <w:r>
              <w:rPr>
                <w:rFonts w:ascii="宋体" w:hAnsi="宋体" w:eastAsia="宋体" w:cs="宋体"/>
              </w:rPr>
              <w:t xml:space="preserve">.0</w:t>
            </w:r>
            <w:r/>
          </w:p>
        </w:tc>
      </w:tr>
      <w:tr>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1.2</w:t>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项目施工方案</w:t>
            </w:r>
            <w:r>
              <w:rPr>
                <w:rFonts w:hint="eastAsia" w:ascii="宋体" w:hAnsi="宋体" w:eastAsia="宋体" w:cs="宋体"/>
              </w:rPr>
              <w:t xml:space="preserve">评价</w:t>
            </w:r>
            <w:r/>
          </w:p>
        </w:tc>
        <w:tc>
          <w:tcPr>
            <w:tcMar>
              <w:top w:w="100" w:type="dxa"/>
              <w:bottom w:w="100" w:type="dxa"/>
            </w:tcMar>
            <w:tcW w:w="5658" w:type="dxa"/>
            <w:vAlign w:val="center"/>
            <w:textDirection w:val="lrTb"/>
            <w:noWrap/>
          </w:tcPr>
          <w:p>
            <w:pPr>
              <w:pStyle w:val="984"/>
              <w:widowControl w:val="off"/>
              <w:rPr>
                <w:rFonts w:ascii="宋体" w:hAnsi="宋体" w:eastAsia="宋体" w:cs="宋体"/>
              </w:rPr>
            </w:pPr>
            <w:r>
              <w:rPr>
                <w:rFonts w:hint="eastAsia" w:ascii="宋体" w:hAnsi="宋体" w:eastAsia="宋体" w:cs="宋体"/>
              </w:rPr>
              <w:t xml:space="preserve">对各供应商针对本项目提供的施工方案进行评价，考察其是否包含本工程关键部位、施工环境需要采取的施工技术和组织措施情况。描述完全包含上述要点的，得4分，方案有缺项或无方案的不得分。施工方案贴合采购人实际的加2分。施工方案切实可行、科学合理的，加2分。</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.0</w:t>
            </w:r>
            <w:r/>
          </w:p>
        </w:tc>
      </w:tr>
      <w:tr>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1.3</w:t>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ascii="宋体" w:hAnsi="宋体" w:eastAsia="宋体" w:cs="宋体"/>
              </w:rPr>
              <w:t xml:space="preserve">施工进度计划及施工质量控制</w:t>
            </w:r>
            <w:r>
              <w:rPr>
                <w:rFonts w:hint="eastAsia" w:ascii="宋体" w:hAnsi="宋体" w:eastAsia="宋体" w:cs="宋体"/>
              </w:rPr>
              <w:t xml:space="preserve">措施评价</w:t>
            </w:r>
            <w:r/>
          </w:p>
        </w:tc>
        <w:tc>
          <w:tcPr>
            <w:tcMar>
              <w:top w:w="100" w:type="dxa"/>
              <w:bottom w:w="100" w:type="dxa"/>
            </w:tcMar>
            <w:tcW w:w="5658" w:type="dxa"/>
            <w:vAlign w:val="center"/>
            <w:textDirection w:val="lrTb"/>
            <w:noWrap/>
          </w:tcPr>
          <w:p>
            <w:pPr>
              <w:pStyle w:val="984"/>
              <w:widowControl w:val="off"/>
              <w:rPr>
                <w:rFonts w:ascii="宋体" w:hAnsi="宋体" w:eastAsia="宋体" w:cs="宋体"/>
              </w:rPr>
            </w:pPr>
            <w:r>
              <w:rPr>
                <w:rFonts w:hint="eastAsia" w:ascii="宋体" w:hAnsi="宋体" w:eastAsia="宋体" w:cs="宋体"/>
              </w:rPr>
              <w:t xml:space="preserve">对各供应商针对本项目提供的施工进度计划及施工质量控制措施，考察其是否包含施工进度计划（施工进度网络计划、关键节点和线路等）和施工质量控制措施（施工质量的控制和检验手段等）。描述完全包含上述要点的，得4分，方案有缺项或无方案的不得分。施工方案贴合采购人实际的加2分。施工方案切实可行、科学合理的，加2分。</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8.0</w:t>
            </w:r>
            <w:r/>
          </w:p>
        </w:tc>
      </w:tr>
      <w:tr>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1.4</w:t>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项目实施的重点、难点分析和解决方案</w:t>
            </w:r>
            <w:r/>
          </w:p>
        </w:tc>
        <w:tc>
          <w:tcPr>
            <w:tcMar>
              <w:top w:w="100" w:type="dxa"/>
              <w:bottom w:w="100" w:type="dxa"/>
            </w:tcMar>
            <w:tcW w:w="5658" w:type="dxa"/>
            <w:vAlign w:val="center"/>
            <w:textDirection w:val="lrTb"/>
            <w:noWrap/>
          </w:tcPr>
          <w:p>
            <w:pPr>
              <w:pStyle w:val="984"/>
              <w:widowControl w:val="off"/>
              <w:rPr>
                <w:rFonts w:ascii="宋体" w:hAnsi="宋体" w:eastAsia="宋体" w:cs="宋体"/>
              </w:rPr>
            </w:pPr>
            <w:r>
              <w:rPr>
                <w:rFonts w:hint="eastAsia" w:ascii="宋体" w:hAnsi="宋体" w:eastAsia="宋体" w:cs="宋体"/>
              </w:rPr>
              <w:t xml:space="preserve">对各供应商关于本项目实施的重点、难点分析和解决方案进行评价，考察其是否包含项目实施的重点、难点分析及其解决方案，描述完全包含上述内容的，得4分，方案有缺项或无方案的不得分。针对本项目的重难点分析透彻，思路清晰的，加2分。针对本项目重难点的解决方案切实可行、科学合理的，加2分。</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8.0</w:t>
            </w:r>
            <w:r/>
          </w:p>
        </w:tc>
      </w:tr>
      <w:tr>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1.5</w:t>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安全文明施工评价</w:t>
            </w:r>
            <w:r/>
          </w:p>
        </w:tc>
        <w:tc>
          <w:tcPr>
            <w:tcMar>
              <w:top w:w="100" w:type="dxa"/>
              <w:bottom w:w="100" w:type="dxa"/>
            </w:tcMar>
            <w:tcW w:w="5658" w:type="dxa"/>
            <w:vAlign w:val="center"/>
            <w:textDirection w:val="lrTb"/>
            <w:noWrap/>
          </w:tcPr>
          <w:p>
            <w:pPr>
              <w:pStyle w:val="984"/>
              <w:widowControl w:val="off"/>
              <w:rPr>
                <w:rFonts w:ascii="宋体" w:hAnsi="宋体" w:eastAsia="宋体" w:cs="宋体"/>
              </w:rPr>
            </w:pPr>
            <w:r>
              <w:rPr>
                <w:rFonts w:hint="eastAsia" w:ascii="宋体" w:hAnsi="宋体" w:eastAsia="宋体" w:cs="宋体"/>
                <w:color w:val="000000"/>
                <w:spacing w:val="-3"/>
              </w:rPr>
              <w:t xml:space="preserve">对各供应商关于本项目安全文明施工方案进行评价，考察其是否包含环境保护、文明施工管理体系及保证措施、扬尘污染防治方案等，描述完全包含上述内容的，得4分，方案有缺项或无方案的不得分。针对本项目的安全文明施工方案内容详细具体、针对性强的，加2分。针对本项目的安全文明施工方案内容切实可行、科学合理的，加2分。</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8.0</w:t>
            </w:r>
            <w:r/>
          </w:p>
        </w:tc>
      </w:tr>
      <w:tr>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bookmarkStart w:id="148" w:name="OLE_LINK112"/>
            <w:r/>
            <w:bookmarkStart w:id="149" w:name="OLE_LINK111"/>
            <w:r>
              <w:rPr>
                <w:rFonts w:hint="eastAsia" w:ascii="宋体" w:hAnsi="宋体" w:eastAsia="宋体" w:cs="宋体"/>
              </w:rPr>
              <w:t xml:space="preserve">1.6</w:t>
            </w:r>
            <w:bookmarkEnd w:id="148"/>
            <w:r/>
            <w:bookmarkEnd w:id="149"/>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项目投入力量</w:t>
            </w:r>
            <w:r/>
          </w:p>
        </w:tc>
        <w:tc>
          <w:tcPr>
            <w:tcMar>
              <w:top w:w="100" w:type="dxa"/>
              <w:bottom w:w="100" w:type="dxa"/>
            </w:tcMar>
            <w:tcW w:w="5658" w:type="dxa"/>
            <w:vAlign w:val="center"/>
            <w:textDirection w:val="lrTb"/>
            <w:noWrap/>
          </w:tcPr>
          <w:p>
            <w:pPr>
              <w:pStyle w:val="984"/>
              <w:widowControl w:val="off"/>
              <w:rPr>
                <w:rFonts w:ascii="宋体" w:hAnsi="宋体" w:eastAsia="宋体" w:cs="宋体"/>
              </w:rPr>
            </w:pPr>
            <w:r>
              <w:rPr>
                <w:rFonts w:hint="eastAsia" w:ascii="宋体" w:hAnsi="宋体" w:eastAsia="宋体" w:cs="宋体"/>
                <w:color w:val="000000"/>
                <w:spacing w:val="-3"/>
              </w:rPr>
              <w:t xml:space="preserve">对各供应商关于本项目投入资源计划方案进行评价，考察其是否包含投入本项目的施工机具、检验仪器、项目人员等计划方案，描述完全包含上述内容的，得4分，方案有缺项或无方案的不得分。针对本项目的投入资源计划方案内容详细具体、针对性强的，加1分。针对本项目的投入资源计划方案内容切实可行、科学合理的，加1分。</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bookmarkStart w:id="150" w:name="OLE_LINK117"/>
            <w:r>
              <w:rPr>
                <w:rFonts w:hint="eastAsia" w:ascii="宋体" w:hAnsi="宋体" w:eastAsia="宋体" w:cs="宋体"/>
              </w:rPr>
              <w:t xml:space="preserve">6.0</w:t>
            </w:r>
            <w:bookmarkEnd w:id="150"/>
            <w:r/>
            <w:r/>
          </w:p>
        </w:tc>
      </w:tr>
      <w:tr>
        <w:trPr/>
        <w:tc>
          <w:tcPr>
            <w:tcMar>
              <w:top w:w="100" w:type="dxa"/>
              <w:bottom w:w="100" w:type="dxa"/>
            </w:tcMar>
            <w:tcW w:w="653"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1.7</w:t>
            </w:r>
            <w:r/>
          </w:p>
        </w:tc>
        <w:tc>
          <w:tcPr>
            <w:tcMar>
              <w:top w:w="100" w:type="dxa"/>
              <w:bottom w:w="100" w:type="dxa"/>
            </w:tcMar>
            <w:tcW w:w="1989"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材料采购方案及其质量保障措施评价</w:t>
            </w:r>
            <w:r/>
          </w:p>
        </w:tc>
        <w:tc>
          <w:tcPr>
            <w:tcMar>
              <w:top w:w="100" w:type="dxa"/>
              <w:bottom w:w="100" w:type="dxa"/>
            </w:tcMar>
            <w:tcW w:w="5658" w:type="dxa"/>
            <w:vAlign w:val="center"/>
            <w:textDirection w:val="lrTb"/>
            <w:noWrap/>
          </w:tcPr>
          <w:p>
            <w:pPr>
              <w:pStyle w:val="984"/>
              <w:widowControl w:val="off"/>
              <w:rPr>
                <w:rFonts w:ascii="宋体" w:hAnsi="宋体" w:eastAsia="宋体" w:cs="宋体"/>
                <w:color w:val="000000"/>
                <w:spacing w:val="-3"/>
              </w:rPr>
            </w:pPr>
            <w:r>
              <w:rPr>
                <w:rFonts w:hint="eastAsia" w:ascii="宋体" w:hAnsi="宋体" w:eastAsia="宋体" w:cs="宋体"/>
                <w:color w:val="000000"/>
                <w:spacing w:val="-3"/>
              </w:rPr>
              <w:t xml:space="preserve">对各供应商关于本项目材料采购方案及其质量保障措施进行评价，考察其是否包含本项目所用施工材料、半成品、外购件的采购方案及其质量保障措施，描述完全包含上述内容的，得4分，方案有缺项或无方案的不得分。针对本项目的采购方案内容详细具体、针对性强的，加1分。针对本项目的质量保障措施内容切实可行、科学合理的，加1分。</w:t>
            </w:r>
            <w:r/>
          </w:p>
        </w:tc>
        <w:tc>
          <w:tcPr>
            <w:tcMar>
              <w:top w:w="100" w:type="dxa"/>
              <w:bottom w:w="100" w:type="dxa"/>
            </w:tcMar>
            <w:tcW w:w="815" w:type="dxa"/>
            <w:vAlign w:val="center"/>
            <w:textDirection w:val="lrTb"/>
            <w:noWrap/>
          </w:tcPr>
          <w:p>
            <w:pPr>
              <w:pStyle w:val="984"/>
              <w:jc w:val="center"/>
              <w:widowControl w:val="off"/>
              <w:rPr>
                <w:rFonts w:ascii="宋体" w:hAnsi="宋体" w:eastAsia="宋体" w:cs="宋体"/>
              </w:rPr>
            </w:pPr>
            <w:r>
              <w:rPr>
                <w:rFonts w:hint="eastAsia" w:ascii="宋体" w:hAnsi="宋体" w:eastAsia="宋体" w:cs="宋体"/>
              </w:rPr>
              <w:t xml:space="preserve">6.0</w:t>
            </w:r>
            <w:bookmarkEnd w:id="147"/>
            <w:r/>
          </w:p>
        </w:tc>
      </w:tr>
    </w:tbl>
    <w:p>
      <w:pPr>
        <w:rPr>
          <w:color w:val="000080"/>
          <w:sz w:val="20"/>
        </w:rPr>
      </w:pPr>
      <w:r>
        <w:rPr>
          <w:color w:val="000080"/>
          <w:sz w:val="20"/>
        </w:rPr>
      </w:r>
      <w:r/>
    </w:p>
    <w:p>
      <w:pPr>
        <w:jc w:val="left"/>
        <w:spacing w:line="360" w:lineRule="auto"/>
      </w:pPr>
      <w:r>
        <w:rPr>
          <w:rFonts w:hint="eastAsia" w:ascii="宋体" w:hAnsi="宋体"/>
          <w:b/>
          <w:sz w:val="24"/>
        </w:rPr>
        <w:t xml:space="preserve">（二）商务评审</w:t>
      </w:r>
      <w:bookmarkStart w:id="151" w:name="EB2d1c6a547056464a93a6c79437bbe6a7"/>
      <w:r/>
      <w:r/>
    </w:p>
    <w:tbl>
      <w:tblPr>
        <w:tblStyle w:val="731"/>
        <w:tblW w:w="917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76"/>
        <w:gridCol w:w="1786"/>
        <w:gridCol w:w="5790"/>
        <w:gridCol w:w="926"/>
      </w:tblGrid>
      <w:tr>
        <w:trPr>
          <w:trHeight w:val="561"/>
        </w:trPr>
        <w:tc>
          <w:tcPr>
            <w:tcMar>
              <w:top w:w="100" w:type="dxa"/>
              <w:bottom w:w="100" w:type="dxa"/>
            </w:tcMar>
            <w:tcW w:w="676"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序号</w:t>
            </w:r>
            <w:r/>
          </w:p>
        </w:tc>
        <w:tc>
          <w:tcPr>
            <w:tcMar>
              <w:top w:w="100" w:type="dxa"/>
              <w:bottom w:w="100" w:type="dxa"/>
            </w:tcMar>
            <w:tcW w:w="1786"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5790"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926"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分值</w:t>
            </w:r>
            <w:r/>
          </w:p>
        </w:tc>
      </w:tr>
      <w:tr>
        <w:trPr>
          <w:trHeight w:val="350"/>
        </w:trPr>
        <w:tc>
          <w:tcPr>
            <w:gridSpan w:val="3"/>
            <w:tcMar>
              <w:top w:w="100" w:type="dxa"/>
              <w:bottom w:w="100" w:type="dxa"/>
            </w:tcMar>
            <w:tcW w:w="8252" w:type="dxa"/>
            <w:vAlign w:val="center"/>
            <w:textDirection w:val="lrTb"/>
            <w:noWrap/>
          </w:tcPr>
          <w:p>
            <w:pPr>
              <w:pStyle w:val="982"/>
              <w:jc w:val="center"/>
              <w:widowControl w:val="off"/>
              <w:rPr>
                <w:rFonts w:ascii="宋体" w:hAnsi="宋体" w:eastAsia="宋体" w:cs="宋体"/>
              </w:rPr>
            </w:pPr>
            <w:r>
              <w:rPr>
                <w:rFonts w:hint="eastAsia" w:ascii="宋体" w:hAnsi="宋体" w:eastAsia="宋体" w:cs="宋体"/>
              </w:rPr>
              <w:t xml:space="preserve">一</w:t>
            </w:r>
            <w:r>
              <w:rPr>
                <w:rFonts w:ascii="宋体" w:hAnsi="宋体" w:eastAsia="宋体" w:cs="宋体"/>
              </w:rPr>
              <w:t xml:space="preserve">、</w:t>
            </w:r>
            <w:r>
              <w:rPr>
                <w:rFonts w:hint="eastAsia" w:ascii="宋体" w:hAnsi="宋体" w:eastAsia="宋体" w:cs="宋体"/>
              </w:rPr>
              <w:t xml:space="preserve">商务</w:t>
            </w:r>
            <w:r>
              <w:rPr>
                <w:rFonts w:ascii="宋体" w:hAnsi="宋体" w:eastAsia="宋体" w:cs="宋体"/>
              </w:rPr>
              <w:t xml:space="preserve">评估</w:t>
            </w:r>
            <w:r/>
          </w:p>
        </w:tc>
        <w:tc>
          <w:tcPr>
            <w:tcMar>
              <w:top w:w="100" w:type="dxa"/>
              <w:bottom w:w="100" w:type="dxa"/>
            </w:tcMar>
            <w:tcW w:w="926" w:type="dxa"/>
            <w:vAlign w:val="center"/>
            <w:textDirection w:val="lrTb"/>
            <w:noWrap/>
          </w:tcPr>
          <w:p>
            <w:pPr>
              <w:pStyle w:val="982"/>
              <w:jc w:val="center"/>
              <w:widowControl w:val="off"/>
              <w:rPr>
                <w:rFonts w:ascii="宋体" w:hAnsi="宋体" w:eastAsia="宋体" w:cs="宋体"/>
              </w:rPr>
            </w:pPr>
            <w:r>
              <w:rPr>
                <w:rFonts w:hint="eastAsia" w:ascii="宋体" w:hAnsi="宋体" w:eastAsia="宋体" w:cs="宋体"/>
              </w:rPr>
              <w:t xml:space="preserve">20</w:t>
            </w:r>
            <w:r>
              <w:rPr>
                <w:rFonts w:ascii="宋体" w:hAnsi="宋体" w:eastAsia="宋体" w:cs="宋体"/>
              </w:rPr>
              <w:t xml:space="preserve">.0</w:t>
            </w:r>
            <w:r/>
          </w:p>
        </w:tc>
      </w:tr>
      <w:tr>
        <w:trPr>
          <w:trHeight w:val="1584"/>
        </w:trPr>
        <w:tc>
          <w:tcPr>
            <w:tcMar>
              <w:top w:w="100" w:type="dxa"/>
              <w:bottom w:w="100" w:type="dxa"/>
            </w:tcMar>
            <w:tcW w:w="676"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786" w:type="dxa"/>
            <w:vAlign w:val="center"/>
            <w:textDirection w:val="lrTb"/>
            <w:noWrap/>
          </w:tcPr>
          <w:p>
            <w:pPr>
              <w:pStyle w:val="982"/>
              <w:jc w:val="center"/>
              <w:widowControl w:val="off"/>
              <w:rPr>
                <w:rFonts w:ascii="宋体" w:hAnsi="宋体" w:eastAsia="宋体" w:cs="宋体"/>
              </w:rPr>
            </w:pPr>
            <w:r>
              <w:rPr>
                <w:rFonts w:hint="eastAsia" w:ascii="宋体" w:hAnsi="宋体" w:eastAsia="宋体" w:cs="宋体"/>
              </w:rPr>
              <w:t xml:space="preserve">企业实力</w:t>
            </w:r>
            <w:r/>
          </w:p>
        </w:tc>
        <w:tc>
          <w:tcPr>
            <w:tcMar>
              <w:top w:w="100" w:type="dxa"/>
              <w:bottom w:w="100" w:type="dxa"/>
            </w:tcMar>
            <w:tcW w:w="5790" w:type="dxa"/>
            <w:vAlign w:val="center"/>
            <w:textDirection w:val="lrTb"/>
            <w:noWrap/>
          </w:tcPr>
          <w:p>
            <w:pPr>
              <w:jc w:val="left"/>
              <w:rPr>
                <w:rFonts w:ascii="宋体" w:hAnsi="宋体" w:cs="宋体"/>
                <w:sz w:val="24"/>
                <w:szCs w:val="24"/>
              </w:rPr>
            </w:pPr>
            <w:r/>
            <w:bookmarkStart w:id="152" w:name="OLE_LINK6"/>
            <w:r>
              <w:rPr>
                <w:rFonts w:hint="eastAsia" w:ascii="宋体" w:hAnsi="宋体" w:cs="宋体"/>
                <w:sz w:val="24"/>
                <w:szCs w:val="24"/>
              </w:rPr>
              <w:t xml:space="preserve">供应商2023年7月1日以来获得市级及以上优质工程奖的每一项得3分，最高得6分。（</w:t>
            </w:r>
            <w:r>
              <w:rPr>
                <w:rFonts w:ascii="宋体" w:hAnsi="宋体" w:cs="宋体"/>
                <w:sz w:val="24"/>
                <w:szCs w:val="24"/>
              </w:rPr>
              <w:t xml:space="preserve">如镇江市“</w:t>
            </w:r>
            <w:r>
              <w:rPr>
                <w:rFonts w:hint="eastAsia" w:ascii="宋体" w:hAnsi="宋体" w:cs="宋体"/>
                <w:sz w:val="24"/>
                <w:szCs w:val="24"/>
              </w:rPr>
              <w:t xml:space="preserve">金山</w:t>
            </w:r>
            <w:r>
              <w:rPr>
                <w:rFonts w:ascii="宋体" w:hAnsi="宋体" w:cs="宋体"/>
                <w:sz w:val="24"/>
                <w:szCs w:val="24"/>
              </w:rPr>
              <w:t xml:space="preserve">杯”、苏州市“姑苏杯”、江苏省</w:t>
            </w:r>
            <w:r>
              <w:rPr>
                <w:rFonts w:hint="eastAsia" w:ascii="宋体" w:hAnsi="宋体" w:cs="宋体"/>
                <w:sz w:val="24"/>
                <w:szCs w:val="24"/>
              </w:rPr>
              <w:t xml:space="preserve"> “扬子杯”等）</w:t>
            </w:r>
            <w:r/>
          </w:p>
          <w:p>
            <w:pPr>
              <w:jc w:val="left"/>
              <w:rPr>
                <w:rFonts w:ascii="宋体" w:hAnsi="宋体" w:cs="宋体"/>
              </w:rPr>
            </w:pPr>
            <w:r>
              <w:rPr>
                <w:rFonts w:hint="eastAsia" w:ascii="宋体" w:hAnsi="宋体" w:cs="宋体"/>
                <w:sz w:val="24"/>
                <w:szCs w:val="24"/>
              </w:rPr>
              <w:t xml:space="preserve">注：提供证书扫描件并加盖投标单位公章，时间以证书注明时间为准，否则不得分。</w:t>
            </w:r>
            <w:bookmarkEnd w:id="152"/>
            <w:r/>
            <w:r/>
          </w:p>
        </w:tc>
        <w:tc>
          <w:tcPr>
            <w:tcMar>
              <w:top w:w="100" w:type="dxa"/>
              <w:bottom w:w="100" w:type="dxa"/>
            </w:tcMar>
            <w:tcW w:w="926" w:type="dxa"/>
            <w:vAlign w:val="center"/>
            <w:textDirection w:val="lrTb"/>
            <w:noWrap/>
          </w:tcPr>
          <w:p>
            <w:pPr>
              <w:pStyle w:val="982"/>
              <w:jc w:val="center"/>
              <w:widowControl w:val="off"/>
              <w:rPr>
                <w:rFonts w:ascii="宋体" w:hAnsi="宋体" w:eastAsia="宋体" w:cs="宋体"/>
              </w:rPr>
            </w:pPr>
            <w:r>
              <w:rPr>
                <w:rFonts w:hint="eastAsia" w:ascii="宋体" w:hAnsi="宋体" w:eastAsia="宋体" w:cs="宋体"/>
              </w:rPr>
              <w:t xml:space="preserve">6</w:t>
            </w:r>
            <w:r>
              <w:rPr>
                <w:rFonts w:ascii="宋体" w:hAnsi="宋体" w:eastAsia="宋体" w:cs="宋体"/>
              </w:rPr>
              <w:t xml:space="preserve">.0</w:t>
            </w:r>
            <w:r/>
          </w:p>
        </w:tc>
      </w:tr>
      <w:tr>
        <w:trPr>
          <w:trHeight w:val="1404"/>
        </w:trPr>
        <w:tc>
          <w:tcPr>
            <w:tcMar>
              <w:top w:w="100" w:type="dxa"/>
              <w:bottom w:w="100" w:type="dxa"/>
            </w:tcMar>
            <w:tcW w:w="676"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1.2</w:t>
            </w:r>
            <w:r/>
          </w:p>
        </w:tc>
        <w:tc>
          <w:tcPr>
            <w:tcMar>
              <w:top w:w="100" w:type="dxa"/>
              <w:bottom w:w="100" w:type="dxa"/>
            </w:tcMar>
            <w:tcW w:w="1786"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业绩评价</w:t>
            </w:r>
            <w:r/>
          </w:p>
        </w:tc>
        <w:tc>
          <w:tcPr>
            <w:tcMar>
              <w:top w:w="100" w:type="dxa"/>
              <w:bottom w:w="100" w:type="dxa"/>
            </w:tcMar>
            <w:tcW w:w="5790" w:type="dxa"/>
            <w:vAlign w:val="center"/>
            <w:textDirection w:val="lrTb"/>
            <w:noWrap/>
          </w:tcPr>
          <w:p>
            <w:pPr>
              <w:pStyle w:val="982"/>
              <w:widowControl w:val="off"/>
              <w:rPr>
                <w:rFonts w:ascii="宋体" w:hAnsi="宋体" w:eastAsia="宋体" w:cs="宋体"/>
              </w:rPr>
            </w:pPr>
            <w:r>
              <w:rPr>
                <w:rFonts w:hint="eastAsia" w:ascii="宋体" w:hAnsi="宋体" w:eastAsia="宋体" w:cs="宋体"/>
              </w:rPr>
              <w:t xml:space="preserve">供应商2023年7月1日以来完成过的类似道路工程业绩，每个得2分，最高为6分。（须提供中标通知书、合同及竣工验收证明扫描件并加盖投标单位公章，时间以竣工验收证明时间为准）验收证明材料及发票扫描件。</w:t>
            </w:r>
            <w:r/>
          </w:p>
        </w:tc>
        <w:tc>
          <w:tcPr>
            <w:tcMar>
              <w:top w:w="100" w:type="dxa"/>
              <w:bottom w:w="100" w:type="dxa"/>
            </w:tcMar>
            <w:tcW w:w="926" w:type="dxa"/>
            <w:vAlign w:val="center"/>
            <w:textDirection w:val="lrTb"/>
            <w:noWrap/>
          </w:tcPr>
          <w:p>
            <w:pPr>
              <w:pStyle w:val="982"/>
              <w:jc w:val="center"/>
              <w:widowControl w:val="off"/>
              <w:rPr>
                <w:rFonts w:ascii="宋体" w:hAnsi="宋体" w:eastAsia="宋体" w:cs="宋体"/>
              </w:rPr>
            </w:pPr>
            <w:r/>
            <w:bookmarkStart w:id="153" w:name="OLE_LINK129"/>
            <w:r/>
            <w:bookmarkStart w:id="154" w:name="OLE_LINK128"/>
            <w:r>
              <w:rPr>
                <w:rFonts w:hint="eastAsia" w:ascii="宋体" w:hAnsi="宋体" w:eastAsia="宋体" w:cs="宋体"/>
              </w:rPr>
              <w:t xml:space="preserve">6</w:t>
            </w:r>
            <w:r>
              <w:rPr>
                <w:rFonts w:ascii="宋体" w:hAnsi="宋体" w:eastAsia="宋体" w:cs="宋体"/>
              </w:rPr>
              <w:t xml:space="preserve">.0</w:t>
            </w:r>
            <w:bookmarkEnd w:id="153"/>
            <w:r/>
            <w:bookmarkEnd w:id="154"/>
            <w:r/>
            <w:r/>
          </w:p>
        </w:tc>
      </w:tr>
      <w:tr>
        <w:trPr>
          <w:trHeight w:val="1134"/>
        </w:trPr>
        <w:tc>
          <w:tcPr>
            <w:tcMar>
              <w:top w:w="100" w:type="dxa"/>
              <w:bottom w:w="100" w:type="dxa"/>
            </w:tcMar>
            <w:tcW w:w="676" w:type="dxa"/>
            <w:vAlign w:val="center"/>
            <w:textDirection w:val="lrTb"/>
            <w:noWrap/>
          </w:tcPr>
          <w:p>
            <w:pPr>
              <w:pStyle w:val="982"/>
              <w:jc w:val="center"/>
              <w:widowControl w:val="off"/>
              <w:rPr>
                <w:rFonts w:ascii="宋体" w:hAnsi="宋体" w:eastAsia="宋体" w:cs="宋体"/>
              </w:rPr>
            </w:pPr>
            <w:r>
              <w:rPr>
                <w:rFonts w:ascii="宋体" w:hAnsi="宋体" w:eastAsia="宋体" w:cs="宋体"/>
              </w:rPr>
              <w:t xml:space="preserve">1.3</w:t>
            </w:r>
            <w:r/>
          </w:p>
        </w:tc>
        <w:tc>
          <w:tcPr>
            <w:tcMar>
              <w:top w:w="100" w:type="dxa"/>
              <w:bottom w:w="100" w:type="dxa"/>
            </w:tcMar>
            <w:tcW w:w="1786" w:type="dxa"/>
            <w:vAlign w:val="center"/>
            <w:textDirection w:val="lrTb"/>
            <w:noWrap/>
          </w:tcPr>
          <w:p>
            <w:pPr>
              <w:pStyle w:val="982"/>
              <w:jc w:val="center"/>
              <w:widowControl w:val="off"/>
              <w:rPr>
                <w:rFonts w:ascii="宋体" w:hAnsi="宋体" w:eastAsia="宋体" w:cs="宋体"/>
              </w:rPr>
            </w:pPr>
            <w:r/>
            <w:bookmarkStart w:id="155" w:name="OLE_LINK120"/>
            <w:r/>
            <w:bookmarkStart w:id="156" w:name="OLE_LINK121"/>
            <w:r>
              <w:rPr>
                <w:rFonts w:hint="eastAsia" w:ascii="宋体" w:hAnsi="宋体" w:eastAsia="宋体" w:cs="宋体"/>
              </w:rPr>
              <w:t xml:space="preserve">项目实施成员能力</w:t>
            </w:r>
            <w:bookmarkEnd w:id="155"/>
            <w:r/>
            <w:bookmarkEnd w:id="156"/>
            <w:r/>
            <w:r/>
          </w:p>
        </w:tc>
        <w:tc>
          <w:tcPr>
            <w:tcMar>
              <w:top w:w="100" w:type="dxa"/>
              <w:bottom w:w="100" w:type="dxa"/>
            </w:tcMar>
            <w:tcW w:w="5790" w:type="dxa"/>
            <w:vAlign w:val="center"/>
            <w:textDirection w:val="lrTb"/>
            <w:noWrap/>
          </w:tcPr>
          <w:p>
            <w:pPr>
              <w:jc w:val="left"/>
              <w:rPr>
                <w:rFonts w:ascii="宋体" w:hAnsi="宋体" w:cs="宋体"/>
                <w:sz w:val="24"/>
                <w:szCs w:val="24"/>
              </w:rPr>
            </w:pPr>
            <w:r>
              <w:rPr>
                <w:rFonts w:hint="eastAsia" w:ascii="宋体" w:hAnsi="宋体" w:cs="宋体"/>
                <w:sz w:val="24"/>
                <w:szCs w:val="24"/>
              </w:rPr>
              <w:t xml:space="preserve">1. 拟任项目负责人须具备工程类专业职称：高级及以上职称得2分，中级职称得1分，无相应职称不得分。</w:t>
            </w:r>
            <w:r/>
          </w:p>
          <w:p>
            <w:pPr>
              <w:jc w:val="left"/>
              <w:rPr>
                <w:rFonts w:ascii="宋体" w:hAnsi="宋体" w:cs="宋体"/>
                <w:sz w:val="24"/>
                <w:szCs w:val="24"/>
              </w:rPr>
            </w:pPr>
            <w:r>
              <w:rPr>
                <w:rFonts w:hint="eastAsia" w:ascii="宋体" w:hAnsi="宋体" w:cs="宋体"/>
                <w:sz w:val="24"/>
                <w:szCs w:val="24"/>
              </w:rPr>
              <w:t xml:space="preserve">2. 拟任项目技术负责人须具备工程类专业职称：</w:t>
            </w:r>
            <w:bookmarkStart w:id="157" w:name="OLE_LINK36"/>
            <w:r>
              <w:rPr>
                <w:rFonts w:hint="eastAsia" w:ascii="宋体" w:hAnsi="宋体" w:cs="宋体"/>
                <w:sz w:val="24"/>
                <w:szCs w:val="24"/>
              </w:rPr>
              <w:t xml:space="preserve">高级及以上职称得2分，中级职称得1分，</w:t>
            </w:r>
            <w:bookmarkEnd w:id="157"/>
            <w:r>
              <w:rPr>
                <w:rFonts w:hint="eastAsia" w:ascii="宋体" w:hAnsi="宋体" w:cs="宋体"/>
                <w:sz w:val="24"/>
                <w:szCs w:val="24"/>
              </w:rPr>
              <w:t xml:space="preserve">无相应职称不得分。</w:t>
            </w:r>
            <w:r/>
          </w:p>
          <w:p>
            <w:pPr>
              <w:jc w:val="left"/>
              <w:rPr>
                <w:rFonts w:ascii="宋体" w:hAnsi="宋体" w:cs="宋体"/>
                <w:sz w:val="24"/>
                <w:szCs w:val="24"/>
              </w:rPr>
            </w:pPr>
            <w:r>
              <w:rPr>
                <w:rFonts w:hint="eastAsia" w:ascii="宋体" w:hAnsi="宋体" w:cs="宋体"/>
                <w:sz w:val="24"/>
                <w:szCs w:val="24"/>
              </w:rPr>
              <w:t xml:space="preserve">3. 项目组其他成员（不含项目负责人和技术负责人）中：每拥有1名高级及以上职称得2分，中级职称得1分，此项最高4分。</w:t>
            </w:r>
            <w:r/>
          </w:p>
          <w:p>
            <w:pPr>
              <w:jc w:val="left"/>
              <w:rPr>
                <w:rFonts w:ascii="宋体" w:hAnsi="宋体" w:cs="宋体"/>
                <w:sz w:val="24"/>
                <w:szCs w:val="24"/>
              </w:rPr>
            </w:pPr>
            <w:r>
              <w:rPr>
                <w:rFonts w:hint="eastAsia" w:ascii="宋体" w:hAnsi="宋体" w:cs="宋体"/>
                <w:sz w:val="24"/>
                <w:szCs w:val="24"/>
              </w:rPr>
              <w:t xml:space="preserve">注：项目负责人与技术负责人不能为同一人，同一人的证书按照最高分计取；提供职称证书原件扫描件及参加本次政府采购活动前半年内(至少一个月)社保证明材料。</w:t>
            </w:r>
            <w:r/>
          </w:p>
        </w:tc>
        <w:tc>
          <w:tcPr>
            <w:tcMar>
              <w:top w:w="100" w:type="dxa"/>
              <w:bottom w:w="100" w:type="dxa"/>
            </w:tcMar>
            <w:tcW w:w="926" w:type="dxa"/>
            <w:vAlign w:val="center"/>
            <w:textDirection w:val="lrTb"/>
            <w:noWrap/>
          </w:tcPr>
          <w:p>
            <w:pPr>
              <w:pStyle w:val="982"/>
              <w:jc w:val="center"/>
              <w:widowControl w:val="off"/>
              <w:rPr>
                <w:rFonts w:ascii="宋体" w:hAnsi="宋体" w:eastAsia="宋体" w:cs="宋体"/>
              </w:rPr>
            </w:pPr>
            <w:r>
              <w:rPr>
                <w:rFonts w:hint="eastAsia" w:ascii="宋体" w:hAnsi="宋体" w:eastAsia="宋体" w:cs="宋体"/>
              </w:rPr>
              <w:t xml:space="preserve">8</w:t>
            </w:r>
            <w:r>
              <w:rPr>
                <w:rFonts w:ascii="宋体" w:hAnsi="宋体" w:eastAsia="宋体" w:cs="宋体"/>
              </w:rPr>
              <w:t xml:space="preserve">.0</w:t>
            </w:r>
            <w:bookmarkEnd w:id="151"/>
            <w:r/>
          </w:p>
        </w:tc>
      </w:tr>
    </w:tbl>
    <w:p>
      <w:pPr>
        <w:rPr>
          <w:color w:val="000080"/>
          <w:sz w:val="20"/>
        </w:rPr>
      </w:pPr>
      <w:r>
        <w:rPr>
          <w:color w:val="000080"/>
          <w:sz w:val="20"/>
        </w:rPr>
      </w:r>
      <w:r/>
    </w:p>
    <w:p>
      <w:pPr>
        <w:jc w:val="left"/>
        <w:spacing w:line="360" w:lineRule="auto"/>
        <w:rPr>
          <w:rFonts w:ascii="宋体" w:hAnsi="宋体"/>
          <w:b/>
          <w:sz w:val="24"/>
        </w:rPr>
      </w:pPr>
      <w:r>
        <w:rPr>
          <w:rFonts w:hint="eastAsia" w:ascii="宋体" w:hAnsi="宋体"/>
          <w:b/>
          <w:sz w:val="24"/>
        </w:rPr>
        <w:t xml:space="preserve">（三）价格评审</w:t>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669"/>
        <w:gridCol w:w="1223"/>
        <w:gridCol w:w="6343"/>
        <w:gridCol w:w="711"/>
      </w:tblGrid>
      <w:tr>
        <w:trPr>
          <w:trHeight w:val="604"/>
        </w:trPr>
        <w:tc>
          <w:tcPr>
            <w:tcMar>
              <w:top w:w="100" w:type="dxa"/>
              <w:bottom w:w="100" w:type="dxa"/>
            </w:tcMar>
            <w:tcW w:w="669" w:type="dxa"/>
            <w:vAlign w:val="center"/>
            <w:textDirection w:val="lrTb"/>
            <w:noWrap/>
          </w:tcPr>
          <w:p>
            <w:pPr>
              <w:pStyle w:val="1016"/>
              <w:jc w:val="center"/>
              <w:widowControl w:val="off"/>
              <w:rPr>
                <w:rFonts w:ascii="宋体" w:hAnsi="宋体" w:eastAsia="宋体" w:cs="宋体"/>
              </w:rPr>
            </w:pPr>
            <w:r/>
            <w:bookmarkStart w:id="158" w:name="EB871d10349f6049dd981229c9b980cd1c"/>
            <w:r>
              <w:rPr>
                <w:rFonts w:ascii="宋体" w:hAnsi="宋体" w:eastAsia="宋体" w:cs="宋体"/>
              </w:rPr>
              <w:t xml:space="preserve">序号</w:t>
            </w:r>
            <w:r/>
          </w:p>
        </w:tc>
        <w:tc>
          <w:tcPr>
            <w:tcMar>
              <w:top w:w="100" w:type="dxa"/>
              <w:bottom w:w="100" w:type="dxa"/>
            </w:tcMar>
            <w:tcW w:w="1223" w:type="dxa"/>
            <w:vAlign w:val="center"/>
            <w:textDirection w:val="lrTb"/>
            <w:noWrap/>
          </w:tcPr>
          <w:p>
            <w:pPr>
              <w:pStyle w:val="1016"/>
              <w:jc w:val="center"/>
              <w:widowControl w:val="off"/>
              <w:rPr>
                <w:rFonts w:ascii="宋体" w:hAnsi="宋体" w:eastAsia="宋体" w:cs="宋体"/>
              </w:rPr>
            </w:pPr>
            <w:r>
              <w:rPr>
                <w:rFonts w:ascii="宋体" w:hAnsi="宋体" w:eastAsia="宋体" w:cs="宋体"/>
              </w:rPr>
              <w:t xml:space="preserve">评审因素</w:t>
            </w:r>
            <w:r/>
          </w:p>
        </w:tc>
        <w:tc>
          <w:tcPr>
            <w:tcMar>
              <w:top w:w="100" w:type="dxa"/>
              <w:bottom w:w="100" w:type="dxa"/>
            </w:tcMar>
            <w:tcW w:w="6343" w:type="dxa"/>
            <w:vAlign w:val="center"/>
            <w:textDirection w:val="lrTb"/>
            <w:noWrap/>
          </w:tcPr>
          <w:p>
            <w:pPr>
              <w:pStyle w:val="1016"/>
              <w:jc w:val="center"/>
              <w:widowControl w:val="off"/>
              <w:rPr>
                <w:rFonts w:ascii="宋体" w:hAnsi="宋体" w:eastAsia="宋体" w:cs="宋体"/>
              </w:rPr>
            </w:pPr>
            <w:r>
              <w:rPr>
                <w:rFonts w:ascii="宋体" w:hAnsi="宋体" w:eastAsia="宋体" w:cs="宋体"/>
              </w:rPr>
              <w:t xml:space="preserve">评审细则</w:t>
            </w:r>
            <w:r/>
          </w:p>
        </w:tc>
        <w:tc>
          <w:tcPr>
            <w:tcMar>
              <w:top w:w="100" w:type="dxa"/>
              <w:bottom w:w="100" w:type="dxa"/>
            </w:tcMar>
            <w:tcW w:w="711" w:type="dxa"/>
            <w:vAlign w:val="center"/>
            <w:textDirection w:val="lrTb"/>
            <w:noWrap/>
          </w:tcPr>
          <w:p>
            <w:pPr>
              <w:pStyle w:val="1016"/>
              <w:jc w:val="center"/>
              <w:widowControl w:val="off"/>
              <w:rPr>
                <w:rFonts w:ascii="宋体" w:hAnsi="宋体" w:eastAsia="宋体" w:cs="宋体"/>
              </w:rPr>
            </w:pPr>
            <w:r>
              <w:rPr>
                <w:rFonts w:ascii="宋体" w:hAnsi="宋体" w:eastAsia="宋体" w:cs="宋体"/>
              </w:rPr>
              <w:t xml:space="preserve">分值</w:t>
            </w:r>
            <w:r/>
          </w:p>
        </w:tc>
      </w:tr>
      <w:tr>
        <w:trPr/>
        <w:tc>
          <w:tcPr>
            <w:gridSpan w:val="3"/>
            <w:tcMar>
              <w:top w:w="100" w:type="dxa"/>
              <w:bottom w:w="100" w:type="dxa"/>
            </w:tcMar>
            <w:tcW w:w="8235" w:type="dxa"/>
            <w:vAlign w:val="center"/>
            <w:textDirection w:val="lrTb"/>
            <w:noWrap/>
          </w:tcPr>
          <w:p>
            <w:pPr>
              <w:pStyle w:val="1016"/>
              <w:jc w:val="center"/>
              <w:widowControl w:val="off"/>
              <w:rPr>
                <w:rFonts w:ascii="宋体" w:hAnsi="宋体" w:eastAsia="宋体" w:cs="宋体"/>
              </w:rPr>
            </w:pPr>
            <w:r>
              <w:rPr>
                <w:rFonts w:ascii="宋体" w:hAnsi="宋体" w:eastAsia="宋体" w:cs="宋体"/>
              </w:rPr>
              <w:t xml:space="preserve">一、报价评价</w:t>
            </w:r>
            <w:r/>
          </w:p>
        </w:tc>
        <w:tc>
          <w:tcPr>
            <w:tcMar>
              <w:top w:w="100" w:type="dxa"/>
              <w:bottom w:w="100" w:type="dxa"/>
            </w:tcMar>
            <w:tcW w:w="711" w:type="dxa"/>
            <w:vAlign w:val="center"/>
            <w:textDirection w:val="lrTb"/>
            <w:noWrap/>
          </w:tcPr>
          <w:p>
            <w:pPr>
              <w:pStyle w:val="1016"/>
              <w:jc w:val="center"/>
              <w:widowControl w:val="off"/>
              <w:rPr>
                <w:rFonts w:ascii="宋体" w:hAnsi="宋体" w:eastAsia="宋体" w:cs="宋体"/>
              </w:rPr>
            </w:pPr>
            <w:r>
              <w:rPr>
                <w:rFonts w:hint="eastAsia" w:ascii="宋体" w:hAnsi="宋体" w:eastAsia="宋体" w:cs="宋体"/>
              </w:rPr>
              <w:t xml:space="preserve">30.0</w:t>
            </w:r>
            <w:r/>
          </w:p>
        </w:tc>
      </w:tr>
      <w:tr>
        <w:trPr/>
        <w:tc>
          <w:tcPr>
            <w:tcMar>
              <w:top w:w="100" w:type="dxa"/>
              <w:bottom w:w="100" w:type="dxa"/>
            </w:tcMar>
            <w:tcW w:w="669" w:type="dxa"/>
            <w:vAlign w:val="center"/>
            <w:textDirection w:val="lrTb"/>
            <w:noWrap/>
          </w:tcPr>
          <w:p>
            <w:pPr>
              <w:pStyle w:val="1016"/>
              <w:jc w:val="center"/>
              <w:widowControl w:val="off"/>
              <w:rPr>
                <w:rFonts w:ascii="宋体" w:hAnsi="宋体" w:eastAsia="宋体" w:cs="宋体"/>
              </w:rPr>
            </w:pPr>
            <w:r>
              <w:rPr>
                <w:rFonts w:ascii="宋体" w:hAnsi="宋体" w:eastAsia="宋体" w:cs="宋体"/>
              </w:rPr>
              <w:t xml:space="preserve">1.1</w:t>
            </w:r>
            <w:r/>
          </w:p>
        </w:tc>
        <w:tc>
          <w:tcPr>
            <w:tcMar>
              <w:top w:w="100" w:type="dxa"/>
              <w:bottom w:w="100" w:type="dxa"/>
            </w:tcMar>
            <w:tcW w:w="1223" w:type="dxa"/>
            <w:vAlign w:val="center"/>
            <w:textDirection w:val="lrTb"/>
            <w:noWrap/>
          </w:tcPr>
          <w:p>
            <w:pPr>
              <w:pStyle w:val="1016"/>
              <w:jc w:val="center"/>
              <w:widowControl w:val="off"/>
              <w:rPr>
                <w:rFonts w:ascii="宋体" w:hAnsi="宋体" w:eastAsia="宋体" w:cs="宋体"/>
              </w:rPr>
            </w:pPr>
            <w:r>
              <w:rPr>
                <w:rFonts w:ascii="宋体" w:hAnsi="宋体" w:eastAsia="宋体" w:cs="宋体"/>
              </w:rPr>
              <w:t xml:space="preserve">报价得分</w:t>
            </w:r>
            <w:r/>
          </w:p>
        </w:tc>
        <w:tc>
          <w:tcPr>
            <w:tcMar>
              <w:top w:w="100" w:type="dxa"/>
              <w:bottom w:w="100" w:type="dxa"/>
            </w:tcMar>
            <w:tcW w:w="6343" w:type="dxa"/>
            <w:vAlign w:val="center"/>
            <w:textDirection w:val="lrTb"/>
            <w:noWrap/>
          </w:tcPr>
          <w:p>
            <w:pPr>
              <w:pStyle w:val="1016"/>
              <w:widowControl w:val="off"/>
              <w:rPr>
                <w:rFonts w:ascii="宋体" w:hAnsi="宋体" w:eastAsia="宋体" w:cs="宋体"/>
              </w:rPr>
            </w:pPr>
            <w:r/>
            <w:bookmarkStart w:id="159" w:name="OLE_LINK130"/>
            <w:r/>
            <w:bookmarkStart w:id="160" w:name="OLE_LINK131"/>
            <w:r>
              <w:rPr>
                <w:rFonts w:ascii="宋体" w:hAnsi="宋体" w:eastAsia="宋体" w:cs="宋体"/>
              </w:rPr>
              <w:t xml:space="preserve">综合评分法中</w:t>
            </w:r>
            <w:bookmarkEnd w:id="159"/>
            <w:r/>
            <w:bookmarkEnd w:id="160"/>
            <w:r>
              <w:rPr>
                <w:rFonts w:ascii="宋体" w:hAnsi="宋体" w:eastAsia="宋体" w:cs="宋体"/>
              </w:rPr>
              <w:t xml:space="preserve">的价格分采用低价优先法计算，即满足磋商文件要求且最后报价最低的</w:t>
            </w:r>
            <w:bookmarkStart w:id="161" w:name="OLE_LINK133"/>
            <w:r/>
            <w:bookmarkStart w:id="162" w:name="OLE_LINK132"/>
            <w:r>
              <w:rPr>
                <w:rFonts w:ascii="宋体" w:hAnsi="宋体" w:eastAsia="宋体" w:cs="宋体"/>
              </w:rPr>
              <w:t xml:space="preserve">供应商的价格为磋商基准价</w:t>
            </w:r>
            <w:bookmarkEnd w:id="161"/>
            <w:r/>
            <w:bookmarkEnd w:id="162"/>
            <w:r>
              <w:rPr>
                <w:rFonts w:ascii="宋体" w:hAnsi="宋体" w:eastAsia="宋体" w:cs="宋体"/>
              </w:rPr>
              <w:t xml:space="preserve">，其价格分为满分</w:t>
            </w:r>
            <w:r>
              <w:rPr>
                <w:rFonts w:hint="eastAsia" w:ascii="宋体" w:hAnsi="宋体" w:eastAsia="宋体" w:cs="宋体"/>
              </w:rPr>
              <w:t xml:space="preserve">30</w:t>
            </w:r>
            <w:r>
              <w:rPr>
                <w:rFonts w:ascii="宋体" w:hAnsi="宋体" w:eastAsia="宋体" w:cs="宋体"/>
              </w:rPr>
              <w:t xml:space="preserve">分。其他供应商的价格分统一按照下列公式计算：磋商报价得分= (磋商基准价／最后磋商报价)×</w:t>
            </w:r>
            <w:r>
              <w:rPr>
                <w:rFonts w:hint="eastAsia" w:ascii="宋体" w:hAnsi="宋体" w:eastAsia="宋体" w:cs="宋体"/>
              </w:rPr>
              <w:t xml:space="preserve">30</w:t>
            </w:r>
            <w:r>
              <w:rPr>
                <w:rFonts w:ascii="宋体" w:hAnsi="宋体" w:eastAsia="宋体" w:cs="宋体"/>
              </w:rPr>
              <w:t xml:space="preserve">。</w:t>
            </w:r>
            <w:r/>
          </w:p>
        </w:tc>
        <w:tc>
          <w:tcPr>
            <w:tcMar>
              <w:top w:w="100" w:type="dxa"/>
              <w:bottom w:w="100" w:type="dxa"/>
            </w:tcMar>
            <w:tcW w:w="711" w:type="dxa"/>
            <w:vAlign w:val="center"/>
            <w:textDirection w:val="lrTb"/>
            <w:noWrap/>
          </w:tcPr>
          <w:p>
            <w:pPr>
              <w:pStyle w:val="1016"/>
              <w:jc w:val="center"/>
              <w:widowControl w:val="off"/>
              <w:rPr>
                <w:rFonts w:ascii="宋体" w:hAnsi="宋体" w:eastAsia="宋体" w:cs="宋体"/>
              </w:rPr>
            </w:pPr>
            <w:r>
              <w:rPr>
                <w:rFonts w:hint="eastAsia" w:ascii="宋体" w:hAnsi="宋体" w:eastAsia="宋体" w:cs="宋体"/>
              </w:rPr>
              <w:t xml:space="preserve">30</w:t>
            </w:r>
            <w:r>
              <w:rPr>
                <w:rFonts w:ascii="宋体" w:hAnsi="宋体" w:eastAsia="宋体" w:cs="宋体"/>
              </w:rPr>
              <w:t xml:space="preserve">.0</w:t>
            </w:r>
            <w:bookmarkEnd w:id="158"/>
            <w:r/>
          </w:p>
        </w:tc>
      </w:tr>
    </w:tbl>
    <w:p>
      <w:pPr>
        <w:pStyle w:val="725"/>
        <w:ind w:firstLine="422"/>
        <w:jc w:val="left"/>
        <w:keepLines w:val="0"/>
        <w:keepNext w:val="0"/>
        <w:spacing w:line="400" w:lineRule="exact"/>
        <w:rPr>
          <w:rFonts w:ascii="宋体" w:hAnsi="宋体"/>
          <w:sz w:val="28"/>
          <w:szCs w:val="28"/>
        </w:rPr>
      </w:pPr>
      <w:r/>
      <w:bookmarkStart w:id="163" w:name="_Toc5114"/>
      <w:r/>
      <w:bookmarkStart w:id="164" w:name="_Toc234243916"/>
      <w:r>
        <w:rPr>
          <w:rFonts w:hint="eastAsia" w:ascii="宋体" w:hAnsi="宋体"/>
          <w:sz w:val="28"/>
          <w:szCs w:val="28"/>
        </w:rPr>
        <w:t xml:space="preserve">7．推荐成交供应商</w:t>
      </w:r>
      <w:bookmarkEnd w:id="163"/>
      <w:r/>
      <w:bookmarkEnd w:id="164"/>
      <w:r/>
      <w:r/>
    </w:p>
    <w:p>
      <w:pPr>
        <w:ind w:firstLine="420"/>
        <w:jc w:val="left"/>
        <w:spacing w:line="360" w:lineRule="auto"/>
        <w:rPr>
          <w:rFonts w:ascii="宋体" w:hAnsi="宋体"/>
          <w:bCs/>
          <w:sz w:val="24"/>
        </w:rPr>
      </w:pPr>
      <w:r>
        <w:rPr>
          <w:rFonts w:hint="eastAsia" w:ascii="宋体" w:hAnsi="宋体"/>
          <w:bCs/>
          <w:sz w:val="24"/>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jc w:val="left"/>
        <w:spacing w:line="360" w:lineRule="auto"/>
        <w:rPr>
          <w:rFonts w:ascii="宋体" w:hAnsi="宋体"/>
          <w:bCs/>
          <w:sz w:val="24"/>
        </w:rPr>
      </w:pPr>
      <w:r>
        <w:rPr>
          <w:rFonts w:hint="eastAsia" w:ascii="宋体" w:hAnsi="宋体"/>
          <w:bCs/>
          <w:sz w:val="24"/>
        </w:rPr>
        <w:br w:type="page" w:clear="all"/>
      </w:r>
      <w:r/>
    </w:p>
    <w:p>
      <w:pPr>
        <w:pStyle w:val="724"/>
        <w:jc w:val="center"/>
        <w:keepLines w:val="0"/>
        <w:keepNext w:val="0"/>
        <w:rPr>
          <w:rFonts w:ascii="宋体" w:hAnsi="宋体"/>
          <w:sz w:val="36"/>
          <w:szCs w:val="36"/>
        </w:rPr>
      </w:pPr>
      <w:r/>
      <w:bookmarkStart w:id="165" w:name="_Toc234243917"/>
      <w:r/>
      <w:bookmarkStart w:id="166" w:name="_Toc646"/>
      <w:r>
        <w:rPr>
          <w:rFonts w:hint="eastAsia" w:ascii="宋体" w:hAnsi="宋体"/>
          <w:sz w:val="36"/>
          <w:highlight w:val="white"/>
        </w:rPr>
        <w:t xml:space="preserve">第六部分  磋商响应文件（格式）</w:t>
      </w:r>
      <w:bookmarkEnd w:id="165"/>
      <w:r/>
      <w:bookmarkEnd w:id="166"/>
      <w:r/>
      <w:r/>
    </w:p>
    <w:p>
      <w:pPr>
        <w:rPr>
          <w:highlight w:val="red"/>
        </w:rPr>
      </w:pPr>
      <w:r>
        <w:rPr>
          <w:highlight w:val="red"/>
        </w:rPr>
      </w:r>
      <w:r/>
    </w:p>
    <w:p>
      <w:pPr>
        <w:pStyle w:val="938"/>
        <w:widowControl w:val="off"/>
      </w:pPr>
      <w:r/>
      <w:r/>
    </w:p>
    <w:p>
      <w:pPr>
        <w:pStyle w:val="973"/>
        <w:widowControl w:val="off"/>
        <w:rPr>
          <w:rFonts w:ascii="宋体" w:hAnsi="宋体" w:eastAsia="宋体" w:cs="宋体"/>
        </w:rPr>
      </w:pPr>
      <w:r>
        <w:rPr>
          <w:rFonts w:ascii="宋体" w:hAnsi="宋体" w:eastAsia="宋体" w:cs="宋体"/>
        </w:rPr>
        <w:t xml:space="preserve">﻿ </w:t>
      </w:r>
      <w:r/>
    </w:p>
    <w:p>
      <w:pPr>
        <w:pStyle w:val="973"/>
        <w:widowControl w:val="off"/>
        <w:rPr>
          <w:rFonts w:ascii="宋体" w:hAnsi="宋体" w:eastAsia="宋体" w:cs="宋体"/>
        </w:rPr>
      </w:pPr>
      <w:r>
        <w:rPr>
          <w:rFonts w:ascii="宋体" w:hAnsi="宋体" w:eastAsia="宋体" w:cs="宋体"/>
        </w:rPr>
      </w:r>
      <w:r/>
    </w:p>
    <w:p>
      <w:pPr>
        <w:pStyle w:val="973"/>
        <w:jc w:val="center"/>
        <w:spacing w:before="480" w:after="480"/>
        <w:widowControl w:val="off"/>
        <w:rPr>
          <w:rFonts w:ascii="宋体" w:hAnsi="宋体" w:eastAsia="宋体" w:cs="宋体"/>
          <w:b/>
          <w:bCs/>
          <w:sz w:val="48"/>
          <w:szCs w:val="48"/>
        </w:rPr>
      </w:pPr>
      <w:r>
        <w:rPr>
          <w:rFonts w:ascii="宋体" w:hAnsi="宋体" w:eastAsia="宋体" w:cs="宋体"/>
          <w:b/>
          <w:bCs/>
          <w:sz w:val="48"/>
          <w:szCs w:val="48"/>
        </w:rPr>
        <w:t xml:space="preserve">磋 商 响 应 文 件</w:t>
      </w:r>
      <w:r/>
    </w:p>
    <w:p>
      <w:pPr>
        <w:pStyle w:val="973"/>
        <w:jc w:val="both"/>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973"/>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973"/>
        <w:ind w:firstLine="2570"/>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项目编号：   </w:t>
      </w:r>
      <w:r/>
    </w:p>
    <w:p>
      <w:pPr>
        <w:pStyle w:val="973"/>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973"/>
        <w:ind w:firstLine="2570"/>
        <w:jc w:val="both"/>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项目名称：   </w:t>
      </w:r>
      <w:r/>
    </w:p>
    <w:p>
      <w:pPr>
        <w:pStyle w:val="973"/>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973"/>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  </w:t>
      </w:r>
      <w:r/>
    </w:p>
    <w:p>
      <w:pPr>
        <w:pStyle w:val="973"/>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供应商（加盖公章）：    </w:t>
      </w:r>
      <w:r/>
    </w:p>
    <w:p>
      <w:pPr>
        <w:pStyle w:val="973"/>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t xml:space="preserve">日期：   </w:t>
      </w:r>
      <w:r/>
    </w:p>
    <w:p>
      <w:pPr>
        <w:pStyle w:val="1006"/>
        <w:jc w:val="center"/>
        <w:widowControl w:val="off"/>
        <w:outlineLvl w:val="1"/>
      </w:pPr>
      <w:r>
        <w:br w:type="page" w:clear="all"/>
      </w:r>
      <w:bookmarkStart w:id="167" w:name="_Toc13852"/>
      <w:r/>
      <w:bookmarkStart w:id="168" w:name="_Toc234243918"/>
      <w:r>
        <w:rPr>
          <w:rFonts w:ascii="宋体" w:hAnsi="宋体" w:eastAsia="宋体" w:cs="宋体"/>
          <w:sz w:val="32"/>
        </w:rPr>
        <w:t xml:space="preserve">一、资格部分</w:t>
      </w:r>
      <w:bookmarkEnd w:id="167"/>
      <w:r>
        <w:br w:type="page" w:clear="all"/>
      </w:r>
      <w:bookmarkStart w:id="169" w:name="_Toc234243919"/>
      <w:r/>
      <w:bookmarkStart w:id="170" w:name="_Toc8152"/>
      <w:r>
        <w:rPr>
          <w:rFonts w:ascii="宋体" w:hAnsi="宋体" w:eastAsia="宋体" w:cs="宋体"/>
          <w:sz w:val="28"/>
        </w:rPr>
        <w:t xml:space="preserve">(一)磋商承诺函</w:t>
      </w:r>
      <w:bookmarkEnd w:id="168"/>
      <w:r/>
      <w:bookmarkEnd w:id="169"/>
      <w:r/>
      <w:bookmarkEnd w:id="170"/>
      <w:r/>
      <w:r/>
    </w:p>
    <w:p>
      <w:pPr>
        <w:pStyle w:val="969"/>
        <w:widowControl w:val="off"/>
      </w:pPr>
      <w:r>
        <w:rPr>
          <w:rFonts w:ascii="宋体" w:hAnsi="宋体" w:eastAsia="宋体" w:cs="宋体"/>
        </w:rPr>
        <w:t xml:space="preserve">﻿ </w:t>
      </w:r>
      <w:r/>
    </w:p>
    <w:p>
      <w:pPr>
        <w:pStyle w:val="969"/>
        <w:spacing w:line="360" w:lineRule="auto"/>
        <w:widowControl w:val="off"/>
        <w:rPr>
          <w:rFonts w:ascii="宋体" w:hAnsi="宋体" w:eastAsia="宋体" w:cs="宋体"/>
        </w:rPr>
      </w:pPr>
      <w:r>
        <w:rPr>
          <w:rFonts w:ascii="宋体" w:hAnsi="宋体" w:eastAsia="宋体" w:cs="宋体"/>
        </w:rPr>
        <w:t xml:space="preserve">致</w:t>
      </w:r>
      <w:r>
        <w:rPr>
          <w:rFonts w:ascii="宋体" w:hAnsi="宋体" w:eastAsia="宋体" w:cs="宋体"/>
          <w:u w:val="single"/>
        </w:rPr>
        <w:t xml:space="preserve">   (磋商组织方)</w:t>
      </w:r>
      <w:r>
        <w:rPr>
          <w:rFonts w:ascii="宋体" w:hAnsi="宋体" w:eastAsia="宋体" w:cs="宋体"/>
        </w:rPr>
        <w:t xml:space="preserve">： </w:t>
      </w:r>
      <w:r/>
    </w:p>
    <w:p>
      <w:pPr>
        <w:pStyle w:val="969"/>
        <w:ind w:firstLine="480"/>
        <w:spacing w:line="360" w:lineRule="auto"/>
        <w:widowControl w:val="off"/>
        <w:rPr>
          <w:rFonts w:ascii="宋体" w:hAnsi="宋体" w:eastAsia="宋体" w:cs="宋体"/>
        </w:rPr>
      </w:pPr>
      <w:r>
        <w:rPr>
          <w:rFonts w:ascii="宋体" w:hAnsi="宋体" w:eastAsia="宋体" w:cs="宋体"/>
        </w:rPr>
        <w:t xml:space="preserve">根据贵方关于</w:t>
      </w:r>
      <w:r>
        <w:rPr>
          <w:rFonts w:ascii="宋体" w:hAnsi="宋体" w:eastAsia="宋体" w:cs="宋体"/>
          <w:u w:val="single"/>
        </w:rPr>
        <w:t xml:space="preserve">     </w:t>
      </w:r>
      <w:r>
        <w:rPr>
          <w:rFonts w:ascii="宋体" w:hAnsi="宋体" w:eastAsia="宋体" w:cs="宋体"/>
        </w:rPr>
        <w:t xml:space="preserve">（项目编号：</w:t>
      </w:r>
      <w:r>
        <w:rPr>
          <w:rFonts w:ascii="宋体" w:hAnsi="宋体" w:eastAsia="宋体" w:cs="宋体"/>
          <w:u w:val="single"/>
        </w:rPr>
        <w:t xml:space="preserve">   </w:t>
      </w:r>
      <w:r>
        <w:rPr>
          <w:rFonts w:ascii="宋体" w:hAnsi="宋体" w:eastAsia="宋体" w:cs="宋体"/>
        </w:rPr>
        <w:t xml:space="preserve">）的磋商邀请，我方已完全理解磋商文件的所有内容。</w:t>
      </w:r>
      <w:r/>
    </w:p>
    <w:p>
      <w:pPr>
        <w:pStyle w:val="969"/>
        <w:ind w:firstLine="480"/>
        <w:spacing w:line="360" w:lineRule="auto"/>
        <w:widowControl w:val="off"/>
        <w:rPr>
          <w:rFonts w:ascii="宋体" w:hAnsi="宋体" w:eastAsia="宋体" w:cs="宋体"/>
        </w:rPr>
      </w:pPr>
      <w:r>
        <w:rPr>
          <w:rFonts w:ascii="宋体" w:hAnsi="宋体" w:eastAsia="宋体" w:cs="宋体"/>
        </w:rPr>
        <w:t xml:space="preserve">据此函，我方兹宣布同意如下： </w:t>
      </w:r>
      <w:r/>
    </w:p>
    <w:p>
      <w:pPr>
        <w:pStyle w:val="969"/>
        <w:ind w:firstLine="480"/>
        <w:spacing w:line="360" w:lineRule="auto"/>
        <w:widowControl w:val="off"/>
        <w:rPr>
          <w:rFonts w:ascii="宋体" w:hAnsi="宋体" w:eastAsia="宋体" w:cs="宋体"/>
        </w:rPr>
      </w:pPr>
      <w:r>
        <w:rPr>
          <w:rFonts w:ascii="宋体" w:hAnsi="宋体" w:eastAsia="宋体" w:cs="宋体"/>
        </w:rPr>
        <w:t xml:space="preserve">1．我方承诺：我方完全具备《政府采购法》第二十二条第一款规定的条件以及本项目磋商文件规定的参加磋商供应商须满足的特定条件。 </w:t>
      </w:r>
      <w:r/>
    </w:p>
    <w:p>
      <w:pPr>
        <w:pStyle w:val="969"/>
        <w:ind w:firstLine="480"/>
        <w:spacing w:line="360" w:lineRule="auto"/>
        <w:widowControl w:val="off"/>
        <w:rPr>
          <w:rFonts w:ascii="宋体" w:hAnsi="宋体" w:eastAsia="宋体" w:cs="宋体"/>
        </w:rPr>
      </w:pPr>
      <w:r>
        <w:rPr>
          <w:rFonts w:ascii="宋体" w:hAnsi="宋体" w:eastAsia="宋体" w:cs="宋体"/>
        </w:rPr>
        <w:t xml:space="preserve">2.我方承诺：参加本次采购活动前三年内，在经营活动中没有重大违法记录。 </w:t>
      </w:r>
      <w:r/>
    </w:p>
    <w:p>
      <w:pPr>
        <w:pStyle w:val="969"/>
        <w:ind w:firstLine="480"/>
        <w:spacing w:line="360" w:lineRule="auto"/>
        <w:widowControl w:val="off"/>
        <w:rPr>
          <w:rFonts w:ascii="宋体" w:hAnsi="宋体" w:eastAsia="宋体" w:cs="宋体"/>
        </w:rPr>
      </w:pPr>
      <w:r>
        <w:rPr>
          <w:rFonts w:ascii="宋体" w:hAnsi="宋体" w:eastAsia="宋体" w:cs="宋体"/>
        </w:rPr>
        <w:t xml:space="preserve">3.我方承诺：我方信用记录中没有被列入失信被执行人、没有被列入重大税收违法案件名单、没有被列入政府采购违法失信行为记录名单。 </w:t>
      </w:r>
      <w:r/>
    </w:p>
    <w:p>
      <w:pPr>
        <w:pStyle w:val="969"/>
        <w:ind w:firstLine="480"/>
        <w:spacing w:line="360" w:lineRule="auto"/>
        <w:widowControl w:val="off"/>
        <w:rPr>
          <w:rFonts w:ascii="宋体" w:hAnsi="宋体" w:eastAsia="宋体" w:cs="宋体"/>
        </w:rPr>
      </w:pPr>
      <w:r>
        <w:rPr>
          <w:rFonts w:ascii="宋体" w:hAnsi="宋体" w:eastAsia="宋体" w:cs="宋体"/>
        </w:rPr>
        <w:t xml:space="preserve">4.我方承诺按磋商文件要求提供的工程报价见报价一览表。 </w:t>
      </w:r>
      <w:r/>
    </w:p>
    <w:p>
      <w:pPr>
        <w:pStyle w:val="969"/>
        <w:ind w:firstLine="480"/>
        <w:spacing w:line="360" w:lineRule="auto"/>
        <w:widowControl w:val="off"/>
        <w:rPr>
          <w:rFonts w:ascii="宋体" w:hAnsi="宋体" w:eastAsia="宋体" w:cs="宋体"/>
        </w:rPr>
      </w:pPr>
      <w:r>
        <w:rPr>
          <w:rFonts w:ascii="宋体" w:hAnsi="宋体" w:eastAsia="宋体" w:cs="宋体"/>
        </w:rPr>
        <w:t xml:space="preserve">5</w:t>
      </w:r>
      <w:r>
        <w:rPr>
          <w:rFonts w:hint="eastAsia" w:ascii="宋体" w:hAnsi="宋体" w:eastAsia="宋体" w:cs="宋体"/>
        </w:rPr>
        <w:t xml:space="preserve">.</w:t>
      </w:r>
      <w:r>
        <w:rPr>
          <w:rFonts w:ascii="宋体" w:hAnsi="宋体" w:eastAsia="宋体" w:cs="宋体"/>
        </w:rPr>
        <w:t xml:space="preserve">我方承诺根据磋商文件的规定，完成合同义务，并承担责任（如有偏离，在响应文件中另作说明）。 </w:t>
      </w:r>
      <w:r/>
    </w:p>
    <w:p>
      <w:pPr>
        <w:pStyle w:val="969"/>
        <w:ind w:firstLine="480"/>
        <w:spacing w:line="360" w:lineRule="auto"/>
        <w:widowControl w:val="off"/>
        <w:rPr>
          <w:rFonts w:ascii="宋体" w:hAnsi="宋体" w:eastAsia="宋体" w:cs="宋体"/>
        </w:rPr>
      </w:pPr>
      <w:r>
        <w:rPr>
          <w:rFonts w:ascii="宋体" w:hAnsi="宋体" w:eastAsia="宋体" w:cs="宋体"/>
        </w:rPr>
        <w:t xml:space="preserve">6</w:t>
      </w:r>
      <w:r>
        <w:rPr>
          <w:rFonts w:hint="eastAsia" w:ascii="宋体" w:hAnsi="宋体" w:eastAsia="宋体" w:cs="宋体"/>
        </w:rPr>
        <w:t xml:space="preserve">.</w:t>
      </w:r>
      <w:r>
        <w:rPr>
          <w:rFonts w:ascii="宋体" w:hAnsi="宋体" w:eastAsia="宋体" w:cs="宋体"/>
        </w:rPr>
        <w:t xml:space="preserve">我方已详读全部磋商文件，包括磋商文件书面修改通知（如有），我方完全理解并同意放弃对这方面不明及误解的权利。 </w:t>
      </w:r>
      <w:r/>
    </w:p>
    <w:p>
      <w:pPr>
        <w:pStyle w:val="969"/>
        <w:ind w:firstLine="480"/>
        <w:spacing w:line="360" w:lineRule="auto"/>
        <w:widowControl w:val="off"/>
        <w:rPr>
          <w:rFonts w:ascii="宋体" w:hAnsi="宋体" w:eastAsia="宋体" w:cs="宋体"/>
        </w:rPr>
      </w:pPr>
      <w:r>
        <w:rPr>
          <w:rFonts w:ascii="宋体" w:hAnsi="宋体" w:eastAsia="宋体" w:cs="宋体"/>
        </w:rPr>
        <w:t xml:space="preserve">7</w:t>
      </w:r>
      <w:r>
        <w:rPr>
          <w:rFonts w:hint="eastAsia" w:ascii="宋体" w:hAnsi="宋体" w:eastAsia="宋体" w:cs="宋体"/>
        </w:rPr>
        <w:t xml:space="preserve">.</w:t>
      </w:r>
      <w:r>
        <w:rPr>
          <w:rFonts w:ascii="宋体" w:hAnsi="宋体" w:eastAsia="宋体" w:cs="宋体"/>
        </w:rPr>
        <w:t xml:space="preserve">我方承诺响应文件及所有材料的完整、真实、合法、有效，并对其负责。承诺在磋商期间，如磋商小组对我方提出澄清要求，将及时作出响应，否则自行承担后果。 </w:t>
      </w:r>
      <w:r/>
    </w:p>
    <w:p>
      <w:pPr>
        <w:pStyle w:val="969"/>
        <w:ind w:firstLine="480"/>
        <w:spacing w:line="360" w:lineRule="auto"/>
        <w:widowControl w:val="off"/>
        <w:rPr>
          <w:rFonts w:ascii="宋体" w:hAnsi="宋体" w:eastAsia="宋体" w:cs="宋体"/>
        </w:rPr>
      </w:pPr>
      <w:r>
        <w:rPr>
          <w:rFonts w:ascii="宋体" w:hAnsi="宋体" w:eastAsia="宋体" w:cs="宋体"/>
        </w:rPr>
        <w:t xml:space="preserve">8</w:t>
      </w:r>
      <w:r>
        <w:rPr>
          <w:rFonts w:hint="eastAsia" w:ascii="宋体" w:hAnsi="宋体" w:eastAsia="宋体" w:cs="宋体"/>
        </w:rPr>
        <w:t xml:space="preserve">.</w:t>
      </w:r>
      <w:r>
        <w:rPr>
          <w:rFonts w:ascii="宋体" w:hAnsi="宋体" w:eastAsia="宋体" w:cs="宋体"/>
        </w:rPr>
        <w:t xml:space="preserve">我方同意从规定的磋商日期起遵循本磋商文件，并在规定的磋商有效期期满之前均具有约束力。 </w:t>
      </w:r>
      <w:r/>
    </w:p>
    <w:p>
      <w:pPr>
        <w:pStyle w:val="969"/>
        <w:ind w:firstLine="480"/>
        <w:spacing w:line="360" w:lineRule="auto"/>
        <w:widowControl w:val="off"/>
        <w:rPr>
          <w:rFonts w:ascii="宋体" w:hAnsi="宋体" w:eastAsia="宋体" w:cs="宋体"/>
        </w:rPr>
      </w:pPr>
      <w:r>
        <w:rPr>
          <w:rFonts w:ascii="宋体" w:hAnsi="宋体" w:eastAsia="宋体" w:cs="宋体"/>
        </w:rPr>
        <w:t xml:space="preserve">9</w:t>
      </w:r>
      <w:r>
        <w:rPr>
          <w:rFonts w:hint="eastAsia" w:ascii="宋体" w:hAnsi="宋体" w:eastAsia="宋体" w:cs="宋体"/>
        </w:rPr>
        <w:t xml:space="preserve">.</w:t>
      </w:r>
      <w:r>
        <w:rPr>
          <w:rFonts w:ascii="宋体" w:hAnsi="宋体" w:eastAsia="宋体" w:cs="宋体"/>
        </w:rPr>
        <w:t xml:space="preserve">我方同意向贵方提供贵方可能要求的与本磋商有关的任何证据或资料。 </w:t>
      </w:r>
      <w:r/>
    </w:p>
    <w:p>
      <w:pPr>
        <w:pStyle w:val="969"/>
        <w:ind w:firstLine="480"/>
        <w:spacing w:line="360" w:lineRule="auto"/>
        <w:widowControl w:val="off"/>
        <w:rPr>
          <w:rFonts w:ascii="宋体" w:hAnsi="宋体" w:eastAsia="宋体" w:cs="宋体"/>
        </w:rPr>
      </w:pPr>
      <w:r>
        <w:rPr>
          <w:rFonts w:ascii="宋体" w:hAnsi="宋体" w:eastAsia="宋体" w:cs="宋体"/>
        </w:rPr>
        <w:t xml:space="preserve">10.我方知道如用虚假材料或恶意方式向贵方提出质疑，将承担相应的法律责任。同时承诺：我方如果有上述行为，将无条件承担贵方相关的调查论证费用。 </w:t>
      </w:r>
      <w:r/>
    </w:p>
    <w:p>
      <w:pPr>
        <w:pStyle w:val="969"/>
        <w:ind w:firstLine="480"/>
        <w:spacing w:line="360" w:lineRule="auto"/>
        <w:widowControl w:val="off"/>
        <w:rPr>
          <w:rFonts w:ascii="宋体" w:hAnsi="宋体" w:eastAsia="宋体" w:cs="宋体"/>
        </w:rPr>
      </w:pPr>
      <w:r>
        <w:rPr>
          <w:rFonts w:ascii="宋体" w:hAnsi="宋体" w:eastAsia="宋体" w:cs="宋体"/>
        </w:rPr>
        <w:t xml:space="preserve">11</w:t>
      </w:r>
      <w:r>
        <w:rPr>
          <w:rFonts w:hint="eastAsia" w:ascii="宋体" w:hAnsi="宋体" w:eastAsia="宋体" w:cs="宋体"/>
        </w:rPr>
        <w:t xml:space="preserve">.</w:t>
      </w:r>
      <w:r>
        <w:rPr>
          <w:rFonts w:ascii="宋体" w:hAnsi="宋体" w:eastAsia="宋体" w:cs="宋体"/>
        </w:rPr>
        <w:t xml:space="preserve">本次响应文件内容与磋商文件内容偏离见磋商偏离表（如果有）。 </w:t>
      </w:r>
      <w:r/>
    </w:p>
    <w:p>
      <w:pPr>
        <w:pStyle w:val="969"/>
        <w:ind w:firstLine="480"/>
        <w:spacing w:line="360" w:lineRule="auto"/>
        <w:widowControl w:val="off"/>
        <w:rPr>
          <w:rFonts w:ascii="宋体" w:hAnsi="宋体" w:eastAsia="宋体" w:cs="宋体"/>
        </w:rPr>
      </w:pPr>
      <w:r>
        <w:rPr>
          <w:rFonts w:ascii="宋体" w:hAnsi="宋体" w:eastAsia="宋体" w:cs="宋体"/>
        </w:rPr>
        <w:t xml:space="preserve">12</w:t>
      </w:r>
      <w:r>
        <w:rPr>
          <w:rFonts w:hint="eastAsia" w:ascii="宋体" w:hAnsi="宋体" w:eastAsia="宋体" w:cs="宋体"/>
        </w:rPr>
        <w:t xml:space="preserve">.</w:t>
      </w:r>
      <w:r>
        <w:rPr>
          <w:rFonts w:ascii="宋体" w:hAnsi="宋体" w:eastAsia="宋体" w:cs="宋体"/>
        </w:rPr>
        <w:t xml:space="preserve">遵守磋商文件中要求的收费项目和标准。 </w:t>
      </w:r>
      <w:r/>
    </w:p>
    <w:p>
      <w:pPr>
        <w:pStyle w:val="969"/>
        <w:ind w:firstLine="480"/>
        <w:spacing w:line="360" w:lineRule="auto"/>
        <w:widowControl w:val="off"/>
        <w:rPr>
          <w:rFonts w:ascii="宋体" w:hAnsi="宋体" w:eastAsia="宋体" w:cs="宋体"/>
        </w:rPr>
      </w:pPr>
      <w:r>
        <w:rPr>
          <w:rFonts w:ascii="宋体" w:hAnsi="宋体" w:eastAsia="宋体" w:cs="宋体"/>
        </w:rPr>
        <w:t xml:space="preserve">13</w:t>
      </w:r>
      <w:r>
        <w:rPr>
          <w:rFonts w:hint="eastAsia" w:ascii="宋体" w:hAnsi="宋体" w:eastAsia="宋体" w:cs="宋体"/>
        </w:rPr>
        <w:t xml:space="preserve">.</w:t>
      </w:r>
      <w:r>
        <w:rPr>
          <w:rFonts w:ascii="宋体" w:hAnsi="宋体" w:eastAsia="宋体" w:cs="宋体"/>
        </w:rPr>
        <w:t xml:space="preserve">我方将严格遵守《中华人民共和国政府采购法》，若存在违法违规行为，自愿承担相应的法律后果。 </w:t>
      </w:r>
      <w:r/>
    </w:p>
    <w:p>
      <w:pPr>
        <w:pStyle w:val="969"/>
        <w:ind w:firstLine="480"/>
        <w:spacing w:line="360" w:lineRule="auto"/>
        <w:widowControl w:val="off"/>
        <w:rPr>
          <w:rFonts w:ascii="宋体" w:hAnsi="宋体" w:eastAsia="宋体" w:cs="宋体"/>
        </w:rPr>
      </w:pPr>
      <w:r>
        <w:rPr>
          <w:rFonts w:ascii="宋体" w:hAnsi="宋体" w:eastAsia="宋体" w:cs="宋体"/>
        </w:rPr>
        <w:t xml:space="preserve">14</w:t>
      </w:r>
      <w:r>
        <w:rPr>
          <w:rFonts w:hint="eastAsia" w:ascii="宋体" w:hAnsi="宋体" w:eastAsia="宋体" w:cs="宋体"/>
        </w:rPr>
        <w:t xml:space="preserve">.</w:t>
      </w:r>
      <w:r>
        <w:rPr>
          <w:rFonts w:ascii="宋体" w:hAnsi="宋体" w:eastAsia="宋体" w:cs="宋体"/>
        </w:rPr>
        <w:t xml:space="preserve">与本磋商有关的一切正式往来通讯请寄： </w:t>
      </w:r>
      <w:r/>
    </w:p>
    <w:p>
      <w:pPr>
        <w:pStyle w:val="969"/>
        <w:ind w:firstLine="480"/>
        <w:spacing w:line="360" w:lineRule="auto"/>
        <w:widowControl w:val="off"/>
        <w:rPr>
          <w:rFonts w:ascii="宋体" w:hAnsi="宋体" w:eastAsia="宋体" w:cs="宋体"/>
        </w:rPr>
      </w:pPr>
      <w:r>
        <w:rPr>
          <w:rFonts w:ascii="宋体" w:hAnsi="宋体" w:eastAsia="宋体" w:cs="宋体"/>
        </w:rPr>
        <w:t xml:space="preserve">地址：    电话：</w:t>
      </w:r>
      <w:r/>
    </w:p>
    <w:p>
      <w:pPr>
        <w:pStyle w:val="969"/>
        <w:ind w:firstLine="480"/>
        <w:spacing w:before="240" w:after="240"/>
        <w:widowControl w:val="off"/>
        <w:rPr>
          <w:rFonts w:ascii="宋体" w:hAnsi="宋体" w:eastAsia="宋体" w:cs="宋体"/>
        </w:rPr>
      </w:pPr>
      <w:r>
        <w:rPr>
          <w:rFonts w:ascii="宋体" w:hAnsi="宋体" w:eastAsia="宋体" w:cs="宋体"/>
        </w:rPr>
        <w:t xml:space="preserve">传真：    邮政编码：   </w:t>
      </w:r>
      <w:r/>
    </w:p>
    <w:p>
      <w:pPr>
        <w:pStyle w:val="969"/>
        <w:ind w:firstLine="2999"/>
        <w:spacing w:line="360" w:lineRule="auto"/>
        <w:widowControl w:val="off"/>
        <w:rPr>
          <w:rFonts w:ascii="宋体" w:hAnsi="宋体" w:eastAsia="宋体" w:cs="宋体"/>
        </w:rPr>
      </w:pPr>
      <w:r>
        <w:rPr>
          <w:rFonts w:ascii="宋体" w:hAnsi="宋体" w:eastAsia="宋体" w:cs="宋体"/>
        </w:rPr>
      </w:r>
      <w:r/>
    </w:p>
    <w:p>
      <w:pPr>
        <w:pStyle w:val="969"/>
        <w:ind w:firstLine="480"/>
        <w:spacing w:line="360" w:lineRule="auto"/>
        <w:widowControl w:val="off"/>
        <w:rPr>
          <w:rFonts w:ascii="宋体" w:hAnsi="宋体" w:eastAsia="宋体" w:cs="宋体"/>
        </w:rPr>
      </w:pPr>
      <w:r>
        <w:rPr>
          <w:rFonts w:ascii="宋体" w:hAnsi="宋体" w:eastAsia="宋体" w:cs="宋体"/>
        </w:rPr>
        <w:t xml:space="preserve">供应商（公章）：   </w:t>
      </w:r>
      <w:r/>
    </w:p>
    <w:p>
      <w:pPr>
        <w:pStyle w:val="969"/>
        <w:ind w:firstLine="480"/>
        <w:spacing w:line="360" w:lineRule="auto"/>
        <w:widowControl w:val="off"/>
        <w:rPr>
          <w:rFonts w:ascii="宋体" w:hAnsi="宋体" w:eastAsia="宋体" w:cs="宋体"/>
        </w:rPr>
      </w:pPr>
      <w:r>
        <w:rPr>
          <w:rFonts w:ascii="宋体" w:hAnsi="宋体" w:eastAsia="宋体" w:cs="宋体"/>
        </w:rPr>
        <w:t xml:space="preserve">法定代表人签字或盖章：   </w:t>
      </w:r>
      <w:r/>
    </w:p>
    <w:p>
      <w:pPr>
        <w:pStyle w:val="969"/>
        <w:ind w:firstLine="480"/>
        <w:spacing w:line="360" w:lineRule="auto"/>
        <w:widowControl w:val="off"/>
        <w:rPr>
          <w:rFonts w:ascii="宋体" w:hAnsi="宋体" w:eastAsia="宋体" w:cs="宋体"/>
        </w:rPr>
      </w:pPr>
      <w:r>
        <w:rPr>
          <w:rFonts w:ascii="宋体" w:hAnsi="宋体" w:eastAsia="宋体" w:cs="宋体"/>
        </w:rPr>
        <w:t xml:space="preserve">日 期：   </w:t>
      </w:r>
      <w:r/>
    </w:p>
    <w:p>
      <w:pPr>
        <w:pStyle w:val="987"/>
        <w:jc w:val="center"/>
        <w:spacing w:line="480" w:lineRule="auto"/>
        <w:widowControl w:val="off"/>
        <w:outlineLvl w:val="2"/>
      </w:pPr>
      <w:r>
        <w:br w:type="page" w:clear="all"/>
      </w:r>
      <w:bookmarkStart w:id="171" w:name="_Toc234243920"/>
      <w:r/>
      <w:bookmarkStart w:id="172" w:name="_Toc3733"/>
      <w:r>
        <w:rPr>
          <w:rFonts w:ascii="宋体" w:hAnsi="宋体" w:eastAsia="宋体" w:cs="宋体"/>
          <w:sz w:val="28"/>
        </w:rPr>
        <w:t xml:space="preserve">(二)独立承担民事责任的能力</w:t>
      </w:r>
      <w:bookmarkEnd w:id="171"/>
      <w:r/>
      <w:bookmarkEnd w:id="172"/>
      <w:r/>
      <w:r/>
    </w:p>
    <w:p>
      <w:pPr>
        <w:jc w:val="center"/>
        <w:rPr>
          <w:sz w:val="28"/>
          <w:szCs w:val="28"/>
        </w:rPr>
      </w:pPr>
      <w:r/>
      <w:bookmarkStart w:id="173" w:name="_Toc1616"/>
      <w:r>
        <w:rPr>
          <w:rFonts w:hint="eastAsia"/>
          <w:sz w:val="28"/>
          <w:szCs w:val="28"/>
        </w:rPr>
        <w:t xml:space="preserve">（营业执照原件扫描件）</w:t>
      </w:r>
      <w:bookmarkEnd w:id="173"/>
      <w:r/>
      <w:r/>
    </w:p>
    <w:p>
      <w:pPr>
        <w:pStyle w:val="1010"/>
        <w:jc w:val="center"/>
        <w:widowControl w:val="off"/>
        <w:outlineLvl w:val="2"/>
      </w:pPr>
      <w:r>
        <w:br w:type="page" w:clear="all"/>
      </w:r>
      <w:bookmarkStart w:id="174" w:name="_Toc234243921"/>
      <w:r/>
      <w:bookmarkStart w:id="175" w:name="_Toc21051"/>
      <w:r>
        <w:rPr>
          <w:rFonts w:ascii="宋体" w:hAnsi="宋体" w:eastAsia="宋体" w:cs="宋体"/>
          <w:sz w:val="28"/>
        </w:rPr>
        <w:t xml:space="preserve">(三)良好的商业信誉和健全的财务会计制度</w:t>
      </w:r>
      <w:bookmarkEnd w:id="174"/>
      <w:r/>
      <w:bookmarkEnd w:id="175"/>
      <w:r/>
      <w:r/>
    </w:p>
    <w:p>
      <w:pPr>
        <w:pStyle w:val="981"/>
        <w:jc w:val="center"/>
        <w:widowControl w:val="off"/>
        <w:rPr>
          <w:rFonts w:ascii="宋体" w:hAnsi="宋体" w:eastAsia="宋体" w:cs="宋体"/>
          <w:sz w:val="28"/>
        </w:rPr>
        <w:outlineLvl w:val="2"/>
      </w:pPr>
      <w:r>
        <w:br w:type="page" w:clear="all"/>
      </w:r>
      <w:bookmarkStart w:id="176" w:name="_Toc23717"/>
      <w:r/>
      <w:bookmarkStart w:id="177" w:name="_Toc234243922"/>
      <w:r>
        <w:rPr>
          <w:rFonts w:ascii="宋体" w:hAnsi="宋体" w:eastAsia="宋体" w:cs="宋体"/>
          <w:sz w:val="28"/>
        </w:rPr>
        <w:t xml:space="preserve">(四)履行合同所必需的设备和专业技术能力</w:t>
      </w:r>
      <w:bookmarkEnd w:id="176"/>
      <w:r/>
      <w:bookmarkEnd w:id="177"/>
      <w:r/>
      <w:r/>
    </w:p>
    <w:p>
      <w:pPr>
        <w:pStyle w:val="981"/>
        <w:jc w:val="center"/>
        <w:widowControl w:val="off"/>
        <w:rPr>
          <w:rFonts w:ascii="宋体" w:hAnsi="宋体" w:eastAsia="宋体" w:cs="宋体"/>
        </w:rPr>
        <w:outlineLvl w:val="2"/>
      </w:pPr>
      <w:r>
        <w:rPr>
          <w:rFonts w:ascii="宋体" w:hAnsi="宋体" w:eastAsia="宋体" w:cs="宋体"/>
        </w:rPr>
      </w:r>
      <w:r/>
    </w:p>
    <w:p>
      <w:pPr>
        <w:jc w:val="center"/>
        <w:rPr>
          <w:sz w:val="28"/>
          <w:szCs w:val="28"/>
        </w:rPr>
      </w:pPr>
      <w:r>
        <w:rPr>
          <w:rFonts w:hint="eastAsia"/>
          <w:sz w:val="28"/>
          <w:szCs w:val="28"/>
        </w:rPr>
        <w:t xml:space="preserve">填写下述表格或提供资格承诺函（见本部分（六）资格承诺函）</w:t>
      </w:r>
      <w:r/>
    </w:p>
    <w:p>
      <w:pPr>
        <w:jc w:val="center"/>
        <w:rPr>
          <w:sz w:val="28"/>
          <w:szCs w:val="28"/>
        </w:rPr>
      </w:pPr>
      <w:r>
        <w:rPr>
          <w:rFonts w:hint="eastAsia"/>
          <w:sz w:val="28"/>
          <w:szCs w:val="28"/>
        </w:rPr>
        <w:t xml:space="preserve">供应商相关信息一览表</w:t>
      </w:r>
      <w:r/>
    </w:p>
    <w:p>
      <w:pPr>
        <w:pStyle w:val="735"/>
      </w:pPr>
      <w:r/>
      <w:r/>
    </w:p>
    <w:tbl>
      <w:tblPr>
        <w:tblStyle w:val="7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460"/>
        <w:gridCol w:w="1465"/>
        <w:gridCol w:w="385"/>
        <w:gridCol w:w="376"/>
        <w:gridCol w:w="739"/>
        <w:gridCol w:w="1052"/>
        <w:gridCol w:w="277"/>
        <w:gridCol w:w="904"/>
        <w:gridCol w:w="1329"/>
      </w:tblGrid>
      <w:tr>
        <w:trPr>
          <w:trHeight w:val="506"/>
        </w:trPr>
        <w:tc>
          <w:tcPr>
            <w:shd w:val="clear" w:color="auto" w:fill="d9d9d9"/>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gridSpan w:val="9"/>
            <w:shd w:val="clear" w:color="auto" w:fill="d9d9d9"/>
            <w:tcW w:w="7987"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公司基本信息</w:t>
            </w:r>
            <w:r/>
          </w:p>
        </w:tc>
      </w:tr>
      <w:tr>
        <w:trPr>
          <w:trHeight w:val="506"/>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公司名称</w:t>
            </w:r>
            <w:r/>
          </w:p>
        </w:tc>
        <w:tc>
          <w:tcPr>
            <w:gridSpan w:val="8"/>
            <w:tcW w:w="6527"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55"/>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注册资金</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公司地址</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0"/>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4</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从业人数</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5</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法定代表人</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6</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开户银行</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7</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账号</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8</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项目联系人</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9</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联系电话</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467"/>
        </w:trPr>
        <w:tc>
          <w:tcPr>
            <w:shd w:val="clear" w:color="auto" w:fill="d9d9d9"/>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二</w:t>
            </w:r>
            <w:r/>
          </w:p>
        </w:tc>
        <w:tc>
          <w:tcPr>
            <w:gridSpan w:val="9"/>
            <w:shd w:val="clear" w:color="auto" w:fill="d9d9d9"/>
            <w:tcW w:w="7987"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公司财务状况</w:t>
            </w:r>
            <w:r/>
          </w:p>
        </w:tc>
      </w:tr>
      <w:tr>
        <w:trPr>
          <w:trHeight w:val="467"/>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gridSpan w:val="9"/>
            <w:tcW w:w="7987"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u w:val="single"/>
              </w:rPr>
              <w:t xml:space="preserve">2025</w:t>
            </w:r>
            <w:r>
              <w:rPr>
                <w:rFonts w:hint="eastAsia" w:ascii="宋体" w:hAnsi="宋体" w:eastAsia="宋体" w:cs="宋体"/>
                <w:b w:val="0"/>
                <w:sz w:val="24"/>
              </w:rPr>
              <w:t xml:space="preserve">年度财务状况</w:t>
            </w:r>
            <w:r/>
          </w:p>
        </w:tc>
      </w:tr>
      <w:tr>
        <w:trPr>
          <w:trHeight w:val="682"/>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营业收入（万）：</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利润总额（万）</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63"/>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年末“固定资产合计”（万）</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4</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年末“流动资产”余额（万）</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72"/>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5</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年末“短期负债”余额（万）</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6</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年末“长期负债”余额（万）</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768"/>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7</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年末“资产总计”余额（万）</w:t>
            </w:r>
            <w:r/>
          </w:p>
        </w:tc>
        <w:tc>
          <w:tcPr>
            <w:tcW w:w="146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tcW w:w="76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8</w:t>
            </w:r>
            <w:r/>
          </w:p>
        </w:tc>
        <w:tc>
          <w:tcPr>
            <w:gridSpan w:val="3"/>
            <w:tcW w:w="2068"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年末“货币资金”余额（万）</w:t>
            </w:r>
            <w:r/>
          </w:p>
        </w:tc>
        <w:tc>
          <w:tcPr>
            <w:gridSpan w:val="2"/>
            <w:tcW w:w="2233"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47"/>
        </w:trPr>
        <w:tc>
          <w:tcPr>
            <w:shd w:val="clear" w:color="auto" w:fill="d9d9d9"/>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三</w:t>
            </w:r>
            <w:r/>
          </w:p>
        </w:tc>
        <w:tc>
          <w:tcPr>
            <w:gridSpan w:val="9"/>
            <w:shd w:val="clear" w:color="auto" w:fill="d9d9d9"/>
            <w:tcW w:w="7987"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供应商其他信息</w:t>
            </w:r>
            <w:r/>
          </w:p>
        </w:tc>
      </w:tr>
      <w:tr>
        <w:trPr>
          <w:trHeight w:val="1015"/>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（一）</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公司取得的相关资质及等级：</w:t>
            </w:r>
            <w:r/>
          </w:p>
        </w:tc>
        <w:tc>
          <w:tcPr>
            <w:gridSpan w:val="8"/>
            <w:tcW w:w="6527"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1086"/>
        </w:trPr>
        <w:tc>
          <w:tcPr>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（二）</w:t>
            </w:r>
            <w:r/>
          </w:p>
        </w:tc>
        <w:tc>
          <w:tcPr>
            <w:tcW w:w="146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公司</w:t>
            </w:r>
            <w:r>
              <w:rPr>
                <w:rFonts w:hint="eastAsia" w:ascii="宋体" w:hAnsi="宋体" w:eastAsia="宋体" w:cs="宋体"/>
                <w:b w:val="0"/>
                <w:sz w:val="24"/>
                <w:u w:val="single"/>
              </w:rPr>
              <w:t xml:space="preserve">2023</w:t>
            </w:r>
            <w:r>
              <w:rPr>
                <w:rFonts w:hint="eastAsia" w:ascii="宋体" w:hAnsi="宋体" w:eastAsia="宋体" w:cs="宋体"/>
                <w:b w:val="0"/>
                <w:sz w:val="24"/>
              </w:rPr>
              <w:t xml:space="preserve">年度后获得的荣誉及表彰情况</w:t>
            </w:r>
            <w:r/>
          </w:p>
        </w:tc>
        <w:tc>
          <w:tcPr>
            <w:gridSpan w:val="8"/>
            <w:tcW w:w="6527"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57"/>
        </w:trPr>
        <w:tc>
          <w:tcPr>
            <w:shd w:val="clear" w:color="auto" w:fill="bfbfbf"/>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四</w:t>
            </w:r>
            <w:r/>
          </w:p>
        </w:tc>
        <w:tc>
          <w:tcPr>
            <w:gridSpan w:val="9"/>
            <w:shd w:val="clear" w:color="auto" w:fill="bfbfbf"/>
            <w:tcW w:w="7987"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提供本项目服务所必须的专业设备一览表</w:t>
            </w:r>
            <w:r/>
          </w:p>
        </w:tc>
      </w:tr>
      <w:tr>
        <w:trPr>
          <w:trHeight w:val="459"/>
        </w:trPr>
        <w:tc>
          <w:tcPr>
            <w:shd w:val="clear" w:color="auto" w:fill="ffffff"/>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序号</w:t>
            </w:r>
            <w:r/>
          </w:p>
        </w:tc>
        <w:tc>
          <w:tcPr>
            <w:gridSpan w:val="3"/>
            <w:shd w:val="clear" w:color="auto" w:fill="ffffff"/>
            <w:tcW w:w="3310"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品牌、型号及主要参数配置简述</w:t>
            </w:r>
            <w:r/>
          </w:p>
        </w:tc>
        <w:tc>
          <w:tcPr>
            <w:gridSpan w:val="2"/>
            <w:shd w:val="clear" w:color="auto" w:fill="ffffff"/>
            <w:tcW w:w="1115"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购置年份</w:t>
            </w:r>
            <w:r/>
          </w:p>
        </w:tc>
        <w:tc>
          <w:tcPr>
            <w:shd w:val="clear" w:color="auto" w:fill="ffffff"/>
            <w:tcW w:w="1052"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价格</w:t>
            </w:r>
            <w:r/>
          </w:p>
        </w:tc>
        <w:tc>
          <w:tcPr>
            <w:gridSpan w:val="2"/>
            <w:shd w:val="clear" w:color="auto" w:fill="ffffff"/>
            <w:tcW w:w="1181"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数量</w:t>
            </w:r>
            <w:r/>
          </w:p>
        </w:tc>
        <w:tc>
          <w:tcPr>
            <w:shd w:val="clear" w:color="auto" w:fill="ffffff"/>
            <w:tcW w:w="132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用途</w:t>
            </w:r>
            <w:r/>
          </w:p>
        </w:tc>
      </w:tr>
      <w:tr>
        <w:trPr>
          <w:trHeight w:val="483"/>
        </w:trPr>
        <w:tc>
          <w:tcPr>
            <w:shd w:val="clear" w:color="auto" w:fill="ffffff"/>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1</w:t>
            </w:r>
            <w:r/>
          </w:p>
        </w:tc>
        <w:tc>
          <w:tcPr>
            <w:gridSpan w:val="3"/>
            <w:shd w:val="clear" w:color="auto" w:fill="ffffff"/>
            <w:tcW w:w="3310"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46"/>
        </w:trPr>
        <w:tc>
          <w:tcPr>
            <w:shd w:val="clear" w:color="auto" w:fill="ffffff"/>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2</w:t>
            </w:r>
            <w:r/>
          </w:p>
        </w:tc>
        <w:tc>
          <w:tcPr>
            <w:gridSpan w:val="3"/>
            <w:shd w:val="clear" w:color="auto" w:fill="ffffff"/>
            <w:tcW w:w="3310"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60"/>
        </w:trPr>
        <w:tc>
          <w:tcPr>
            <w:shd w:val="clear" w:color="auto" w:fill="ffffff"/>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3</w:t>
            </w:r>
            <w:r/>
          </w:p>
        </w:tc>
        <w:tc>
          <w:tcPr>
            <w:gridSpan w:val="3"/>
            <w:shd w:val="clear" w:color="auto" w:fill="ffffff"/>
            <w:tcW w:w="3310"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53"/>
        </w:trPr>
        <w:tc>
          <w:tcPr>
            <w:shd w:val="clear" w:color="auto" w:fill="ffffff"/>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w:t>
            </w:r>
            <w:r/>
          </w:p>
        </w:tc>
        <w:tc>
          <w:tcPr>
            <w:gridSpan w:val="3"/>
            <w:shd w:val="clear" w:color="auto" w:fill="ffffff"/>
            <w:tcW w:w="3310"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15"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052"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gridSpan w:val="2"/>
            <w:shd w:val="clear" w:color="auto" w:fill="ffffff"/>
            <w:tcW w:w="1181"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c>
          <w:tcPr>
            <w:shd w:val="clear" w:color="auto" w:fill="ffffff"/>
            <w:tcW w:w="1329"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r>
        <w:trPr>
          <w:trHeight w:val="575"/>
        </w:trPr>
        <w:tc>
          <w:tcPr>
            <w:shd w:val="clear" w:color="auto" w:fill="bfbfbf"/>
            <w:tcW w:w="959"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五</w:t>
            </w:r>
            <w:r/>
          </w:p>
        </w:tc>
        <w:tc>
          <w:tcPr>
            <w:gridSpan w:val="9"/>
            <w:shd w:val="clear" w:color="auto" w:fill="bfbfbf"/>
            <w:tcW w:w="7987" w:type="dxa"/>
            <w:vAlign w:val="center"/>
            <w:textDirection w:val="lrTb"/>
            <w:noWrap/>
          </w:tcPr>
          <w:p>
            <w:pPr>
              <w:pStyle w:val="734"/>
              <w:ind w:firstLine="0"/>
              <w:jc w:val="center"/>
              <w:spacing w:before="120" w:after="120"/>
              <w:rPr>
                <w:rFonts w:ascii="宋体" w:hAnsi="宋体" w:eastAsia="宋体" w:cs="宋体"/>
                <w:b w:val="0"/>
                <w:sz w:val="24"/>
              </w:rPr>
            </w:pPr>
            <w:r>
              <w:rPr>
                <w:rFonts w:hint="eastAsia" w:ascii="宋体" w:hAnsi="宋体" w:eastAsia="宋体" w:cs="宋体"/>
                <w:b w:val="0"/>
                <w:sz w:val="24"/>
              </w:rPr>
              <w:t xml:space="preserve">提供本项目服务所必须的专业技术能力</w:t>
            </w:r>
            <w:r/>
          </w:p>
        </w:tc>
      </w:tr>
      <w:tr>
        <w:trPr>
          <w:trHeight w:val="1630"/>
        </w:trPr>
        <w:tc>
          <w:tcPr>
            <w:gridSpan w:val="10"/>
            <w:shd w:val="clear" w:color="auto" w:fill="ffffff"/>
            <w:tcW w:w="8946" w:type="dxa"/>
            <w:vAlign w:val="center"/>
            <w:textDirection w:val="lrTb"/>
            <w:noWrap/>
          </w:tcPr>
          <w:p>
            <w:pPr>
              <w:pStyle w:val="734"/>
              <w:ind w:firstLine="0"/>
              <w:jc w:val="center"/>
              <w:spacing w:before="120" w:after="120"/>
              <w:rPr>
                <w:rFonts w:ascii="宋体" w:hAnsi="宋体" w:eastAsia="宋体" w:cs="宋体"/>
                <w:b w:val="0"/>
                <w:sz w:val="24"/>
              </w:rPr>
            </w:pPr>
            <w:r>
              <w:rPr>
                <w:rFonts w:ascii="宋体" w:hAnsi="宋体" w:eastAsia="宋体" w:cs="宋体"/>
                <w:b w:val="0"/>
                <w:sz w:val="24"/>
              </w:rPr>
            </w:r>
            <w:r/>
          </w:p>
        </w:tc>
      </w:tr>
    </w:tbl>
    <w:p>
      <w:pPr>
        <w:pStyle w:val="735"/>
        <w:jc w:val="left"/>
        <w:rPr>
          <w:rFonts w:ascii="宋体" w:hAnsi="宋体"/>
          <w:b/>
          <w:bCs/>
          <w:sz w:val="32"/>
          <w:szCs w:val="32"/>
        </w:rPr>
      </w:pPr>
      <w:r>
        <w:rPr>
          <w:rFonts w:ascii="宋体" w:hAnsi="宋体"/>
          <w:b/>
          <w:bCs/>
          <w:sz w:val="32"/>
          <w:szCs w:val="32"/>
        </w:rPr>
      </w:r>
      <w:r/>
    </w:p>
    <w:p>
      <w:pPr>
        <w:pStyle w:val="735"/>
      </w:pPr>
      <w:r>
        <w:rPr>
          <w:rFonts w:hint="eastAsia" w:ascii="宋体" w:hAnsi="宋体"/>
          <w:sz w:val="24"/>
        </w:rPr>
        <w:t xml:space="preserve">注：1、</w:t>
      </w:r>
      <w:r>
        <w:rPr>
          <w:rFonts w:hint="eastAsia" w:ascii="宋体" w:hAnsi="宋体"/>
          <w:sz w:val="24"/>
          <w:u w:val="single"/>
        </w:rPr>
        <w:t xml:space="preserve">如行数不够请自行添加。</w:t>
      </w:r>
      <w:r/>
    </w:p>
    <w:p>
      <w:pPr>
        <w:pStyle w:val="1013"/>
        <w:jc w:val="center"/>
        <w:widowControl w:val="off"/>
        <w:outlineLvl w:val="2"/>
      </w:pPr>
      <w:r>
        <w:br w:type="page" w:clear="all"/>
      </w:r>
      <w:bookmarkStart w:id="178" w:name="_Toc28296"/>
      <w:r/>
      <w:bookmarkStart w:id="179" w:name="_Toc234243923"/>
      <w:r>
        <w:rPr>
          <w:rFonts w:ascii="宋体" w:hAnsi="宋体" w:eastAsia="宋体" w:cs="宋体"/>
          <w:sz w:val="28"/>
        </w:rPr>
        <w:t xml:space="preserve">(五)依法缴纳税收和社会保障资金的良好记录</w:t>
      </w:r>
      <w:bookmarkEnd w:id="178"/>
      <w:r/>
      <w:bookmarkEnd w:id="179"/>
      <w:r/>
      <w:r/>
    </w:p>
    <w:p>
      <w:pPr>
        <w:pStyle w:val="995"/>
        <w:jc w:val="center"/>
        <w:widowControl w:val="off"/>
        <w:outlineLvl w:val="2"/>
      </w:pPr>
      <w:r>
        <w:br w:type="page" w:clear="all"/>
      </w:r>
      <w:bookmarkStart w:id="180" w:name="_Toc20973"/>
      <w:r/>
      <w:bookmarkStart w:id="181" w:name="_Toc234243924"/>
      <w:r>
        <w:rPr>
          <w:rFonts w:ascii="宋体" w:hAnsi="宋体" w:eastAsia="宋体" w:cs="宋体"/>
          <w:sz w:val="28"/>
        </w:rPr>
        <w:t xml:space="preserve">(六)法律、行政法规规定的其他条件</w:t>
      </w:r>
      <w:bookmarkEnd w:id="180"/>
      <w:r/>
      <w:bookmarkEnd w:id="181"/>
      <w:r/>
      <w:r/>
    </w:p>
    <w:p>
      <w:pPr>
        <w:pStyle w:val="977"/>
        <w:jc w:val="center"/>
        <w:widowControl w:val="off"/>
        <w:outlineLvl w:val="2"/>
      </w:pPr>
      <w:r>
        <w:br w:type="page" w:clear="all"/>
      </w:r>
      <w:bookmarkStart w:id="182" w:name="_Toc234243925"/>
      <w:r/>
      <w:bookmarkStart w:id="183" w:name="_Toc5953"/>
      <w:r>
        <w:rPr>
          <w:rFonts w:ascii="宋体" w:hAnsi="宋体" w:eastAsia="宋体" w:cs="宋体"/>
          <w:sz w:val="28"/>
        </w:rPr>
        <w:t xml:space="preserve">(七)落实政府采购政策需满足的资格要求</w:t>
      </w:r>
      <w:bookmarkEnd w:id="182"/>
      <w:r/>
      <w:bookmarkEnd w:id="183"/>
      <w:r/>
      <w:r/>
    </w:p>
    <w:p>
      <w:pPr>
        <w:pStyle w:val="986"/>
        <w:jc w:val="center"/>
        <w:widowControl w:val="off"/>
        <w:outlineLvl w:val="2"/>
      </w:pPr>
      <w:r/>
      <w:r/>
    </w:p>
    <w:p>
      <w:pPr>
        <w:ind w:firstLine="480"/>
        <w:spacing w:before="240" w:line="360" w:lineRule="auto"/>
        <w:rPr>
          <w:rFonts w:ascii="宋体" w:hAnsi="宋体" w:cs="宋体"/>
          <w:sz w:val="24"/>
          <w:szCs w:val="24"/>
        </w:rPr>
      </w:pPr>
      <w:r>
        <w:rPr>
          <w:rFonts w:hint="eastAsia" w:ascii="宋体" w:hAnsi="宋体" w:cs="宋体"/>
          <w:sz w:val="24"/>
          <w:szCs w:val="24"/>
        </w:rPr>
        <w:t xml:space="preserve">本项目属于工程类采购，根据财政部、工业和信息化部关于印发《政府采购促进中小企业发展管理办法》的通知、江苏省财政厅《关于做好政府采购支持企业发展有关事项的通知》的相关规定，本项目专门面向中小微企业采购，只接受中小微企业参与。</w:t>
      </w:r>
      <w:r/>
    </w:p>
    <w:p>
      <w:pPr>
        <w:ind w:firstLine="480"/>
        <w:spacing w:line="360" w:lineRule="auto"/>
        <w:rPr>
          <w:rFonts w:ascii="宋体" w:hAnsi="宋体" w:cs="宋体"/>
          <w:sz w:val="24"/>
          <w:szCs w:val="24"/>
        </w:rPr>
      </w:pPr>
      <w:r>
        <w:rPr>
          <w:rFonts w:hint="eastAsia" w:ascii="宋体" w:hAnsi="宋体" w:cs="宋体"/>
          <w:sz w:val="24"/>
          <w:szCs w:val="24"/>
        </w:rPr>
        <w:t xml:space="preserve">中小企业划分标准见《工业和信息化部、国家统计局、国家发展和改革委员会、财政部关于印发中小企业划型标准规定的通知》（工信部联企业〔2011〕300号），本项目采购标的对应的行业为建筑业。</w:t>
      </w:r>
      <w:r/>
    </w:p>
    <w:p>
      <w:pPr>
        <w:ind w:firstLine="480"/>
        <w:spacing w:line="360" w:lineRule="auto"/>
        <w:rPr>
          <w:rFonts w:ascii="宋体" w:hAnsi="宋体" w:cs="宋体"/>
          <w:sz w:val="24"/>
          <w:szCs w:val="24"/>
        </w:rPr>
      </w:pPr>
      <w:r>
        <w:rPr>
          <w:rFonts w:hint="eastAsia" w:ascii="宋体" w:hAnsi="宋体" w:cs="宋体"/>
          <w:sz w:val="24"/>
          <w:szCs w:val="24"/>
        </w:rPr>
        <w:t xml:space="preserve">注：按“五、价格折扣文件格式”中《中小企业声明函》格式提供中小企业声明函。</w:t>
      </w:r>
      <w:r/>
    </w:p>
    <w:p>
      <w:pPr>
        <w:pStyle w:val="986"/>
        <w:jc w:val="center"/>
        <w:widowControl w:val="off"/>
        <w:outlineLvl w:val="2"/>
      </w:pPr>
      <w:r>
        <w:br w:type="page" w:clear="all"/>
      </w:r>
      <w:bookmarkStart w:id="184" w:name="_Toc234243926"/>
      <w:r/>
      <w:bookmarkStart w:id="185" w:name="_Toc2220"/>
      <w:r>
        <w:rPr>
          <w:rFonts w:ascii="宋体" w:hAnsi="宋体" w:eastAsia="宋体" w:cs="宋体"/>
          <w:sz w:val="28"/>
        </w:rPr>
        <w:t xml:space="preserve">(八)本项目的特定资格要求</w:t>
      </w:r>
      <w:bookmarkEnd w:id="184"/>
      <w:r/>
      <w:bookmarkEnd w:id="185"/>
      <w:r/>
      <w:r/>
    </w:p>
    <w:p>
      <w:pPr>
        <w:pStyle w:val="1005"/>
        <w:jc w:val="center"/>
        <w:widowControl w:val="off"/>
        <w:outlineLvl w:val="2"/>
      </w:pPr>
      <w:r>
        <w:br w:type="page" w:clear="all"/>
      </w:r>
      <w:bookmarkStart w:id="186" w:name="_Toc103"/>
      <w:r/>
      <w:bookmarkStart w:id="187" w:name="_Toc234243927"/>
      <w:r>
        <w:rPr>
          <w:rFonts w:ascii="宋体" w:hAnsi="宋体" w:eastAsia="宋体" w:cs="宋体"/>
          <w:sz w:val="28"/>
        </w:rPr>
        <w:t xml:space="preserve">(九)资格承诺函</w:t>
      </w:r>
      <w:bookmarkEnd w:id="186"/>
      <w:r/>
      <w:bookmarkEnd w:id="187"/>
      <w:r/>
      <w:r/>
    </w:p>
    <w:p>
      <w:pPr>
        <w:pStyle w:val="1007"/>
        <w:jc w:val="center"/>
        <w:spacing w:line="560" w:lineRule="atLeast"/>
        <w:shd w:val="clear" w:color="auto" w:fill="ffffff"/>
        <w:rPr>
          <w:rFonts w:ascii="宋体" w:hAnsi="宋体" w:cs="宋体"/>
          <w:sz w:val="44"/>
          <w:szCs w:val="44"/>
        </w:rPr>
      </w:pPr>
      <w:r>
        <w:rPr>
          <w:rFonts w:ascii="宋体" w:hAnsi="宋体" w:cs="宋体"/>
          <w:sz w:val="44"/>
          <w:szCs w:val="44"/>
        </w:rPr>
      </w:r>
      <w:r/>
    </w:p>
    <w:p>
      <w:pPr>
        <w:pStyle w:val="1007"/>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致：</w:t>
      </w:r>
      <w:r>
        <w:rPr>
          <w:rFonts w:hint="eastAsia" w:ascii="宋体" w:hAnsi="宋体" w:cs="宋体"/>
          <w:sz w:val="24"/>
          <w:szCs w:val="24"/>
          <w:u w:val="single"/>
        </w:rPr>
        <w:t xml:space="preserve">（采购人、采购代理机构）</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我单位参与______________（项目名称）_____________（项目编号）项目的政府采购活动，现承诺如下：</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1.我方具有良好的商业信誉和健全的财务会计制度。</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2.我方具有履行合同所必需的设备和专业技术能力。</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3.我方具有依法缴纳税收和社会保障资金的良好记录。</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4.</w:t>
      </w:r>
      <w:r>
        <w:rPr>
          <w:rFonts w:hint="eastAsia" w:ascii="宋体" w:hAnsi="宋体"/>
          <w:sz w:val="24"/>
          <w:szCs w:val="24"/>
        </w:rPr>
        <w:t xml:space="preserve">我方参加本项目采购活动前三年内，在经营活动中没有重大违法记录。</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若我单位承诺不实，自愿承担提供虚假材料谋取中标、成交的法律责任。</w:t>
      </w:r>
      <w:r/>
    </w:p>
    <w:p>
      <w:pPr>
        <w:pStyle w:val="1007"/>
        <w:ind w:firstLine="640"/>
        <w:jc w:val="left"/>
        <w:spacing w:line="560" w:lineRule="exact"/>
        <w:shd w:val="clear" w:color="auto" w:fill="ffffff"/>
        <w:rPr>
          <w:rFonts w:ascii="宋体" w:hAnsi="宋体" w:cs="宋体"/>
          <w:sz w:val="24"/>
          <w:szCs w:val="24"/>
        </w:rPr>
      </w:pPr>
      <w:r>
        <w:rPr>
          <w:rFonts w:ascii="宋体" w:hAnsi="宋体" w:cs="宋体"/>
          <w:sz w:val="24"/>
          <w:szCs w:val="24"/>
        </w:rPr>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投标（响应）供应商（全称并盖章）：___________</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供应商法定代表人或授权代表（签字或签章）：___________</w:t>
      </w:r>
      <w:r/>
    </w:p>
    <w:p>
      <w:pPr>
        <w:pStyle w:val="1007"/>
        <w:ind w:firstLine="64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日期：___________</w:t>
      </w:r>
      <w:r/>
    </w:p>
    <w:p>
      <w:pPr>
        <w:pStyle w:val="1007"/>
        <w:jc w:val="left"/>
        <w:spacing w:line="560" w:lineRule="exact"/>
        <w:shd w:val="clear" w:color="auto" w:fill="ffffff"/>
        <w:rPr>
          <w:rFonts w:ascii="宋体" w:hAnsi="宋体" w:cs="宋体"/>
          <w:sz w:val="24"/>
          <w:szCs w:val="24"/>
        </w:rPr>
      </w:pPr>
      <w:r>
        <w:rPr>
          <w:rFonts w:ascii="宋体" w:hAnsi="宋体" w:cs="宋体"/>
          <w:sz w:val="24"/>
          <w:szCs w:val="24"/>
        </w:rPr>
      </w:r>
      <w:r/>
    </w:p>
    <w:p>
      <w:pPr>
        <w:pStyle w:val="1007"/>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说明：1.供应商可自行选择是否提供本承诺函，若不提供本承诺函的，应按采购文件要求提供相应的证明材料。</w:t>
      </w:r>
      <w:r/>
    </w:p>
    <w:p>
      <w:pPr>
        <w:pStyle w:val="1007"/>
        <w:ind w:firstLine="600"/>
        <w:jc w:val="left"/>
        <w:spacing w:line="560" w:lineRule="exact"/>
        <w:shd w:val="clear" w:color="auto" w:fill="ffffff"/>
        <w:rPr>
          <w:rFonts w:ascii="宋体" w:hAnsi="宋体" w:cs="宋体"/>
          <w:sz w:val="24"/>
          <w:szCs w:val="24"/>
        </w:rPr>
      </w:pPr>
      <w:r>
        <w:rPr>
          <w:rFonts w:hint="eastAsia" w:ascii="宋体" w:hAnsi="宋体" w:cs="宋体"/>
          <w:sz w:val="24"/>
          <w:szCs w:val="24"/>
        </w:rPr>
        <w:t xml:space="preserve">2.供应商可删减承诺事项，删减的承诺事项须按采购文件要求提供相应的证明材料。比如删去本承诺函第3项的，则应按采购文件要求提供依法缴纳税收和社会保障资金的良好记录。</w:t>
      </w:r>
      <w:r/>
    </w:p>
    <w:p>
      <w:pPr>
        <w:pStyle w:val="1006"/>
        <w:widowControl w:val="off"/>
        <w:rPr>
          <w:rFonts w:ascii="宋体" w:hAnsi="宋体" w:cs="宋体"/>
        </w:rPr>
        <w:outlineLvl w:val="1"/>
      </w:pPr>
      <w:r>
        <w:rPr>
          <w:rFonts w:ascii="宋体" w:hAnsi="宋体" w:cs="宋体"/>
        </w:rPr>
      </w:r>
      <w:r/>
    </w:p>
    <w:p>
      <w:pPr>
        <w:rPr>
          <w:rFonts w:ascii="宋体" w:hAnsi="宋体" w:cs="宋体"/>
          <w:sz w:val="24"/>
          <w:szCs w:val="24"/>
        </w:rPr>
      </w:pPr>
      <w:r>
        <w:rPr>
          <w:rFonts w:ascii="宋体" w:hAnsi="宋体" w:cs="宋体"/>
          <w:sz w:val="24"/>
          <w:szCs w:val="24"/>
        </w:rPr>
      </w:r>
      <w:r/>
    </w:p>
    <w:p>
      <w:pPr>
        <w:pStyle w:val="978"/>
        <w:jc w:val="center"/>
        <w:widowControl w:val="off"/>
        <w:outlineLvl w:val="1"/>
      </w:pPr>
      <w:r>
        <w:br w:type="page" w:clear="all"/>
      </w:r>
      <w:bookmarkStart w:id="188" w:name="_Toc234243928"/>
      <w:r/>
      <w:bookmarkStart w:id="189" w:name="_Toc17582"/>
      <w:r>
        <w:rPr>
          <w:rFonts w:hint="eastAsia" w:ascii="宋体" w:hAnsi="宋体" w:eastAsia="宋体" w:cs="宋体"/>
          <w:sz w:val="32"/>
        </w:rPr>
        <w:t xml:space="preserve">二</w:t>
      </w:r>
      <w:r>
        <w:rPr>
          <w:rFonts w:ascii="宋体" w:hAnsi="宋体" w:eastAsia="宋体" w:cs="宋体"/>
          <w:sz w:val="32"/>
        </w:rPr>
        <w:t xml:space="preserve">、商务部分</w:t>
      </w:r>
      <w:bookmarkEnd w:id="188"/>
      <w:r/>
      <w:bookmarkEnd w:id="189"/>
      <w:r/>
      <w:r/>
    </w:p>
    <w:p>
      <w:pPr>
        <w:pStyle w:val="974"/>
        <w:jc w:val="center"/>
        <w:widowControl w:val="off"/>
        <w:outlineLvl w:val="2"/>
      </w:pPr>
      <w:r>
        <w:br w:type="page" w:clear="all"/>
      </w:r>
      <w:bookmarkStart w:id="190" w:name="_Toc1824"/>
      <w:r/>
      <w:bookmarkStart w:id="191" w:name="_Toc234243929"/>
      <w:r>
        <w:rPr>
          <w:rFonts w:ascii="宋体" w:hAnsi="宋体" w:eastAsia="宋体" w:cs="宋体"/>
          <w:sz w:val="28"/>
        </w:rPr>
        <w:t xml:space="preserve">(一)法定代表人（负责人）身份证明书</w:t>
      </w:r>
      <w:bookmarkEnd w:id="190"/>
      <w:r/>
      <w:bookmarkEnd w:id="191"/>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hint="eastAsia" w:ascii="宋体" w:hAnsi="宋体"/>
          <w:sz w:val="24"/>
          <w:szCs w:val="24"/>
        </w:rPr>
        <w:t xml:space="preserve">兹证明</w:t>
      </w:r>
      <w:r>
        <w:rPr>
          <w:rFonts w:hint="eastAsia" w:ascii="宋体" w:hAnsi="宋体"/>
          <w:sz w:val="24"/>
          <w:szCs w:val="24"/>
          <w:u w:val="single"/>
        </w:rPr>
        <w:t xml:space="preserve"> （姓名） </w:t>
      </w:r>
      <w:r>
        <w:rPr>
          <w:rFonts w:hint="eastAsia" w:ascii="宋体" w:hAnsi="宋体"/>
          <w:sz w:val="24"/>
          <w:szCs w:val="24"/>
        </w:rPr>
        <w:t xml:space="preserve">同志，性别</w:t>
      </w:r>
      <w:r>
        <w:rPr>
          <w:rFonts w:hint="eastAsia" w:ascii="宋体" w:hAnsi="宋体"/>
          <w:sz w:val="24"/>
          <w:szCs w:val="24"/>
          <w:u w:val="single"/>
        </w:rPr>
        <w:t xml:space="preserve"> （男/女） </w:t>
      </w:r>
      <w:r>
        <w:rPr>
          <w:rFonts w:hint="eastAsia" w:ascii="宋体" w:hAnsi="宋体"/>
          <w:sz w:val="24"/>
          <w:szCs w:val="24"/>
        </w:rPr>
        <w:t xml:space="preserve">，居民身份证号</w:t>
      </w:r>
      <w:r>
        <w:rPr>
          <w:rFonts w:hint="eastAsia" w:ascii="宋体" w:hAnsi="宋体"/>
          <w:sz w:val="24"/>
          <w:szCs w:val="24"/>
          <w:u w:val="single"/>
        </w:rPr>
        <w:t xml:space="preserve"> （身份证号码） </w:t>
      </w:r>
      <w:r>
        <w:rPr>
          <w:rFonts w:hint="eastAsia" w:ascii="宋体" w:hAnsi="宋体"/>
          <w:sz w:val="24"/>
          <w:szCs w:val="24"/>
        </w:rPr>
        <w:t xml:space="preserve">，在我单位任</w:t>
      </w:r>
      <w:r>
        <w:rPr>
          <w:rFonts w:hint="eastAsia" w:ascii="宋体" w:hAnsi="宋体"/>
          <w:sz w:val="24"/>
          <w:szCs w:val="24"/>
          <w:u w:val="single"/>
        </w:rPr>
        <w:t xml:space="preserve"> （职务） </w:t>
      </w:r>
      <w:r>
        <w:rPr>
          <w:rFonts w:hint="eastAsia" w:ascii="宋体" w:hAnsi="宋体"/>
          <w:sz w:val="24"/>
          <w:szCs w:val="24"/>
        </w:rPr>
        <w:t xml:space="preserve">，系我单位主要负责人即法定代表人。</w:t>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hint="eastAsia" w:ascii="宋体" w:hAnsi="宋体"/>
          <w:sz w:val="24"/>
          <w:szCs w:val="24"/>
        </w:rPr>
        <w:t xml:space="preserve">单位地址：</w:t>
      </w:r>
      <w:r>
        <w:rPr>
          <w:rFonts w:hint="eastAsia" w:ascii="宋体" w:hAnsi="宋体"/>
          <w:b/>
          <w:sz w:val="24"/>
          <w:szCs w:val="24"/>
          <w:u w:val="single"/>
        </w:rPr>
        <w:t xml:space="preserve">××</w:t>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hint="eastAsia" w:ascii="宋体" w:hAnsi="宋体"/>
          <w:sz w:val="24"/>
          <w:szCs w:val="24"/>
        </w:rPr>
        <w:t xml:space="preserve">电    话：</w:t>
      </w:r>
      <w:r>
        <w:rPr>
          <w:rFonts w:hint="eastAsia" w:ascii="宋体" w:hAnsi="宋体"/>
          <w:b/>
          <w:sz w:val="24"/>
          <w:szCs w:val="24"/>
          <w:u w:val="single"/>
        </w:rPr>
        <w:t xml:space="preserve">××</w:t>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hint="eastAsia" w:ascii="宋体" w:hAnsi="宋体"/>
          <w:sz w:val="24"/>
          <w:szCs w:val="24"/>
        </w:rPr>
        <w:t xml:space="preserve">单位全称：</w:t>
      </w:r>
      <w:r>
        <w:rPr>
          <w:rFonts w:hint="eastAsia" w:ascii="宋体" w:hAnsi="宋体"/>
          <w:b/>
          <w:sz w:val="24"/>
          <w:szCs w:val="24"/>
          <w:u w:val="single"/>
        </w:rPr>
        <w:t xml:space="preserve">××</w:t>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hint="eastAsia" w:ascii="宋体" w:hAnsi="宋体"/>
          <w:sz w:val="24"/>
          <w:szCs w:val="24"/>
        </w:rPr>
        <w:t xml:space="preserve">单位盖章（公章）：</w:t>
      </w:r>
      <w:r>
        <w:rPr>
          <w:rFonts w:hint="eastAsia" w:ascii="宋体" w:hAnsi="宋体"/>
          <w:b/>
          <w:sz w:val="24"/>
          <w:szCs w:val="24"/>
          <w:u w:val="single"/>
        </w:rPr>
        <w:t xml:space="preserve">××</w:t>
      </w:r>
      <w:r/>
    </w:p>
    <w:p>
      <w:pPr>
        <w:pStyle w:val="970"/>
        <w:ind w:firstLine="480"/>
        <w:jc w:val="center"/>
        <w:spacing w:line="360" w:lineRule="auto"/>
        <w:rPr>
          <w:rFonts w:ascii="宋体" w:hAnsi="宋体"/>
          <w:sz w:val="24"/>
          <w:szCs w:val="24"/>
        </w:rPr>
      </w:pPr>
      <w:r>
        <w:rPr>
          <w:rFonts w:ascii="宋体" w:hAnsi="宋体"/>
          <w:sz w:val="24"/>
          <w:szCs w:val="24"/>
        </w:rPr>
      </w:r>
      <w:r/>
    </w:p>
    <w:p>
      <w:pPr>
        <w:pStyle w:val="970"/>
        <w:ind w:firstLine="480"/>
        <w:jc w:val="right"/>
        <w:spacing w:line="360" w:lineRule="auto"/>
        <w:rPr>
          <w:rFonts w:ascii="宋体" w:hAnsi="宋体"/>
          <w:sz w:val="24"/>
          <w:szCs w:val="24"/>
        </w:rPr>
      </w:pPr>
      <w:r>
        <w:rPr>
          <w:rFonts w:ascii="宋体" w:hAnsi="宋体"/>
          <w:sz w:val="24"/>
          <w:szCs w:val="24"/>
        </w:rPr>
      </w:r>
      <w:r/>
    </w:p>
    <w:p>
      <w:pPr>
        <w:pStyle w:val="970"/>
        <w:ind w:firstLine="480"/>
        <w:spacing w:line="360" w:lineRule="auto"/>
        <w:tabs>
          <w:tab w:val="left" w:pos="7290" w:leader="none"/>
        </w:tabs>
        <w:rPr>
          <w:rFonts w:ascii="宋体" w:hAnsi="宋体"/>
          <w:sz w:val="24"/>
          <w:szCs w:val="24"/>
        </w:rPr>
      </w:pPr>
      <w:r>
        <w:rPr>
          <w:rFonts w:hint="eastAsia" w:ascii="宋体" w:hAnsi="宋体"/>
          <w:sz w:val="24"/>
          <w:szCs w:val="24"/>
        </w:rPr>
        <w:t xml:space="preserve">                                 年     月    日</w:t>
      </w:r>
      <w:r/>
    </w:p>
    <w:p>
      <w:pPr>
        <w:pStyle w:val="970"/>
        <w:ind w:firstLine="480"/>
        <w:spacing w:line="360" w:lineRule="auto"/>
        <w:tabs>
          <w:tab w:val="left" w:pos="7290" w:leader="none"/>
        </w:tabs>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ascii="宋体" w:hAnsi="宋体"/>
          <w:sz w:val="24"/>
          <w:szCs w:val="24"/>
        </w:rPr>
      </w:r>
      <w:r/>
    </w:p>
    <w:p>
      <w:pPr>
        <w:pStyle w:val="970"/>
        <w:ind w:firstLine="480"/>
        <w:spacing w:line="360" w:lineRule="auto"/>
        <w:rPr>
          <w:rFonts w:ascii="宋体" w:hAnsi="宋体"/>
          <w:sz w:val="24"/>
          <w:szCs w:val="24"/>
        </w:rPr>
      </w:pPr>
      <w:r>
        <w:rPr>
          <w:rFonts w:ascii="宋体" w:hAnsi="宋体"/>
          <w:sz w:val="24"/>
          <w:szCs w:val="24"/>
        </w:rPr>
      </w:r>
      <w:r/>
    </w:p>
    <w:p>
      <w:pPr>
        <w:pStyle w:val="970"/>
        <w:ind w:firstLine="482"/>
        <w:jc w:val="left"/>
        <w:spacing w:line="360" w:lineRule="auto"/>
        <w:rPr>
          <w:rFonts w:ascii="宋体" w:hAnsi="宋体"/>
          <w:sz w:val="24"/>
          <w:szCs w:val="24"/>
          <w:u w:val="single"/>
        </w:rPr>
      </w:pPr>
      <w:r>
        <w:rPr>
          <w:rFonts w:hint="eastAsia" w:ascii="宋体" w:hAnsi="宋体"/>
          <w:b/>
          <w:sz w:val="24"/>
          <w:szCs w:val="24"/>
        </w:rPr>
        <w:t xml:space="preserve">附：法定代表人居民身份证复印件</w:t>
      </w:r>
      <w:r/>
    </w:p>
    <w:p>
      <w:pPr>
        <w:ind w:firstLine="480"/>
        <w:spacing w:line="360" w:lineRule="auto"/>
        <w:rPr>
          <w:rFonts w:ascii="宋体" w:hAnsi="宋体" w:cs="宋体"/>
          <w:sz w:val="24"/>
          <w:szCs w:val="24"/>
        </w:rPr>
      </w:pPr>
      <w:r>
        <w:rPr>
          <w:rFonts w:hint="eastAsia" w:ascii="宋体" w:hAnsi="宋体" w:cs="宋体"/>
          <w:sz w:val="24"/>
          <w:szCs w:val="24"/>
        </w:rPr>
        <w:t xml:space="preserve">注：1.“法定代表人”直接参加磋商响应活动的仅需填写本身份证明。</w:t>
      </w:r>
      <w:r/>
    </w:p>
    <w:p>
      <w:pPr>
        <w:numPr>
          <w:ilvl w:val="0"/>
          <w:numId w:val="12"/>
        </w:numPr>
        <w:ind w:firstLine="480"/>
        <w:spacing w:line="360" w:lineRule="auto"/>
        <w:rPr>
          <w:rFonts w:ascii="宋体" w:hAnsi="宋体" w:cs="宋体"/>
          <w:sz w:val="24"/>
          <w:szCs w:val="24"/>
        </w:rPr>
      </w:pPr>
      <w:r>
        <w:rPr>
          <w:rFonts w:hint="eastAsia" w:ascii="宋体" w:hAnsi="宋体" w:cs="宋体"/>
          <w:sz w:val="24"/>
          <w:szCs w:val="24"/>
        </w:rPr>
        <w:t xml:space="preserve">供应商属于非法人组织的，按照法律、行政法规规定能够对外代表其从事民事活动的主要负责人，如个人独资企业的投资人，代表合伙企业执行合伙企业事务的合伙人等，视同法定代表人。</w:t>
      </w:r>
      <w:r/>
    </w:p>
    <w:p>
      <w:pPr>
        <w:pStyle w:val="938"/>
        <w:ind w:firstLine="0"/>
        <w:widowControl w:val="off"/>
      </w:pPr>
      <w:r/>
      <w:r/>
    </w:p>
    <w:p>
      <w:pPr>
        <w:pStyle w:val="938"/>
        <w:ind w:firstLine="0"/>
        <w:widowControl w:val="off"/>
      </w:pPr>
      <w:r/>
      <w:r/>
    </w:p>
    <w:p>
      <w:pPr>
        <w:pStyle w:val="938"/>
        <w:ind w:firstLine="0"/>
        <w:widowControl w:val="off"/>
      </w:pPr>
      <w:r/>
      <w:r/>
    </w:p>
    <w:p>
      <w:pPr>
        <w:pStyle w:val="970"/>
        <w:spacing w:line="360" w:lineRule="auto"/>
        <w:rPr>
          <w:rFonts w:ascii="宋体" w:hAnsi="宋体"/>
          <w:sz w:val="24"/>
          <w:szCs w:val="24"/>
        </w:rPr>
      </w:pPr>
      <w:r>
        <w:rPr>
          <w:rFonts w:ascii="宋体" w:hAnsi="宋体"/>
          <w:sz w:val="24"/>
          <w:szCs w:val="24"/>
        </w:rPr>
      </w:r>
      <w:r/>
    </w:p>
    <w:p>
      <w:pPr>
        <w:pStyle w:val="1003"/>
        <w:jc w:val="center"/>
        <w:widowControl w:val="off"/>
        <w:outlineLvl w:val="2"/>
      </w:pPr>
      <w:r/>
      <w:bookmarkStart w:id="192" w:name="_Toc7401"/>
      <w:r/>
      <w:bookmarkStart w:id="193" w:name="_Toc234243930"/>
      <w:r>
        <w:rPr>
          <w:rFonts w:ascii="宋体" w:hAnsi="宋体" w:eastAsia="宋体" w:cs="宋体"/>
          <w:sz w:val="28"/>
        </w:rPr>
        <w:t xml:space="preserve">(二)法定代表人（负责人）授权委托书</w:t>
      </w:r>
      <w:bookmarkEnd w:id="192"/>
      <w:r/>
      <w:bookmarkEnd w:id="193"/>
      <w:r/>
      <w:r/>
    </w:p>
    <w:p>
      <w:pPr>
        <w:pStyle w:val="1014"/>
        <w:ind w:firstLine="480"/>
        <w:spacing w:line="360" w:lineRule="auto"/>
        <w:rPr>
          <w:rFonts w:ascii="宋体" w:hAnsi="宋体"/>
          <w:sz w:val="24"/>
          <w:szCs w:val="24"/>
        </w:rPr>
      </w:pPr>
      <w:r>
        <w:rPr>
          <w:rFonts w:ascii="宋体" w:hAnsi="宋体"/>
          <w:sz w:val="24"/>
          <w:szCs w:val="24"/>
        </w:rPr>
      </w:r>
      <w:r/>
    </w:p>
    <w:p>
      <w:pPr>
        <w:pStyle w:val="1014"/>
        <w:ind w:firstLine="480"/>
        <w:spacing w:line="360" w:lineRule="auto"/>
        <w:rPr>
          <w:rFonts w:ascii="宋体" w:hAnsi="宋体"/>
          <w:sz w:val="24"/>
          <w:szCs w:val="24"/>
        </w:rPr>
      </w:pPr>
      <w:r>
        <w:rPr>
          <w:rFonts w:ascii="宋体" w:hAnsi="宋体"/>
          <w:sz w:val="24"/>
          <w:szCs w:val="24"/>
        </w:rPr>
      </w:r>
      <w:r/>
    </w:p>
    <w:p>
      <w:pPr>
        <w:pStyle w:val="1014"/>
        <w:ind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 （供应商名称） </w:t>
      </w:r>
      <w:r>
        <w:rPr>
          <w:rFonts w:hint="eastAsia" w:ascii="宋体" w:hAnsi="宋体"/>
          <w:sz w:val="24"/>
          <w:szCs w:val="24"/>
        </w:rPr>
        <w:t xml:space="preserve">法定代表人（负责人）</w:t>
      </w:r>
      <w:r>
        <w:rPr>
          <w:rFonts w:hint="eastAsia" w:ascii="宋体" w:hAnsi="宋体"/>
          <w:sz w:val="24"/>
          <w:szCs w:val="24"/>
          <w:u w:val="single"/>
        </w:rPr>
        <w:t xml:space="preserve"> （姓名） </w:t>
      </w:r>
      <w:r>
        <w:rPr>
          <w:rFonts w:hint="eastAsia" w:ascii="宋体" w:hAnsi="宋体"/>
          <w:sz w:val="24"/>
          <w:szCs w:val="24"/>
        </w:rPr>
        <w:t xml:space="preserve">授权委托</w:t>
      </w:r>
      <w:r>
        <w:rPr>
          <w:rFonts w:hint="eastAsia" w:ascii="宋体" w:hAnsi="宋体"/>
          <w:sz w:val="24"/>
          <w:szCs w:val="24"/>
          <w:u w:val="single"/>
        </w:rPr>
        <w:t xml:space="preserve">（委托代理人的姓名、职务）</w:t>
      </w:r>
      <w:r>
        <w:rPr>
          <w:rFonts w:hint="eastAsia" w:ascii="宋体" w:hAnsi="宋体"/>
          <w:sz w:val="24"/>
          <w:szCs w:val="24"/>
        </w:rPr>
        <w:t xml:space="preserve">为我方就</w:t>
      </w:r>
      <w:r>
        <w:rPr>
          <w:rFonts w:hint="eastAsia" w:ascii="宋体" w:hAnsi="宋体"/>
          <w:sz w:val="24"/>
          <w:szCs w:val="24"/>
          <w:u w:val="single"/>
        </w:rPr>
        <w:t xml:space="preserve">××××（代理机构）代理的××××（项目编号、项目名称）</w:t>
      </w:r>
      <w:r>
        <w:rPr>
          <w:rFonts w:hint="eastAsia" w:ascii="宋体" w:hAnsi="宋体"/>
          <w:bCs/>
          <w:sz w:val="24"/>
          <w:szCs w:val="24"/>
        </w:rPr>
        <w:t xml:space="preserve">项目</w:t>
      </w:r>
      <w:r>
        <w:rPr>
          <w:rFonts w:hint="eastAsia" w:ascii="宋体" w:hAnsi="宋体"/>
          <w:sz w:val="24"/>
          <w:szCs w:val="24"/>
        </w:rPr>
        <w:t xml:space="preserve">的磋商活动的合法代理人，以本单位名义全权处理一切与该项目磋商有关的事务（含合同签订）。</w:t>
      </w:r>
      <w:r/>
    </w:p>
    <w:p>
      <w:pPr>
        <w:pStyle w:val="1014"/>
        <w:ind w:firstLine="480"/>
        <w:spacing w:line="360" w:lineRule="auto"/>
        <w:tabs>
          <w:tab w:val="left" w:pos="5560" w:leader="none"/>
        </w:tabs>
        <w:rPr>
          <w:rFonts w:ascii="宋体" w:hAnsi="宋体"/>
          <w:sz w:val="24"/>
          <w:szCs w:val="24"/>
        </w:rPr>
      </w:pPr>
      <w:r>
        <w:rPr>
          <w:rFonts w:hint="eastAsia" w:ascii="宋体" w:hAnsi="宋体"/>
          <w:sz w:val="24"/>
          <w:szCs w:val="24"/>
        </w:rPr>
        <w:tab/>
      </w:r>
      <w:r/>
    </w:p>
    <w:p>
      <w:pPr>
        <w:pStyle w:val="1014"/>
        <w:ind w:firstLine="480"/>
        <w:spacing w:line="360" w:lineRule="auto"/>
        <w:tabs>
          <w:tab w:val="left" w:pos="5560" w:leader="none"/>
        </w:tabs>
        <w:rPr>
          <w:rFonts w:ascii="宋体" w:hAnsi="宋体"/>
          <w:sz w:val="24"/>
          <w:szCs w:val="24"/>
        </w:rPr>
      </w:pPr>
      <w:r>
        <w:rPr>
          <w:rFonts w:ascii="宋体" w:hAnsi="宋体"/>
          <w:sz w:val="24"/>
          <w:szCs w:val="24"/>
        </w:rPr>
      </w:r>
      <w:r/>
    </w:p>
    <w:p>
      <w:pPr>
        <w:pStyle w:val="1014"/>
        <w:ind w:firstLine="480"/>
        <w:spacing w:line="360" w:lineRule="auto"/>
        <w:rPr>
          <w:rFonts w:ascii="宋体" w:hAnsi="宋体"/>
          <w:sz w:val="24"/>
          <w:szCs w:val="24"/>
        </w:rPr>
      </w:pPr>
      <w:r>
        <w:rPr>
          <w:rFonts w:hint="eastAsia" w:ascii="宋体" w:hAnsi="宋体"/>
          <w:sz w:val="24"/>
          <w:szCs w:val="24"/>
        </w:rPr>
        <w:t xml:space="preserve">本授权委托书于年月日签字生效，特此声明。</w:t>
      </w:r>
      <w:r/>
    </w:p>
    <w:p>
      <w:pPr>
        <w:pStyle w:val="1014"/>
        <w:ind w:firstLine="480"/>
        <w:spacing w:line="360" w:lineRule="auto"/>
        <w:rPr>
          <w:rFonts w:ascii="宋体" w:hAnsi="宋体"/>
          <w:sz w:val="24"/>
          <w:szCs w:val="24"/>
        </w:rPr>
      </w:pPr>
      <w:r>
        <w:rPr>
          <w:rFonts w:hint="eastAsia" w:ascii="宋体" w:hAnsi="宋体"/>
          <w:sz w:val="24"/>
          <w:szCs w:val="24"/>
        </w:rPr>
        <w:t xml:space="preserve">委托代理人身份证号码：</w:t>
      </w:r>
      <w:r/>
    </w:p>
    <w:p>
      <w:pPr>
        <w:pStyle w:val="1014"/>
        <w:ind w:firstLine="480"/>
        <w:spacing w:line="360" w:lineRule="auto"/>
        <w:rPr>
          <w:rFonts w:ascii="宋体" w:hAnsi="宋体"/>
          <w:sz w:val="24"/>
          <w:szCs w:val="24"/>
        </w:rPr>
      </w:pPr>
      <w:r>
        <w:rPr>
          <w:rFonts w:hint="eastAsia" w:ascii="宋体" w:hAnsi="宋体"/>
          <w:sz w:val="24"/>
          <w:szCs w:val="24"/>
        </w:rPr>
        <w:t xml:space="preserve">委托代理人联系电话：（手机）</w:t>
      </w:r>
      <w:r/>
    </w:p>
    <w:p>
      <w:pPr>
        <w:pStyle w:val="1014"/>
        <w:ind w:firstLine="480"/>
        <w:spacing w:line="360" w:lineRule="auto"/>
        <w:rPr>
          <w:rFonts w:ascii="宋体" w:hAnsi="宋体"/>
          <w:sz w:val="24"/>
          <w:szCs w:val="24"/>
          <w:u w:val="single"/>
        </w:rPr>
      </w:pPr>
      <w:r>
        <w:rPr>
          <w:rFonts w:hint="eastAsia" w:ascii="宋体" w:hAnsi="宋体"/>
          <w:sz w:val="24"/>
          <w:szCs w:val="24"/>
        </w:rPr>
        <w:t xml:space="preserve">法定代表人（负责人）签字或盖章</w:t>
      </w:r>
      <w:r>
        <w:rPr>
          <w:rFonts w:hint="eastAsia" w:ascii="宋体" w:hAnsi="宋体"/>
          <w:sz w:val="24"/>
          <w:szCs w:val="24"/>
          <w:u w:val="single"/>
        </w:rPr>
        <w:t xml:space="preserve">：                        </w:t>
      </w:r>
      <w:r/>
    </w:p>
    <w:p>
      <w:pPr>
        <w:pStyle w:val="1014"/>
        <w:ind w:firstLine="480"/>
        <w:spacing w:line="360" w:lineRule="auto"/>
        <w:rPr>
          <w:rFonts w:ascii="宋体" w:hAnsi="宋体"/>
          <w:sz w:val="24"/>
          <w:szCs w:val="24"/>
          <w:u w:val="single"/>
        </w:rPr>
      </w:pPr>
      <w:r>
        <w:rPr>
          <w:rFonts w:ascii="宋体" w:hAnsi="宋体"/>
          <w:sz w:val="24"/>
          <w:szCs w:val="24"/>
          <w:u w:val="single"/>
        </w:rPr>
      </w:r>
      <w:r/>
    </w:p>
    <w:p>
      <w:pPr>
        <w:pStyle w:val="1014"/>
        <w:ind w:firstLine="480"/>
        <w:spacing w:line="360" w:lineRule="auto"/>
        <w:rPr>
          <w:rFonts w:ascii="宋体" w:hAnsi="宋体"/>
          <w:sz w:val="24"/>
          <w:szCs w:val="24"/>
        </w:rPr>
      </w:pPr>
      <w:r>
        <w:rPr>
          <w:rFonts w:ascii="宋体" w:hAnsi="宋体"/>
          <w:sz w:val="24"/>
          <w:szCs w:val="24"/>
        </w:rPr>
      </w:r>
      <w:r/>
    </w:p>
    <w:p>
      <w:pPr>
        <w:pStyle w:val="1014"/>
        <w:ind w:firstLine="480"/>
        <w:spacing w:line="360" w:lineRule="auto"/>
        <w:rPr>
          <w:rFonts w:ascii="宋体" w:hAnsi="宋体"/>
          <w:sz w:val="24"/>
          <w:szCs w:val="24"/>
        </w:rPr>
      </w:pPr>
      <w:r>
        <w:rPr>
          <w:rFonts w:ascii="宋体" w:hAnsi="宋体"/>
          <w:sz w:val="24"/>
          <w:szCs w:val="24"/>
        </w:rPr>
      </w:r>
      <w:r/>
    </w:p>
    <w:p>
      <w:pPr>
        <w:pStyle w:val="1014"/>
        <w:ind w:firstLine="480"/>
        <w:spacing w:line="360" w:lineRule="auto"/>
        <w:rPr>
          <w:rFonts w:ascii="宋体" w:hAnsi="宋体"/>
          <w:sz w:val="24"/>
          <w:szCs w:val="24"/>
        </w:rPr>
      </w:pPr>
      <w:r>
        <w:rPr>
          <w:rFonts w:ascii="宋体" w:hAnsi="宋体"/>
          <w:sz w:val="24"/>
          <w:szCs w:val="24"/>
        </w:rPr>
      </w:r>
      <w:r/>
    </w:p>
    <w:p>
      <w:pPr>
        <w:pStyle w:val="1014"/>
        <w:ind w:firstLine="480"/>
        <w:spacing w:line="360" w:lineRule="auto"/>
        <w:rPr>
          <w:rFonts w:ascii="宋体" w:hAnsi="宋体"/>
          <w:sz w:val="24"/>
          <w:szCs w:val="24"/>
        </w:rPr>
      </w:pPr>
      <w:r>
        <w:rPr>
          <w:rFonts w:hint="eastAsia" w:ascii="宋体" w:hAnsi="宋体"/>
          <w:sz w:val="24"/>
          <w:szCs w:val="24"/>
        </w:rPr>
        <w:t xml:space="preserve">供应商名称（公章）：</w:t>
      </w:r>
      <w:r/>
    </w:p>
    <w:p>
      <w:pPr>
        <w:pStyle w:val="1014"/>
        <w:ind w:firstLine="480"/>
        <w:spacing w:line="360" w:lineRule="auto"/>
        <w:rPr>
          <w:rFonts w:ascii="宋体" w:hAnsi="宋体"/>
          <w:sz w:val="24"/>
          <w:szCs w:val="24"/>
          <w:u w:val="single"/>
        </w:rPr>
      </w:pPr>
      <w:r>
        <w:rPr>
          <w:rFonts w:hint="eastAsia" w:ascii="宋体" w:hAnsi="宋体"/>
          <w:sz w:val="24"/>
          <w:szCs w:val="24"/>
        </w:rPr>
        <w:t xml:space="preserve">日     期：</w:t>
      </w:r>
      <w:r/>
    </w:p>
    <w:p>
      <w:pPr>
        <w:pStyle w:val="1014"/>
        <w:ind w:firstLine="482"/>
        <w:spacing w:line="360" w:lineRule="auto"/>
        <w:rPr>
          <w:rFonts w:ascii="宋体" w:hAnsi="宋体"/>
          <w:b/>
          <w:sz w:val="24"/>
          <w:szCs w:val="24"/>
        </w:rPr>
      </w:pPr>
      <w:r>
        <w:rPr>
          <w:rFonts w:ascii="宋体" w:hAnsi="宋体"/>
          <w:b/>
          <w:sz w:val="24"/>
          <w:szCs w:val="24"/>
        </w:rPr>
      </w:r>
      <w:r/>
    </w:p>
    <w:p>
      <w:pPr>
        <w:pStyle w:val="1014"/>
        <w:ind w:firstLine="482"/>
        <w:spacing w:line="360" w:lineRule="auto"/>
        <w:rPr>
          <w:rFonts w:ascii="宋体" w:hAnsi="宋体"/>
          <w:b/>
          <w:sz w:val="24"/>
          <w:szCs w:val="24"/>
        </w:rPr>
      </w:pPr>
      <w:r>
        <w:rPr>
          <w:rFonts w:ascii="宋体" w:hAnsi="宋体"/>
          <w:b/>
          <w:sz w:val="24"/>
          <w:szCs w:val="24"/>
        </w:rPr>
      </w:r>
      <w:r/>
    </w:p>
    <w:p>
      <w:pPr>
        <w:pStyle w:val="1014"/>
        <w:ind w:firstLine="482"/>
        <w:spacing w:line="360" w:lineRule="auto"/>
        <w:rPr>
          <w:rFonts w:ascii="宋体" w:hAnsi="宋体"/>
          <w:b/>
          <w:sz w:val="24"/>
          <w:szCs w:val="24"/>
        </w:rPr>
      </w:pPr>
      <w:r>
        <w:rPr>
          <w:rFonts w:ascii="宋体" w:hAnsi="宋体"/>
          <w:b/>
          <w:sz w:val="24"/>
          <w:szCs w:val="24"/>
        </w:rPr>
      </w:r>
      <w:r/>
    </w:p>
    <w:p>
      <w:pPr>
        <w:pStyle w:val="1014"/>
        <w:ind w:firstLine="482"/>
        <w:spacing w:line="360" w:lineRule="auto"/>
        <w:rPr>
          <w:rFonts w:ascii="宋体" w:hAnsi="宋体"/>
          <w:b/>
          <w:sz w:val="24"/>
          <w:szCs w:val="24"/>
        </w:rPr>
      </w:pPr>
      <w:r>
        <w:rPr>
          <w:rFonts w:ascii="宋体" w:hAnsi="宋体"/>
          <w:b/>
          <w:sz w:val="24"/>
          <w:szCs w:val="24"/>
        </w:rPr>
      </w:r>
      <w:r/>
    </w:p>
    <w:p>
      <w:pPr>
        <w:pStyle w:val="1014"/>
        <w:ind w:firstLine="482"/>
        <w:spacing w:line="360" w:lineRule="auto"/>
        <w:rPr>
          <w:rFonts w:ascii="宋体" w:hAnsi="宋体"/>
          <w:b/>
          <w:sz w:val="24"/>
          <w:szCs w:val="24"/>
        </w:rPr>
      </w:pPr>
      <w:r>
        <w:rPr>
          <w:rFonts w:ascii="宋体" w:hAnsi="宋体"/>
          <w:b/>
          <w:sz w:val="24"/>
          <w:szCs w:val="24"/>
        </w:rPr>
      </w:r>
      <w:r/>
    </w:p>
    <w:p>
      <w:pPr>
        <w:pStyle w:val="1014"/>
        <w:ind w:firstLine="482"/>
        <w:spacing w:line="360" w:lineRule="auto"/>
        <w:rPr>
          <w:rFonts w:ascii="宋体" w:hAnsi="宋体"/>
          <w:b/>
          <w:sz w:val="24"/>
          <w:szCs w:val="24"/>
        </w:rPr>
      </w:pPr>
      <w:r>
        <w:rPr>
          <w:rFonts w:ascii="宋体" w:hAnsi="宋体"/>
          <w:b/>
          <w:sz w:val="24"/>
          <w:szCs w:val="24"/>
        </w:rPr>
      </w:r>
      <w:r/>
    </w:p>
    <w:p>
      <w:pPr>
        <w:pStyle w:val="1014"/>
        <w:ind w:firstLine="482"/>
        <w:spacing w:line="360" w:lineRule="auto"/>
        <w:rPr>
          <w:rFonts w:ascii="宋体" w:hAnsi="宋体"/>
          <w:b/>
          <w:sz w:val="24"/>
          <w:szCs w:val="24"/>
        </w:rPr>
      </w:pPr>
      <w:r>
        <w:rPr>
          <w:rFonts w:ascii="宋体" w:hAnsi="宋体"/>
          <w:b/>
          <w:sz w:val="24"/>
          <w:szCs w:val="24"/>
        </w:rPr>
      </w:r>
      <w:r/>
    </w:p>
    <w:p>
      <w:pPr>
        <w:pStyle w:val="1014"/>
        <w:ind w:firstLine="482"/>
        <w:spacing w:line="360" w:lineRule="auto"/>
        <w:rPr>
          <w:rFonts w:ascii="宋体" w:hAnsi="宋体"/>
          <w:b/>
          <w:sz w:val="24"/>
          <w:szCs w:val="24"/>
        </w:rPr>
      </w:pPr>
      <w:r>
        <w:rPr>
          <w:rFonts w:hint="eastAsia" w:ascii="宋体" w:hAnsi="宋体"/>
          <w:b/>
          <w:sz w:val="24"/>
          <w:szCs w:val="24"/>
        </w:rPr>
        <w:t xml:space="preserve">附：（1）委托代理人居民身份证复印件</w:t>
      </w:r>
      <w:r/>
    </w:p>
    <w:p>
      <w:pPr>
        <w:pStyle w:val="1014"/>
        <w:ind w:firstLine="482"/>
        <w:spacing w:line="360" w:lineRule="auto"/>
        <w:rPr>
          <w:rFonts w:ascii="宋体" w:hAnsi="宋体"/>
          <w:b/>
          <w:sz w:val="24"/>
          <w:szCs w:val="24"/>
        </w:rPr>
      </w:pPr>
      <w:r>
        <w:rPr>
          <w:rFonts w:hint="eastAsia" w:ascii="宋体" w:hAnsi="宋体"/>
          <w:b/>
          <w:sz w:val="24"/>
          <w:szCs w:val="24"/>
        </w:rPr>
        <w:t xml:space="preserve">★（2）供应商为委托代理人缴纳的半年内至少1个月的社保证明材料</w:t>
      </w:r>
      <w:r/>
    </w:p>
    <w:p>
      <w:pPr>
        <w:pStyle w:val="983"/>
        <w:jc w:val="center"/>
        <w:widowControl w:val="off"/>
        <w:outlineLvl w:val="2"/>
      </w:pPr>
      <w:r>
        <w:br w:type="page" w:clear="all"/>
      </w:r>
      <w:bookmarkStart w:id="194" w:name="_Toc234243931"/>
      <w:r/>
      <w:bookmarkStart w:id="195" w:name="_Toc25444"/>
      <w:r>
        <w:rPr>
          <w:rFonts w:ascii="宋体" w:hAnsi="宋体" w:eastAsia="宋体" w:cs="宋体"/>
          <w:sz w:val="28"/>
        </w:rPr>
        <w:t xml:space="preserve">(三)报价一览表</w:t>
      </w:r>
      <w:bookmarkEnd w:id="194"/>
      <w:r/>
      <w:bookmarkEnd w:id="195"/>
      <w:r/>
      <w:r/>
    </w:p>
    <w:p>
      <w:pPr>
        <w:pStyle w:val="997"/>
        <w:widowControl w:val="off"/>
      </w:pPr>
      <w:r>
        <w:rPr>
          <w:rFonts w:ascii="宋体" w:hAnsi="宋体" w:eastAsia="宋体" w:cs="宋体"/>
        </w:rPr>
        <w:t xml:space="preserve">﻿ </w:t>
      </w:r>
      <w:r/>
    </w:p>
    <w:p>
      <w:pPr>
        <w:pStyle w:val="997"/>
        <w:jc w:val="center"/>
        <w:spacing w:before="320" w:after="320"/>
        <w:widowControl w:val="off"/>
        <w:rPr>
          <w:rFonts w:ascii="宋体" w:hAnsi="宋体" w:eastAsia="宋体" w:cs="宋体"/>
          <w:sz w:val="32"/>
          <w:szCs w:val="32"/>
        </w:rPr>
      </w:pPr>
      <w:r>
        <w:rPr>
          <w:rFonts w:ascii="宋体" w:hAnsi="宋体" w:eastAsia="宋体" w:cs="宋体"/>
          <w:b/>
          <w:bCs/>
          <w:sz w:val="32"/>
          <w:szCs w:val="32"/>
        </w:rPr>
        <w:t xml:space="preserve">首次报价一览表</w:t>
      </w:r>
      <w:r/>
    </w:p>
    <w:p>
      <w:pPr>
        <w:pStyle w:val="997"/>
        <w:spacing w:before="240" w:after="240"/>
        <w:widowControl w:val="off"/>
        <w:rPr>
          <w:rFonts w:ascii="宋体" w:hAnsi="宋体" w:eastAsia="宋体" w:cs="宋体"/>
        </w:rPr>
      </w:pPr>
      <w:r>
        <w:rPr>
          <w:rFonts w:ascii="宋体" w:hAnsi="宋体" w:eastAsia="宋体" w:cs="宋体"/>
        </w:rPr>
        <w:t xml:space="preserve">单位名称（加盖公章）：   </w:t>
      </w:r>
      <w:r/>
    </w:p>
    <w:tbl>
      <w:tblPr>
        <w:tblStyle w:val="731"/>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标题 </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内容</w:t>
            </w:r>
            <w:r/>
          </w:p>
        </w:tc>
      </w:tr>
      <w:tr>
        <w:trPr>
          <w:trHeight w:val="665"/>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单位名称</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项目总报价大写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元</w:t>
            </w:r>
            <w:r/>
          </w:p>
        </w:tc>
      </w:tr>
      <w:tr>
        <w:trPr>
          <w:trHeight w:val="64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项目总报价小写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工期（日历天）</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项目负责人（姓名、证书编号）</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质量标准</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997"/>
        <w:ind w:firstLine="2000"/>
        <w:spacing w:before="240" w:after="240"/>
        <w:widowControl w:val="off"/>
        <w:rPr>
          <w:rFonts w:ascii="宋体" w:hAnsi="宋体" w:eastAsia="宋体" w:cs="宋体"/>
        </w:rPr>
      </w:pPr>
      <w:r>
        <w:rPr>
          <w:rFonts w:ascii="宋体" w:hAnsi="宋体" w:eastAsia="宋体" w:cs="宋体"/>
        </w:rPr>
        <w:t xml:space="preserve"> </w:t>
      </w:r>
      <w:r/>
    </w:p>
    <w:p>
      <w:pPr>
        <w:pStyle w:val="997"/>
        <w:ind w:firstLine="48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p>
    <w:p>
      <w:pPr>
        <w:pStyle w:val="997"/>
        <w:ind w:firstLine="48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p>
    <w:p>
      <w:pPr>
        <w:pStyle w:val="997"/>
        <w:ind w:firstLine="48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p>
    <w:p>
      <w:pPr>
        <w:pStyle w:val="997"/>
        <w:ind w:firstLine="1000"/>
        <w:spacing w:before="240" w:after="240"/>
        <w:widowControl w:val="off"/>
        <w:rPr>
          <w:rFonts w:ascii="宋体" w:hAnsi="宋体" w:eastAsia="宋体" w:cs="宋体"/>
        </w:rPr>
      </w:pPr>
      <w:r>
        <w:rPr>
          <w:rFonts w:ascii="宋体" w:hAnsi="宋体" w:eastAsia="宋体" w:cs="宋体"/>
        </w:rPr>
      </w:r>
      <w:r/>
    </w:p>
    <w:p>
      <w:pPr>
        <w:pStyle w:val="997"/>
        <w:ind w:firstLine="480"/>
        <w:spacing w:before="240" w:after="240"/>
        <w:widowControl w:val="off"/>
        <w:rPr>
          <w:rFonts w:ascii="宋体" w:hAnsi="宋体" w:eastAsia="宋体" w:cs="宋体"/>
        </w:rPr>
      </w:pPr>
      <w:r>
        <w:rPr>
          <w:rFonts w:ascii="宋体" w:hAnsi="宋体" w:eastAsia="宋体" w:cs="宋体"/>
        </w:rPr>
        <w:t xml:space="preserve">法定代表人签字或盖章：   </w:t>
      </w:r>
      <w:r/>
    </w:p>
    <w:p>
      <w:pPr>
        <w:pStyle w:val="997"/>
        <w:ind w:firstLine="480"/>
        <w:spacing w:before="240" w:after="240"/>
        <w:widowControl w:val="off"/>
        <w:rPr>
          <w:rFonts w:ascii="宋体" w:hAnsi="宋体" w:eastAsia="宋体" w:cs="宋体"/>
        </w:rPr>
      </w:pPr>
      <w:r>
        <w:rPr>
          <w:rFonts w:ascii="宋体" w:hAnsi="宋体" w:eastAsia="宋体" w:cs="宋体"/>
        </w:rPr>
        <w:t xml:space="preserve">日期：   </w:t>
      </w:r>
      <w:r/>
    </w:p>
    <w:p>
      <w:pPr>
        <w:pStyle w:val="993"/>
        <w:jc w:val="center"/>
        <w:widowControl w:val="off"/>
        <w:rPr>
          <w:rFonts w:eastAsiaTheme="minorEastAsia"/>
        </w:rPr>
        <w:outlineLvl w:val="2"/>
      </w:pPr>
      <w:r>
        <w:br w:type="page" w:clear="all"/>
      </w:r>
      <w:bookmarkStart w:id="196" w:name="_Toc23265"/>
      <w:r/>
      <w:r/>
    </w:p>
    <w:p>
      <w:pPr>
        <w:pStyle w:val="997"/>
        <w:jc w:val="center"/>
        <w:spacing w:before="320" w:after="320"/>
        <w:widowControl w:val="off"/>
        <w:rPr>
          <w:rFonts w:ascii="宋体" w:hAnsi="宋体" w:eastAsia="宋体" w:cs="宋体"/>
          <w:b/>
          <w:bCs/>
          <w:sz w:val="32"/>
          <w:szCs w:val="32"/>
        </w:rPr>
      </w:pPr>
      <w:r>
        <w:rPr>
          <w:rFonts w:ascii="宋体" w:hAnsi="宋体" w:eastAsia="宋体" w:cs="宋体"/>
          <w:b/>
          <w:bCs/>
          <w:sz w:val="32"/>
          <w:szCs w:val="32"/>
        </w:rPr>
      </w:r>
      <w:r/>
    </w:p>
    <w:p>
      <w:pPr>
        <w:pStyle w:val="997"/>
        <w:jc w:val="center"/>
        <w:spacing w:before="320" w:after="320"/>
        <w:widowControl w:val="off"/>
        <w:rPr>
          <w:rFonts w:ascii="宋体" w:hAnsi="宋体" w:eastAsia="宋体" w:cs="宋体"/>
          <w:sz w:val="32"/>
          <w:szCs w:val="32"/>
        </w:rPr>
      </w:pPr>
      <w:r>
        <w:rPr>
          <w:rFonts w:hint="eastAsia" w:ascii="宋体" w:hAnsi="宋体" w:eastAsia="宋体" w:cs="宋体"/>
          <w:b/>
          <w:bCs/>
          <w:sz w:val="32"/>
          <w:szCs w:val="32"/>
        </w:rPr>
        <w:t xml:space="preserve">最终（二轮）</w:t>
      </w:r>
      <w:r>
        <w:rPr>
          <w:rFonts w:ascii="宋体" w:hAnsi="宋体" w:eastAsia="宋体" w:cs="宋体"/>
          <w:b/>
          <w:bCs/>
          <w:sz w:val="32"/>
          <w:szCs w:val="32"/>
        </w:rPr>
        <w:t xml:space="preserve">报价一览表</w:t>
      </w:r>
      <w:r/>
    </w:p>
    <w:p>
      <w:pPr>
        <w:pStyle w:val="997"/>
        <w:spacing w:before="240" w:after="240"/>
        <w:widowControl w:val="off"/>
        <w:rPr>
          <w:rFonts w:ascii="宋体" w:hAnsi="宋体" w:eastAsia="宋体" w:cs="宋体"/>
        </w:rPr>
      </w:pPr>
      <w:r>
        <w:rPr>
          <w:rFonts w:ascii="宋体" w:hAnsi="宋体" w:eastAsia="宋体" w:cs="宋体"/>
        </w:rPr>
        <w:t xml:space="preserve">单位名称（加盖公章）：   </w:t>
      </w:r>
      <w:r/>
    </w:p>
    <w:tbl>
      <w:tblPr>
        <w:tblStyle w:val="731"/>
        <w:tblW w:w="0" w:type="auto"/>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736"/>
        <w:gridCol w:w="4249"/>
      </w:tblGrid>
      <w:tr>
        <w:trPr>
          <w:trHeight w:val="9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标题 </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内容</w:t>
            </w:r>
            <w:r/>
          </w:p>
        </w:tc>
      </w:tr>
      <w:tr>
        <w:trPr>
          <w:trHeight w:val="665"/>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单位名称</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66"/>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项目总报价大写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t xml:space="preserve">元</w:t>
            </w:r>
            <w:r/>
          </w:p>
        </w:tc>
      </w:tr>
      <w:tr>
        <w:trPr>
          <w:trHeight w:val="64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ascii="宋体" w:hAnsi="宋体" w:cs="宋体"/>
                <w:sz w:val="24"/>
                <w:szCs w:val="24"/>
              </w:rPr>
              <w:t xml:space="preserve">项目总报价小写</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593"/>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工期（日历天）</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687"/>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项目负责人（姓名、证书编号）</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r>
        <w:trPr>
          <w:trHeight w:val="700"/>
        </w:trPr>
        <w:tc>
          <w:tcPr>
            <w:tcMar>
              <w:left w:w="0" w:type="dxa"/>
              <w:top w:w="0" w:type="dxa"/>
              <w:right w:w="0" w:type="dxa"/>
              <w:bottom w:w="0" w:type="dxa"/>
            </w:tcMar>
            <w:tcW w:w="4736"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质量标准</w:t>
            </w:r>
            <w:r/>
          </w:p>
        </w:tc>
        <w:tc>
          <w:tcPr>
            <w:tcMar>
              <w:left w:w="0" w:type="dxa"/>
              <w:top w:w="0" w:type="dxa"/>
              <w:right w:w="0" w:type="dxa"/>
              <w:bottom w:w="0" w:type="dxa"/>
            </w:tcMar>
            <w:tcW w:w="4249" w:type="dxa"/>
            <w:vAlign w:val="center"/>
            <w:textDirection w:val="lrTb"/>
            <w:noWrap/>
          </w:tcPr>
          <w:p>
            <w:pPr>
              <w:jc w:val="center"/>
              <w:rPr>
                <w:rFonts w:ascii="宋体" w:hAnsi="宋体" w:cs="宋体"/>
                <w:sz w:val="24"/>
                <w:szCs w:val="24"/>
              </w:rPr>
            </w:pPr>
            <w:r>
              <w:rPr>
                <w:rFonts w:ascii="宋体" w:hAnsi="宋体" w:cs="宋体"/>
                <w:sz w:val="24"/>
                <w:szCs w:val="24"/>
              </w:rPr>
            </w:r>
            <w:r/>
          </w:p>
        </w:tc>
      </w:tr>
    </w:tbl>
    <w:p>
      <w:pPr>
        <w:pStyle w:val="997"/>
        <w:ind w:firstLine="2000"/>
        <w:spacing w:before="240" w:after="240"/>
        <w:widowControl w:val="off"/>
        <w:rPr>
          <w:rFonts w:ascii="宋体" w:hAnsi="宋体" w:eastAsia="宋体" w:cs="宋体"/>
        </w:rPr>
      </w:pPr>
      <w:r>
        <w:rPr>
          <w:rFonts w:ascii="宋体" w:hAnsi="宋体" w:eastAsia="宋体" w:cs="宋体"/>
        </w:rPr>
        <w:t xml:space="preserve"> </w:t>
      </w:r>
      <w:r/>
    </w:p>
    <w:p>
      <w:pPr>
        <w:pStyle w:val="997"/>
        <w:ind w:firstLine="480"/>
        <w:spacing w:line="360" w:lineRule="auto"/>
        <w:widowControl w:val="off"/>
        <w:rPr>
          <w:rFonts w:ascii="宋体" w:hAnsi="宋体" w:eastAsia="宋体" w:cs="宋体"/>
        </w:rPr>
      </w:pPr>
      <w:r>
        <w:rPr>
          <w:rFonts w:ascii="宋体" w:hAnsi="宋体" w:eastAsia="宋体" w:cs="宋体"/>
        </w:rPr>
        <w:t xml:space="preserve">注：1.“磋商总报价”包括本次磋商要求提供服务（货物、工程）本身已支付或将支付的各种税费及所有相关费用； </w:t>
      </w:r>
      <w:r/>
    </w:p>
    <w:p>
      <w:pPr>
        <w:pStyle w:val="997"/>
        <w:ind w:firstLine="480"/>
        <w:spacing w:line="360" w:lineRule="auto"/>
        <w:widowControl w:val="off"/>
        <w:rPr>
          <w:rFonts w:ascii="宋体" w:hAnsi="宋体" w:eastAsia="宋体" w:cs="宋体"/>
        </w:rPr>
      </w:pPr>
      <w:r>
        <w:rPr>
          <w:rFonts w:ascii="宋体" w:hAnsi="宋体" w:eastAsia="宋体" w:cs="宋体"/>
        </w:rPr>
        <w:t xml:space="preserve">2.供应商必须据实填写此表，报价所含与磋商文件要求的内容一致； </w:t>
      </w:r>
      <w:r/>
    </w:p>
    <w:p>
      <w:pPr>
        <w:pStyle w:val="997"/>
        <w:ind w:firstLine="480"/>
        <w:spacing w:line="360" w:lineRule="auto"/>
        <w:widowControl w:val="off"/>
        <w:rPr>
          <w:rFonts w:ascii="宋体" w:hAnsi="宋体" w:eastAsia="宋体" w:cs="宋体"/>
        </w:rPr>
      </w:pPr>
      <w:r>
        <w:rPr>
          <w:rFonts w:ascii="宋体" w:hAnsi="宋体" w:eastAsia="宋体" w:cs="宋体"/>
        </w:rPr>
        <w:t xml:space="preserve">3.报价保留至小数点后两位，四舍五入。 </w:t>
      </w:r>
      <w:r/>
    </w:p>
    <w:p>
      <w:pPr>
        <w:pStyle w:val="997"/>
        <w:ind w:firstLine="1000"/>
        <w:spacing w:before="240" w:after="240"/>
        <w:widowControl w:val="off"/>
        <w:rPr>
          <w:rFonts w:ascii="宋体" w:hAnsi="宋体" w:eastAsia="宋体" w:cs="宋体"/>
        </w:rPr>
      </w:pPr>
      <w:r>
        <w:rPr>
          <w:rFonts w:ascii="宋体" w:hAnsi="宋体" w:eastAsia="宋体" w:cs="宋体"/>
        </w:rPr>
      </w:r>
      <w:r/>
    </w:p>
    <w:p>
      <w:pPr>
        <w:pStyle w:val="997"/>
        <w:ind w:firstLine="480"/>
        <w:spacing w:before="240" w:after="240"/>
        <w:widowControl w:val="off"/>
        <w:rPr>
          <w:rFonts w:ascii="宋体" w:hAnsi="宋体" w:eastAsia="宋体" w:cs="宋体"/>
        </w:rPr>
      </w:pPr>
      <w:r>
        <w:rPr>
          <w:rFonts w:ascii="宋体" w:hAnsi="宋体" w:eastAsia="宋体" w:cs="宋体"/>
        </w:rPr>
        <w:t xml:space="preserve">法定代表人签字或盖章：   </w:t>
      </w:r>
      <w:r/>
    </w:p>
    <w:p>
      <w:pPr>
        <w:pStyle w:val="997"/>
        <w:ind w:firstLine="480"/>
        <w:spacing w:before="240" w:after="240"/>
        <w:widowControl w:val="off"/>
        <w:rPr>
          <w:rFonts w:ascii="宋体" w:hAnsi="宋体" w:eastAsia="宋体" w:cs="宋体"/>
        </w:rPr>
      </w:pPr>
      <w:r>
        <w:rPr>
          <w:rFonts w:ascii="宋体" w:hAnsi="宋体" w:eastAsia="宋体" w:cs="宋体"/>
        </w:rPr>
        <w:t xml:space="preserve">日期：   </w:t>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jc w:val="center"/>
        <w:widowControl w:val="off"/>
        <w:rPr>
          <w:rFonts w:eastAsiaTheme="minorEastAsia"/>
        </w:rPr>
        <w:outlineLvl w:val="2"/>
      </w:pPr>
      <w:r>
        <w:rPr>
          <w:rFonts w:eastAsiaTheme="minorEastAsia"/>
        </w:rPr>
      </w:r>
      <w:r/>
    </w:p>
    <w:p>
      <w:pPr>
        <w:pStyle w:val="993"/>
        <w:widowControl w:val="off"/>
        <w:rPr>
          <w:rFonts w:eastAsiaTheme="minorEastAsia"/>
        </w:rPr>
        <w:outlineLvl w:val="2"/>
      </w:pPr>
      <w:r>
        <w:rPr>
          <w:rFonts w:eastAsiaTheme="minorEastAsia"/>
        </w:rPr>
      </w:r>
      <w:r/>
    </w:p>
    <w:p>
      <w:pPr>
        <w:pStyle w:val="993"/>
        <w:jc w:val="center"/>
        <w:widowControl w:val="off"/>
        <w:outlineLvl w:val="2"/>
      </w:pPr>
      <w:r/>
      <w:bookmarkStart w:id="197" w:name="_Toc234243932"/>
      <w:r>
        <w:rPr>
          <w:rFonts w:ascii="宋体" w:hAnsi="宋体" w:eastAsia="宋体" w:cs="宋体"/>
          <w:sz w:val="28"/>
        </w:rPr>
        <w:t xml:space="preserve">(四)已标价工程量清单</w:t>
      </w:r>
      <w:bookmarkEnd w:id="196"/>
      <w:r/>
      <w:bookmarkEnd w:id="197"/>
      <w:r/>
      <w:r/>
    </w:p>
    <w:p>
      <w:pPr>
        <w:pStyle w:val="980"/>
        <w:jc w:val="center"/>
        <w:widowControl w:val="off"/>
        <w:outlineLvl w:val="2"/>
      </w:pPr>
      <w:r>
        <w:br w:type="page" w:clear="all"/>
      </w:r>
      <w:bookmarkStart w:id="198" w:name="_Toc234243933"/>
      <w:r/>
      <w:bookmarkStart w:id="199" w:name="_Toc11343"/>
      <w:r>
        <w:rPr>
          <w:rFonts w:ascii="宋体" w:hAnsi="宋体" w:eastAsia="宋体" w:cs="宋体"/>
          <w:sz w:val="28"/>
        </w:rPr>
        <w:t xml:space="preserve">(五)供应商能力</w:t>
      </w:r>
      <w:bookmarkEnd w:id="198"/>
      <w:r/>
      <w:bookmarkEnd w:id="199"/>
      <w:r/>
      <w:r/>
    </w:p>
    <w:p>
      <w:pPr>
        <w:pStyle w:val="1015"/>
        <w:jc w:val="center"/>
        <w:widowControl w:val="off"/>
        <w:outlineLvl w:val="2"/>
      </w:pPr>
      <w:r>
        <w:br w:type="page" w:clear="all"/>
      </w:r>
      <w:bookmarkStart w:id="200" w:name="_Toc1606"/>
      <w:r/>
      <w:bookmarkStart w:id="201" w:name="_Toc234243934"/>
      <w:r>
        <w:rPr>
          <w:rFonts w:ascii="宋体" w:hAnsi="宋体" w:eastAsia="宋体" w:cs="宋体"/>
          <w:sz w:val="28"/>
        </w:rPr>
        <w:t xml:space="preserve">(六)经验</w:t>
      </w:r>
      <w:bookmarkEnd w:id="200"/>
      <w:r/>
      <w:bookmarkEnd w:id="201"/>
      <w:r/>
      <w:r/>
    </w:p>
    <w:p>
      <w:pPr>
        <w:pStyle w:val="998"/>
        <w:jc w:val="center"/>
        <w:widowControl w:val="off"/>
        <w:outlineLvl w:val="2"/>
      </w:pPr>
      <w:r>
        <w:br w:type="page" w:clear="all"/>
      </w:r>
      <w:bookmarkStart w:id="202" w:name="_Toc234243935"/>
      <w:r/>
      <w:bookmarkStart w:id="203" w:name="_Toc27595"/>
      <w:r>
        <w:rPr>
          <w:rFonts w:ascii="宋体" w:hAnsi="宋体" w:eastAsia="宋体" w:cs="宋体"/>
          <w:sz w:val="28"/>
        </w:rPr>
        <w:t xml:space="preserve">(七)项目经理能力</w:t>
      </w:r>
      <w:bookmarkEnd w:id="202"/>
      <w:r/>
      <w:bookmarkEnd w:id="203"/>
      <w:r/>
      <w:r/>
    </w:p>
    <w:p>
      <w:pPr>
        <w:pStyle w:val="965"/>
      </w:pPr>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04"/>
        <w:gridCol w:w="1641"/>
        <w:gridCol w:w="5001"/>
      </w:tblGrid>
      <w:tr>
        <w:trPr>
          <w:jc w:val="center"/>
          <w:trHeight w:val="630"/>
        </w:trPr>
        <w:tc>
          <w:tcPr>
            <w:tcW w:w="2304" w:type="dxa"/>
            <w:vAlign w:val="center"/>
            <w:textDirection w:val="lrTb"/>
            <w:noWrap/>
          </w:tcPr>
          <w:p>
            <w:pPr>
              <w:pStyle w:val="964"/>
              <w:ind w:firstLine="482"/>
              <w:spacing w:line="360" w:lineRule="auto"/>
              <w:rPr>
                <w:rFonts w:ascii="宋体" w:hAnsi="宋体" w:eastAsia="宋体" w:cs="宋体"/>
                <w:b w:val="0"/>
                <w:sz w:val="24"/>
              </w:rPr>
            </w:pPr>
            <w:r>
              <w:rPr>
                <w:rFonts w:hint="eastAsia" w:ascii="宋体" w:hAnsi="宋体" w:eastAsia="宋体" w:cs="宋体"/>
                <w:b w:val="0"/>
                <w:sz w:val="24"/>
              </w:rPr>
              <w:t xml:space="preserve">姓名</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textDirection w:val="lrTb"/>
            <w:noWrap/>
          </w:tcPr>
          <w:p>
            <w:pPr>
              <w:pStyle w:val="964"/>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近3年工作业绩及承担的主要工作</w:t>
            </w:r>
            <w:r/>
          </w:p>
        </w:tc>
      </w:tr>
      <w:tr>
        <w:trPr>
          <w:cantSplit/>
          <w:jc w:val="center"/>
          <w:trHeight w:val="630"/>
        </w:trPr>
        <w:tc>
          <w:tcPr>
            <w:tcW w:w="2304" w:type="dxa"/>
            <w:vAlign w:val="center"/>
            <w:textDirection w:val="lrTb"/>
            <w:noWrap/>
          </w:tcPr>
          <w:p>
            <w:pPr>
              <w:pStyle w:val="964"/>
              <w:ind w:firstLine="480"/>
              <w:spacing w:line="360" w:lineRule="auto"/>
              <w:rPr>
                <w:rFonts w:ascii="宋体" w:hAnsi="宋体" w:eastAsia="宋体" w:cs="宋体"/>
                <w:b w:val="0"/>
                <w:sz w:val="24"/>
              </w:rPr>
            </w:pPr>
            <w:r>
              <w:rPr>
                <w:rFonts w:hint="eastAsia" w:ascii="宋体" w:hAnsi="宋体" w:eastAsia="宋体" w:cs="宋体"/>
                <w:b w:val="0"/>
                <w:sz w:val="24"/>
              </w:rPr>
              <w:t xml:space="preserve">性别</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restart"/>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firstLine="480"/>
              <w:spacing w:line="360" w:lineRule="auto"/>
              <w:rPr>
                <w:rFonts w:ascii="宋体" w:hAnsi="宋体" w:eastAsia="宋体" w:cs="宋体"/>
                <w:b w:val="0"/>
                <w:sz w:val="24"/>
              </w:rPr>
            </w:pPr>
            <w:r>
              <w:rPr>
                <w:rFonts w:hint="eastAsia" w:ascii="宋体" w:hAnsi="宋体" w:eastAsia="宋体" w:cs="宋体"/>
                <w:b w:val="0"/>
                <w:sz w:val="24"/>
              </w:rPr>
              <w:t xml:space="preserve">年龄</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firstLine="480"/>
              <w:spacing w:line="360" w:lineRule="auto"/>
              <w:rPr>
                <w:rFonts w:ascii="宋体" w:hAnsi="宋体" w:eastAsia="宋体" w:cs="宋体"/>
                <w:b w:val="0"/>
                <w:sz w:val="24"/>
              </w:rPr>
            </w:pPr>
            <w:r>
              <w:rPr>
                <w:rFonts w:hint="eastAsia" w:ascii="宋体" w:hAnsi="宋体" w:eastAsia="宋体" w:cs="宋体"/>
                <w:b w:val="0"/>
                <w:sz w:val="24"/>
              </w:rPr>
              <w:t xml:space="preserve">职称</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毕业时间</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所学专业</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firstLine="480"/>
              <w:spacing w:line="360" w:lineRule="auto"/>
              <w:rPr>
                <w:rFonts w:ascii="宋体" w:hAnsi="宋体" w:eastAsia="宋体" w:cs="宋体"/>
                <w:b w:val="0"/>
                <w:sz w:val="24"/>
              </w:rPr>
            </w:pPr>
            <w:r>
              <w:rPr>
                <w:rFonts w:hint="eastAsia" w:ascii="宋体" w:hAnsi="宋体" w:eastAsia="宋体" w:cs="宋体"/>
                <w:b w:val="0"/>
                <w:sz w:val="24"/>
              </w:rPr>
              <w:t xml:space="preserve">学历</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证书名称</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专业资格</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cantSplit/>
          <w:jc w:val="center"/>
          <w:trHeight w:val="630"/>
        </w:trPr>
        <w:tc>
          <w:tcPr>
            <w:tcW w:w="2304" w:type="dxa"/>
            <w:vAlign w:val="center"/>
            <w:textDirection w:val="lrTb"/>
            <w:noWrap/>
          </w:tcPr>
          <w:p>
            <w:pPr>
              <w:pStyle w:val="964"/>
              <w:ind w:left="-15" w:firstLine="480"/>
              <w:spacing w:line="360" w:lineRule="auto"/>
              <w:rPr>
                <w:rFonts w:ascii="宋体" w:hAnsi="宋体" w:eastAsia="宋体" w:cs="宋体"/>
                <w:b w:val="0"/>
                <w:sz w:val="24"/>
              </w:rPr>
            </w:pPr>
            <w:r>
              <w:rPr>
                <w:rFonts w:hint="eastAsia" w:ascii="宋体" w:hAnsi="宋体" w:eastAsia="宋体" w:cs="宋体"/>
                <w:b w:val="0"/>
                <w:sz w:val="24"/>
              </w:rPr>
              <w:t xml:space="preserve">联系电话</w:t>
            </w:r>
            <w:r/>
          </w:p>
        </w:tc>
        <w:tc>
          <w:tcPr>
            <w:tcW w:w="1641"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c>
          <w:tcPr>
            <w:tcW w:w="5001" w:type="dxa"/>
            <w:vAlign w:val="center"/>
            <w:vMerge w:val="continue"/>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r>
        <w:trPr>
          <w:jc w:val="center"/>
          <w:trHeight w:val="1435"/>
        </w:trPr>
        <w:tc>
          <w:tcPr>
            <w:tcW w:w="2304" w:type="dxa"/>
            <w:vAlign w:val="center"/>
            <w:textDirection w:val="lrTb"/>
            <w:noWrap/>
          </w:tcPr>
          <w:p>
            <w:pPr>
              <w:pStyle w:val="964"/>
              <w:ind w:left="-15" w:firstLine="0"/>
              <w:spacing w:line="360" w:lineRule="auto"/>
              <w:rPr>
                <w:rFonts w:ascii="宋体" w:hAnsi="宋体" w:eastAsia="宋体" w:cs="宋体"/>
                <w:b w:val="0"/>
                <w:sz w:val="24"/>
              </w:rPr>
            </w:pPr>
            <w:r>
              <w:rPr>
                <w:rFonts w:hint="eastAsia" w:ascii="宋体" w:hAnsi="宋体" w:eastAsia="宋体" w:cs="宋体"/>
                <w:b w:val="0"/>
                <w:sz w:val="24"/>
              </w:rPr>
              <w:t xml:space="preserve">曾担任项目主要负责人的项目</w:t>
            </w:r>
            <w:r/>
          </w:p>
        </w:tc>
        <w:tc>
          <w:tcPr>
            <w:gridSpan w:val="2"/>
            <w:tcW w:w="6642" w:type="dxa"/>
            <w:vAlign w:val="center"/>
            <w:textDirection w:val="lrTb"/>
            <w:noWrap/>
          </w:tcPr>
          <w:p>
            <w:pPr>
              <w:pStyle w:val="964"/>
              <w:ind w:left="-15" w:firstLine="480"/>
              <w:spacing w:line="360" w:lineRule="auto"/>
              <w:rPr>
                <w:rFonts w:ascii="宋体" w:hAnsi="宋体" w:eastAsia="宋体" w:cs="宋体"/>
                <w:b w:val="0"/>
                <w:sz w:val="24"/>
              </w:rPr>
            </w:pPr>
            <w:r>
              <w:rPr>
                <w:rFonts w:ascii="宋体" w:hAnsi="宋体" w:eastAsia="宋体" w:cs="宋体"/>
                <w:b w:val="0"/>
                <w:sz w:val="24"/>
              </w:rPr>
            </w:r>
            <w:r/>
          </w:p>
        </w:tc>
      </w:tr>
    </w:tbl>
    <w:p>
      <w:pPr>
        <w:pStyle w:val="965"/>
        <w:jc w:val="left"/>
        <w:rPr>
          <w:rFonts w:ascii="宋体" w:hAnsi="宋体"/>
          <w:b/>
          <w:sz w:val="24"/>
        </w:rPr>
      </w:pPr>
      <w:r>
        <w:rPr>
          <w:rFonts w:ascii="宋体" w:hAnsi="宋体"/>
          <w:b/>
          <w:sz w:val="24"/>
        </w:rPr>
      </w:r>
      <w:r/>
    </w:p>
    <w:p>
      <w:pPr>
        <w:pStyle w:val="964"/>
        <w:ind w:firstLine="482"/>
        <w:spacing w:line="360" w:lineRule="auto"/>
        <w:rPr>
          <w:rFonts w:ascii="宋体" w:hAnsi="宋体" w:eastAsia="宋体" w:cs="宋体"/>
          <w:b w:val="0"/>
          <w:bCs/>
          <w:sz w:val="24"/>
          <w:u w:val="single"/>
        </w:rPr>
      </w:pPr>
      <w:r>
        <w:rPr>
          <w:rFonts w:hint="eastAsia" w:ascii="宋体" w:hAnsi="宋体" w:eastAsia="宋体" w:cs="宋体"/>
          <w:b w:val="0"/>
          <w:bCs/>
          <w:sz w:val="24"/>
        </w:rPr>
        <w:t xml:space="preserve">注：1、</w:t>
      </w:r>
      <w:r>
        <w:rPr>
          <w:rFonts w:hint="eastAsia" w:ascii="宋体" w:hAnsi="宋体" w:eastAsia="宋体" w:cs="宋体"/>
          <w:b w:val="0"/>
          <w:bCs/>
          <w:sz w:val="24"/>
          <w:u w:val="single"/>
        </w:rPr>
        <w:t xml:space="preserve">项目经理具有资格证书的，应在本栏目提交相关证书复印件。</w:t>
      </w:r>
      <w:r/>
    </w:p>
    <w:p>
      <w:pPr>
        <w:pStyle w:val="964"/>
        <w:ind w:firstLine="480"/>
        <w:spacing w:line="360" w:lineRule="auto"/>
        <w:rPr>
          <w:rFonts w:ascii="宋体" w:hAnsi="宋体" w:eastAsia="宋体" w:cs="宋体"/>
          <w:b w:val="0"/>
          <w:bCs/>
          <w:sz w:val="24"/>
          <w:u w:val="single"/>
        </w:rPr>
      </w:pPr>
      <w:r>
        <w:rPr>
          <w:rFonts w:hint="eastAsia" w:ascii="宋体" w:hAnsi="宋体" w:eastAsia="宋体" w:cs="宋体"/>
          <w:b w:val="0"/>
          <w:bCs/>
          <w:sz w:val="24"/>
        </w:rPr>
        <w:t xml:space="preserve">2、</w:t>
      </w:r>
      <w:r>
        <w:rPr>
          <w:rFonts w:hint="eastAsia" w:ascii="宋体" w:hAnsi="宋体" w:eastAsia="宋体" w:cs="宋体"/>
          <w:b w:val="0"/>
          <w:bCs/>
          <w:sz w:val="24"/>
          <w:u w:val="single"/>
        </w:rPr>
        <w:t xml:space="preserve">列入本表人员如要更换，需经采购人同意。擅自更换属违约行为。</w:t>
      </w:r>
      <w:r/>
    </w:p>
    <w:p>
      <w:pPr>
        <w:pStyle w:val="994"/>
        <w:jc w:val="center"/>
        <w:widowControl w:val="off"/>
        <w:rPr>
          <w:rFonts w:ascii="宋体" w:hAnsi="宋体" w:eastAsia="宋体" w:cs="宋体"/>
          <w:sz w:val="28"/>
        </w:rPr>
        <w:outlineLvl w:val="2"/>
      </w:pPr>
      <w:r>
        <w:br w:type="page" w:clear="all"/>
      </w:r>
      <w:bookmarkStart w:id="204" w:name="_Toc1645"/>
      <w:r/>
      <w:bookmarkStart w:id="205" w:name="_Toc234243936"/>
      <w:r>
        <w:rPr>
          <w:rFonts w:ascii="宋体" w:hAnsi="宋体" w:eastAsia="宋体" w:cs="宋体"/>
          <w:sz w:val="28"/>
        </w:rPr>
        <w:t xml:space="preserve">(八)项目实施成员能力</w:t>
      </w:r>
      <w:bookmarkEnd w:id="204"/>
      <w:r/>
      <w:bookmarkEnd w:id="205"/>
      <w:r/>
      <w:r/>
    </w:p>
    <w:p>
      <w:pPr>
        <w:pStyle w:val="994"/>
        <w:jc w:val="center"/>
        <w:widowControl w:val="off"/>
        <w:rPr>
          <w:rFonts w:ascii="宋体" w:hAnsi="宋体" w:eastAsia="宋体" w:cs="宋体"/>
          <w:sz w:val="28"/>
        </w:rPr>
        <w:outlineLvl w:val="2"/>
      </w:pPr>
      <w:r>
        <w:rPr>
          <w:rFonts w:ascii="宋体" w:hAnsi="宋体" w:eastAsia="宋体" w:cs="宋体"/>
          <w:sz w:val="28"/>
        </w:rPr>
      </w:r>
      <w:r/>
    </w:p>
    <w:tbl>
      <w:tblPr>
        <w:tblStyle w:val="731"/>
        <w:tblW w:w="89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862"/>
        <w:gridCol w:w="1476"/>
        <w:gridCol w:w="1352"/>
        <w:gridCol w:w="1845"/>
        <w:gridCol w:w="1844"/>
        <w:gridCol w:w="856"/>
      </w:tblGrid>
      <w:tr>
        <w:trPr>
          <w:trHeight w:val="702"/>
        </w:trPr>
        <w:tc>
          <w:tcPr>
            <w:tcW w:w="741" w:type="dxa"/>
            <w:vAlign w:val="center"/>
            <w:textDirection w:val="lrTb"/>
            <w:noWrap/>
          </w:tcPr>
          <w:p>
            <w:pPr>
              <w:pStyle w:val="956"/>
              <w:jc w:val="center"/>
              <w:spacing w:line="360" w:lineRule="auto"/>
              <w:rPr>
                <w:rFonts w:ascii="宋体" w:hAnsi="宋体"/>
                <w:b/>
                <w:sz w:val="24"/>
              </w:rPr>
            </w:pPr>
            <w:r>
              <w:rPr>
                <w:rFonts w:hint="eastAsia" w:ascii="宋体" w:hAnsi="宋体"/>
                <w:b/>
                <w:sz w:val="24"/>
              </w:rPr>
              <w:t xml:space="preserve">序号</w:t>
            </w:r>
            <w:r/>
          </w:p>
        </w:tc>
        <w:tc>
          <w:tcPr>
            <w:tcW w:w="862" w:type="dxa"/>
            <w:vAlign w:val="center"/>
            <w:textDirection w:val="lrTb"/>
            <w:noWrap/>
          </w:tcPr>
          <w:p>
            <w:pPr>
              <w:pStyle w:val="956"/>
              <w:jc w:val="center"/>
              <w:spacing w:line="360" w:lineRule="auto"/>
              <w:rPr>
                <w:rFonts w:ascii="宋体" w:hAnsi="宋体"/>
                <w:b/>
                <w:sz w:val="24"/>
              </w:rPr>
            </w:pPr>
            <w:r>
              <w:rPr>
                <w:rFonts w:hint="eastAsia" w:ascii="宋体" w:hAnsi="宋体"/>
                <w:b/>
                <w:sz w:val="24"/>
              </w:rPr>
              <w:t xml:space="preserve">姓名</w:t>
            </w:r>
            <w:r/>
          </w:p>
        </w:tc>
        <w:tc>
          <w:tcPr>
            <w:tcW w:w="1476" w:type="dxa"/>
            <w:vAlign w:val="center"/>
            <w:textDirection w:val="lrTb"/>
            <w:noWrap/>
          </w:tcPr>
          <w:p>
            <w:pPr>
              <w:pStyle w:val="956"/>
              <w:jc w:val="center"/>
              <w:spacing w:line="360" w:lineRule="auto"/>
              <w:rPr>
                <w:rFonts w:ascii="宋体" w:hAnsi="宋体"/>
                <w:b/>
                <w:sz w:val="24"/>
              </w:rPr>
            </w:pPr>
            <w:r>
              <w:rPr>
                <w:rFonts w:hint="eastAsia" w:ascii="宋体" w:hAnsi="宋体"/>
                <w:b/>
                <w:sz w:val="24"/>
              </w:rPr>
              <w:t xml:space="preserve">身份证号</w:t>
            </w:r>
            <w:r/>
          </w:p>
        </w:tc>
        <w:tc>
          <w:tcPr>
            <w:tcW w:w="1352" w:type="dxa"/>
            <w:vAlign w:val="center"/>
            <w:textDirection w:val="lrTb"/>
            <w:noWrap/>
          </w:tcPr>
          <w:p>
            <w:pPr>
              <w:pStyle w:val="956"/>
              <w:jc w:val="center"/>
              <w:spacing w:line="360" w:lineRule="auto"/>
              <w:rPr>
                <w:rFonts w:ascii="宋体" w:hAnsi="宋体"/>
                <w:b/>
                <w:sz w:val="24"/>
              </w:rPr>
            </w:pPr>
            <w:r>
              <w:rPr>
                <w:rFonts w:hint="eastAsia" w:ascii="宋体" w:hAnsi="宋体"/>
                <w:b/>
                <w:sz w:val="24"/>
              </w:rPr>
              <w:t xml:space="preserve">人员类别</w:t>
            </w:r>
            <w:r/>
          </w:p>
        </w:tc>
        <w:tc>
          <w:tcPr>
            <w:tcW w:w="1845" w:type="dxa"/>
            <w:vAlign w:val="center"/>
            <w:textDirection w:val="lrTb"/>
            <w:noWrap/>
          </w:tcPr>
          <w:p>
            <w:pPr>
              <w:pStyle w:val="956"/>
              <w:jc w:val="center"/>
              <w:spacing w:line="360" w:lineRule="auto"/>
              <w:rPr>
                <w:rFonts w:ascii="宋体" w:hAnsi="宋体"/>
                <w:b/>
                <w:sz w:val="24"/>
              </w:rPr>
            </w:pPr>
            <w:r>
              <w:rPr>
                <w:rFonts w:hint="eastAsia" w:ascii="宋体" w:hAnsi="宋体"/>
                <w:b/>
                <w:sz w:val="24"/>
              </w:rPr>
              <w:t xml:space="preserve">技术证书、级别</w:t>
            </w:r>
            <w:r/>
          </w:p>
        </w:tc>
        <w:tc>
          <w:tcPr>
            <w:tcW w:w="1844" w:type="dxa"/>
            <w:vAlign w:val="center"/>
            <w:textDirection w:val="lrTb"/>
            <w:noWrap/>
          </w:tcPr>
          <w:p>
            <w:pPr>
              <w:pStyle w:val="956"/>
              <w:jc w:val="center"/>
              <w:spacing w:line="360" w:lineRule="auto"/>
              <w:rPr>
                <w:rFonts w:ascii="宋体" w:hAnsi="宋体"/>
                <w:b/>
                <w:sz w:val="24"/>
              </w:rPr>
            </w:pPr>
            <w:r>
              <w:rPr>
                <w:rFonts w:hint="eastAsia" w:ascii="宋体" w:hAnsi="宋体"/>
                <w:b/>
                <w:sz w:val="24"/>
              </w:rPr>
              <w:t xml:space="preserve">相关工作经验</w:t>
            </w:r>
            <w:r/>
          </w:p>
        </w:tc>
        <w:tc>
          <w:tcPr>
            <w:tcW w:w="856" w:type="dxa"/>
            <w:vAlign w:val="center"/>
            <w:textDirection w:val="lrTb"/>
            <w:noWrap/>
          </w:tcPr>
          <w:p>
            <w:pPr>
              <w:pStyle w:val="956"/>
              <w:jc w:val="center"/>
              <w:spacing w:line="360" w:lineRule="auto"/>
              <w:rPr>
                <w:rFonts w:ascii="宋体" w:hAnsi="宋体"/>
                <w:b/>
                <w:sz w:val="24"/>
              </w:rPr>
            </w:pPr>
            <w:r>
              <w:rPr>
                <w:rFonts w:hint="eastAsia" w:ascii="宋体" w:hAnsi="宋体"/>
                <w:b/>
                <w:sz w:val="24"/>
              </w:rPr>
              <w:t xml:space="preserve">备注</w:t>
            </w:r>
            <w:r/>
          </w:p>
        </w:tc>
      </w:tr>
      <w:tr>
        <w:trPr>
          <w:trHeight w:val="566"/>
        </w:trPr>
        <w:tc>
          <w:tcPr>
            <w:tcW w:w="741"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56"/>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56"/>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56"/>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56"/>
              <w:jc w:val="center"/>
              <w:spacing w:line="360" w:lineRule="auto"/>
              <w:rPr>
                <w:rFonts w:ascii="宋体" w:hAnsi="宋体"/>
                <w:b/>
                <w:sz w:val="18"/>
                <w:szCs w:val="18"/>
              </w:rPr>
            </w:pPr>
            <w:r>
              <w:rPr>
                <w:rFonts w:ascii="宋体" w:hAnsi="宋体"/>
                <w:b/>
                <w:sz w:val="18"/>
                <w:szCs w:val="18"/>
              </w:rPr>
            </w:r>
            <w:r/>
          </w:p>
        </w:tc>
        <w:tc>
          <w:tcPr>
            <w:tcW w:w="86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56"/>
              <w:jc w:val="center"/>
              <w:spacing w:line="360" w:lineRule="auto"/>
              <w:rPr>
                <w:rFonts w:ascii="宋体" w:hAnsi="宋体"/>
                <w:b/>
                <w:sz w:val="24"/>
              </w:rPr>
            </w:pPr>
            <w:r>
              <w:rPr>
                <w:rFonts w:ascii="宋体" w:hAnsi="宋体"/>
                <w:b/>
                <w:sz w:val="24"/>
              </w:rPr>
            </w:r>
            <w:r/>
          </w:p>
        </w:tc>
      </w:tr>
      <w:tr>
        <w:trPr>
          <w:trHeight w:val="566"/>
        </w:trPr>
        <w:tc>
          <w:tcPr>
            <w:tcW w:w="741"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56"/>
              <w:jc w:val="center"/>
              <w:spacing w:line="360" w:lineRule="auto"/>
              <w:rPr>
                <w:rFonts w:ascii="宋体" w:hAnsi="宋体"/>
                <w:b/>
                <w:sz w:val="24"/>
              </w:rPr>
            </w:pPr>
            <w:r>
              <w:rPr>
                <w:rFonts w:ascii="宋体" w:hAnsi="宋体"/>
                <w:b/>
                <w:sz w:val="24"/>
              </w:rPr>
            </w:r>
            <w:r/>
          </w:p>
        </w:tc>
      </w:tr>
      <w:tr>
        <w:trPr>
          <w:trHeight w:val="578"/>
        </w:trPr>
        <w:tc>
          <w:tcPr>
            <w:tcW w:w="741"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6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476"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352"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5"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1844" w:type="dxa"/>
            <w:vAlign w:val="center"/>
            <w:textDirection w:val="lrTb"/>
            <w:noWrap/>
          </w:tcPr>
          <w:p>
            <w:pPr>
              <w:pStyle w:val="956"/>
              <w:jc w:val="center"/>
              <w:spacing w:line="360" w:lineRule="auto"/>
              <w:rPr>
                <w:rFonts w:ascii="宋体" w:hAnsi="宋体"/>
                <w:b/>
                <w:sz w:val="24"/>
              </w:rPr>
            </w:pPr>
            <w:r>
              <w:rPr>
                <w:rFonts w:ascii="宋体" w:hAnsi="宋体"/>
                <w:b/>
                <w:sz w:val="24"/>
              </w:rPr>
            </w:r>
            <w:r/>
          </w:p>
        </w:tc>
        <w:tc>
          <w:tcPr>
            <w:tcW w:w="856" w:type="dxa"/>
            <w:vAlign w:val="center"/>
            <w:textDirection w:val="lrTb"/>
            <w:noWrap/>
          </w:tcPr>
          <w:p>
            <w:pPr>
              <w:pStyle w:val="956"/>
              <w:jc w:val="center"/>
              <w:spacing w:line="360" w:lineRule="auto"/>
              <w:rPr>
                <w:rFonts w:ascii="宋体" w:hAnsi="宋体"/>
                <w:b/>
                <w:sz w:val="24"/>
              </w:rPr>
            </w:pPr>
            <w:r>
              <w:rPr>
                <w:rFonts w:ascii="宋体" w:hAnsi="宋体"/>
                <w:b/>
                <w:sz w:val="24"/>
              </w:rPr>
            </w:r>
            <w:r/>
          </w:p>
        </w:tc>
      </w:tr>
    </w:tbl>
    <w:p>
      <w:pPr>
        <w:pStyle w:val="955"/>
        <w:ind w:firstLine="480"/>
        <w:spacing w:before="120" w:line="360" w:lineRule="auto"/>
        <w:rPr>
          <w:rFonts w:ascii="宋体" w:hAnsi="宋体" w:eastAsia="宋体" w:cs="宋体"/>
          <w:b w:val="0"/>
          <w:bCs/>
          <w:sz w:val="24"/>
          <w:u w:val="single"/>
        </w:rPr>
      </w:pPr>
      <w:r>
        <w:rPr>
          <w:rFonts w:hint="eastAsia" w:ascii="宋体" w:hAnsi="宋体" w:eastAsia="宋体" w:cs="宋体"/>
          <w:b w:val="0"/>
          <w:bCs/>
          <w:sz w:val="24"/>
          <w:u w:val="single"/>
        </w:rPr>
        <w:t xml:space="preserve">注：1、行数不够，请自行添加。</w:t>
      </w:r>
      <w:r/>
    </w:p>
    <w:p>
      <w:pPr>
        <w:pStyle w:val="956"/>
        <w:ind w:firstLine="480"/>
        <w:spacing w:line="360" w:lineRule="auto"/>
        <w:rPr>
          <w:rFonts w:ascii="宋体" w:hAnsi="宋体" w:cs="宋体"/>
          <w:bCs/>
          <w:sz w:val="24"/>
          <w:u w:val="single"/>
        </w:rPr>
      </w:pPr>
      <w:r>
        <w:rPr>
          <w:rFonts w:hint="eastAsia" w:ascii="宋体" w:hAnsi="宋体" w:cs="宋体"/>
          <w:bCs/>
          <w:sz w:val="24"/>
          <w:u w:val="single"/>
        </w:rPr>
        <w:t xml:space="preserve">2、列入本表人员如要更换，须经采购人同意，擅自更换属违约行为。</w:t>
      </w:r>
      <w:r/>
    </w:p>
    <w:p>
      <w:pPr>
        <w:pStyle w:val="956"/>
        <w:ind w:firstLine="480"/>
        <w:spacing w:line="360" w:lineRule="auto"/>
        <w:rPr>
          <w:rFonts w:ascii="宋体" w:hAnsi="宋体" w:cs="宋体"/>
          <w:bCs/>
          <w:sz w:val="24"/>
          <w:u w:val="single"/>
        </w:rPr>
      </w:pPr>
      <w:r>
        <w:rPr>
          <w:rFonts w:hint="eastAsia" w:ascii="宋体" w:hAnsi="宋体" w:cs="宋体"/>
          <w:bCs/>
          <w:sz w:val="24"/>
          <w:u w:val="single"/>
        </w:rPr>
        <w:t xml:space="preserve">3、列入上表人员具有相关证书、工作经验的，应在本栏目提交相关证明材料复印件。</w:t>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center"/>
        <w:widowControl w:val="off"/>
        <w:rPr>
          <w:rFonts w:ascii="宋体" w:hAnsi="宋体" w:eastAsia="宋体" w:cs="宋体"/>
          <w:bCs/>
        </w:rPr>
        <w:outlineLvl w:val="1"/>
      </w:pPr>
      <w:r>
        <w:rPr>
          <w:rFonts w:ascii="宋体" w:hAnsi="宋体" w:eastAsia="宋体" w:cs="宋体"/>
          <w:bCs/>
        </w:rPr>
      </w:r>
      <w:r/>
    </w:p>
    <w:p>
      <w:pPr>
        <w:pStyle w:val="1011"/>
        <w:jc w:val="both"/>
        <w:widowControl w:val="off"/>
        <w:rPr>
          <w:rFonts w:ascii="宋体" w:hAnsi="宋体" w:eastAsia="宋体" w:cs="宋体"/>
          <w:bCs/>
        </w:rPr>
        <w:outlineLvl w:val="1"/>
      </w:pPr>
      <w:r>
        <w:rPr>
          <w:rFonts w:ascii="宋体" w:hAnsi="宋体" w:eastAsia="宋体" w:cs="宋体"/>
          <w:bCs/>
        </w:rPr>
      </w:r>
      <w:r/>
    </w:p>
    <w:p>
      <w:pPr>
        <w:pStyle w:val="1011"/>
        <w:jc w:val="both"/>
        <w:widowControl w:val="off"/>
        <w:rPr>
          <w:rFonts w:ascii="宋体" w:hAnsi="宋体" w:eastAsia="宋体" w:cs="宋体"/>
          <w:bCs/>
        </w:rPr>
        <w:outlineLvl w:val="1"/>
      </w:pPr>
      <w:r>
        <w:rPr>
          <w:rFonts w:ascii="宋体" w:hAnsi="宋体" w:eastAsia="宋体" w:cs="宋体"/>
          <w:bCs/>
        </w:rPr>
      </w:r>
      <w:r/>
    </w:p>
    <w:p>
      <w:pPr>
        <w:pStyle w:val="1011"/>
        <w:jc w:val="both"/>
        <w:widowControl w:val="off"/>
        <w:rPr>
          <w:rFonts w:ascii="宋体" w:hAnsi="宋体" w:eastAsia="宋体" w:cs="宋体"/>
          <w:bCs/>
        </w:rPr>
        <w:outlineLvl w:val="1"/>
      </w:pPr>
      <w:r>
        <w:rPr>
          <w:rFonts w:ascii="宋体" w:hAnsi="宋体" w:eastAsia="宋体" w:cs="宋体"/>
          <w:bCs/>
        </w:rPr>
      </w:r>
      <w:r/>
    </w:p>
    <w:p>
      <w:pPr>
        <w:pStyle w:val="1011"/>
        <w:jc w:val="both"/>
        <w:widowControl w:val="off"/>
        <w:rPr>
          <w:rFonts w:ascii="宋体" w:hAnsi="宋体" w:eastAsia="宋体" w:cs="宋体"/>
          <w:bCs/>
        </w:rPr>
        <w:outlineLvl w:val="1"/>
      </w:pPr>
      <w:r>
        <w:rPr>
          <w:rFonts w:ascii="宋体" w:hAnsi="宋体" w:eastAsia="宋体" w:cs="宋体"/>
          <w:bCs/>
        </w:rPr>
      </w:r>
      <w:r/>
    </w:p>
    <w:p>
      <w:pPr>
        <w:pStyle w:val="978"/>
        <w:jc w:val="center"/>
        <w:widowControl w:val="off"/>
        <w:rPr>
          <w:rFonts w:ascii="宋体" w:hAnsi="宋体" w:eastAsia="宋体" w:cs="宋体"/>
          <w:sz w:val="32"/>
        </w:rPr>
        <w:outlineLvl w:val="1"/>
      </w:pPr>
      <w:r/>
      <w:bookmarkStart w:id="206" w:name="_Toc9383"/>
      <w:r/>
      <w:bookmarkStart w:id="207" w:name="_Toc234243937"/>
      <w:r>
        <w:rPr>
          <w:rFonts w:hint="eastAsia" w:ascii="宋体" w:hAnsi="宋体" w:eastAsia="宋体" w:cs="宋体"/>
          <w:sz w:val="32"/>
        </w:rPr>
        <w:t xml:space="preserve">三、技术部分</w:t>
      </w:r>
      <w:bookmarkEnd w:id="206"/>
      <w:r/>
      <w:bookmarkEnd w:id="207"/>
      <w:r/>
      <w:r/>
    </w:p>
    <w:p>
      <w:pPr>
        <w:pStyle w:val="990"/>
        <w:jc w:val="both"/>
        <w:widowControl w:val="off"/>
        <w:outlineLvl w:val="2"/>
      </w:p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spacing w:line="360" w:lineRule="auto"/>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pStyle w:val="938"/>
        <w:rPr>
          <w:sz w:val="24"/>
          <w:szCs w:val="24"/>
        </w:rPr>
      </w:pPr>
      <w:r>
        <w:rPr>
          <w:sz w:val="24"/>
          <w:szCs w:val="24"/>
        </w:rPr>
      </w:r>
      <w:r/>
    </w:p>
    <w:p>
      <w:pPr>
        <w:spacing w:line="360" w:lineRule="auto"/>
        <w:rPr>
          <w:sz w:val="24"/>
          <w:szCs w:val="24"/>
        </w:rPr>
      </w:pPr>
      <w:r>
        <w:rPr>
          <w:sz w:val="24"/>
          <w:szCs w:val="24"/>
        </w:rPr>
      </w:r>
      <w:r/>
    </w:p>
    <w:p>
      <w:pPr>
        <w:pStyle w:val="1011"/>
        <w:jc w:val="center"/>
        <w:spacing w:line="360" w:lineRule="auto"/>
        <w:widowControl w:val="off"/>
        <w:rPr>
          <w:rFonts w:ascii="宋体" w:hAnsi="宋体" w:eastAsia="宋体" w:cs="宋体"/>
          <w:sz w:val="28"/>
        </w:rPr>
        <w:outlineLvl w:val="1"/>
      </w:pPr>
      <w:r/>
      <w:bookmarkStart w:id="208" w:name="_Toc234243938"/>
      <w:r/>
      <w:bookmarkStart w:id="209" w:name="_Toc20617"/>
      <w:r>
        <w:rPr>
          <w:rFonts w:hint="eastAsia" w:ascii="宋体" w:hAnsi="宋体" w:eastAsia="宋体" w:cs="宋体"/>
          <w:sz w:val="32"/>
        </w:rPr>
        <w:t xml:space="preserve">四、其他部分</w:t>
      </w:r>
      <w:bookmarkEnd w:id="208"/>
      <w:r/>
      <w:bookmarkEnd w:id="209"/>
      <w:r/>
      <w:bookmarkStart w:id="210" w:name="_Toc13395"/>
      <w:r/>
      <w:bookmarkEnd w:id="210"/>
      <w:r/>
    </w:p>
    <w:p>
      <w:pPr>
        <w:pStyle w:val="976"/>
        <w:jc w:val="center"/>
        <w:spacing w:line="360" w:lineRule="auto"/>
        <w:widowControl w:val="off"/>
        <w:rPr>
          <w:rFonts w:ascii="宋体" w:hAnsi="宋体" w:eastAsia="宋体" w:cs="宋体"/>
          <w:sz w:val="28"/>
        </w:rPr>
        <w:outlineLvl w:val="2"/>
      </w:pPr>
      <w:r/>
      <w:bookmarkStart w:id="211" w:name="_Toc234243939"/>
      <w:r/>
      <w:bookmarkStart w:id="212" w:name="_Toc26469"/>
      <w:r>
        <w:rPr>
          <w:rFonts w:hint="eastAsia" w:ascii="宋体" w:hAnsi="宋体" w:eastAsia="宋体" w:cs="宋体"/>
          <w:sz w:val="28"/>
        </w:rPr>
        <w:t xml:space="preserve">（一）中小企业声明函</w:t>
      </w:r>
      <w:bookmarkEnd w:id="211"/>
      <w:r/>
      <w:bookmarkEnd w:id="212"/>
      <w:r/>
      <w:r/>
    </w:p>
    <w:p>
      <w:pPr>
        <w:pStyle w:val="1001"/>
        <w:ind w:firstLine="480"/>
        <w:spacing w:line="360" w:lineRule="auto"/>
        <w:rPr>
          <w:rFonts w:ascii="宋体" w:hAnsi="宋体"/>
          <w:color w:val="000000"/>
          <w:sz w:val="24"/>
          <w:szCs w:val="24"/>
        </w:rPr>
      </w:pPr>
      <w:r>
        <w:rPr>
          <w:rFonts w:ascii="宋体" w:hAnsi="宋体"/>
          <w:color w:val="000000"/>
          <w:sz w:val="24"/>
          <w:szCs w:val="24"/>
        </w:rPr>
        <w:t xml:space="preserve">本公司（联合体）郑重声明，根据《政府采购促进中小企业发展管理办法》（财库﹝2020﹞46 号）的规定，本公司 （联合体）参加</w:t>
      </w:r>
      <w:r>
        <w:rPr>
          <w:rFonts w:hint="eastAsia" w:ascii="宋体" w:hAnsi="宋体"/>
          <w:color w:val="000000"/>
          <w:sz w:val="24"/>
          <w:szCs w:val="24"/>
          <w:u w:val="single"/>
        </w:rPr>
        <w:t xml:space="preserve">镇江市城市干道工程建设办公室</w:t>
      </w:r>
      <w:r>
        <w:rPr>
          <w:rFonts w:ascii="宋体" w:hAnsi="宋体"/>
          <w:color w:val="000000"/>
          <w:sz w:val="24"/>
          <w:szCs w:val="24"/>
        </w:rPr>
        <w:t xml:space="preserve">的</w:t>
      </w:r>
      <w:r>
        <w:rPr>
          <w:rFonts w:hint="eastAsia" w:ascii="宋体" w:hAnsi="宋体"/>
          <w:color w:val="000000"/>
          <w:sz w:val="24"/>
          <w:szCs w:val="24"/>
          <w:u w:val="single"/>
        </w:rPr>
        <w:t xml:space="preserve">市外国语学校学府路分校交通安全提升工程</w:t>
      </w:r>
      <w:r>
        <w:rPr>
          <w:rFonts w:ascii="宋体" w:hAnsi="宋体"/>
          <w:color w:val="000000"/>
          <w:sz w:val="24"/>
          <w:szCs w:val="24"/>
        </w:rPr>
        <w:t xml:space="preserve">采购活动</w:t>
      </w:r>
      <w:r>
        <w:rPr>
          <w:rFonts w:hint="eastAsia" w:ascii="宋体" w:hAnsi="宋体"/>
          <w:color w:val="000000"/>
          <w:sz w:val="24"/>
          <w:szCs w:val="24"/>
        </w:rPr>
        <w:t xml:space="preserve">，工程的施工</w:t>
      </w:r>
      <w:r>
        <w:rPr>
          <w:rFonts w:ascii="宋体" w:hAnsi="宋体"/>
          <w:color w:val="000000"/>
          <w:sz w:val="24"/>
          <w:szCs w:val="24"/>
        </w:rPr>
        <w:t xml:space="preserve">全部由符合政策要求的中小企业承接。相关企业（含联合体中的中小企业、签订分包意向协议的中小企业）的具体情况如下：</w:t>
      </w:r>
      <w:r/>
    </w:p>
    <w:p>
      <w:pPr>
        <w:pStyle w:val="1001"/>
        <w:ind w:firstLine="480"/>
        <w:spacing w:line="360" w:lineRule="auto"/>
        <w:rPr>
          <w:rFonts w:ascii="宋体" w:hAnsi="宋体"/>
          <w:color w:val="000000"/>
          <w:sz w:val="24"/>
          <w:szCs w:val="24"/>
        </w:rPr>
      </w:pPr>
      <w:r>
        <w:rPr>
          <w:rFonts w:ascii="宋体" w:hAnsi="宋体"/>
          <w:color w:val="000000"/>
          <w:sz w:val="24"/>
          <w:szCs w:val="24"/>
        </w:rPr>
        <w:t xml:space="preserve"> 1.</w:t>
      </w:r>
      <w:r>
        <w:rPr>
          <w:rFonts w:hint="eastAsia" w:ascii="宋体" w:hAnsi="宋体"/>
          <w:color w:val="000000"/>
          <w:sz w:val="24"/>
          <w:szCs w:val="24"/>
          <w:u w:val="single"/>
        </w:rPr>
        <w:t xml:space="preserve">市外国语学校学府路分校交通安全提升工程</w:t>
      </w:r>
      <w:r>
        <w:rPr>
          <w:rFonts w:ascii="宋体" w:hAnsi="宋体"/>
          <w:color w:val="000000"/>
          <w:sz w:val="24"/>
          <w:szCs w:val="24"/>
        </w:rPr>
        <w:t xml:space="preserve">，属于</w:t>
      </w:r>
      <w:r>
        <w:rPr>
          <w:rFonts w:hint="eastAsia" w:ascii="宋体" w:hAnsi="宋体"/>
          <w:color w:val="000000"/>
          <w:sz w:val="24"/>
          <w:szCs w:val="24"/>
          <w:u w:val="single"/>
        </w:rPr>
        <w:t xml:space="preserve">建筑业</w:t>
      </w:r>
      <w:r>
        <w:rPr>
          <w:rFonts w:hint="eastAsia" w:ascii="宋体" w:hAnsi="宋体"/>
          <w:color w:val="000000"/>
          <w:sz w:val="24"/>
          <w:szCs w:val="24"/>
        </w:rPr>
        <w:t xml:space="preserve">行业</w:t>
      </w:r>
      <w:r>
        <w:rPr>
          <w:rFonts w:ascii="宋体" w:hAnsi="宋体"/>
          <w:color w:val="000000"/>
          <w:sz w:val="24"/>
          <w:szCs w:val="24"/>
        </w:rPr>
        <w:t xml:space="preserve">；承接企业为</w:t>
      </w:r>
      <w:r>
        <w:rPr>
          <w:rFonts w:ascii="宋体" w:hAnsi="宋体"/>
          <w:color w:val="000000"/>
          <w:sz w:val="24"/>
          <w:szCs w:val="24"/>
          <w:u w:val="single"/>
        </w:rPr>
        <w:t xml:space="preserve">（企业名称）</w:t>
      </w:r>
      <w:r>
        <w:rPr>
          <w:rFonts w:ascii="宋体" w:hAnsi="宋体"/>
          <w:color w:val="000000"/>
          <w:sz w:val="24"/>
          <w:szCs w:val="24"/>
        </w:rPr>
        <w:t xml:space="preserve">，从业人员人，营业收入为万元，资产总额为万元，属于</w:t>
      </w:r>
      <w:r>
        <w:rPr>
          <w:rFonts w:ascii="宋体" w:hAnsi="宋体"/>
          <w:color w:val="000000"/>
          <w:sz w:val="24"/>
          <w:szCs w:val="24"/>
          <w:u w:val="single"/>
        </w:rPr>
        <w:t xml:space="preserve">（中型企业、 小型企业、微型企业）</w:t>
      </w:r>
      <w:r>
        <w:rPr>
          <w:rFonts w:hint="eastAsia" w:ascii="宋体" w:hAnsi="宋体"/>
          <w:b/>
          <w:color w:val="000000"/>
          <w:spacing w:val="6"/>
          <w:sz w:val="24"/>
          <w:u w:val="single"/>
        </w:rPr>
        <w:t xml:space="preserve">（三者只选一个填列）</w:t>
      </w:r>
      <w:r>
        <w:rPr>
          <w:rFonts w:ascii="宋体" w:hAnsi="宋体"/>
          <w:color w:val="000000"/>
          <w:sz w:val="24"/>
          <w:szCs w:val="24"/>
        </w:rPr>
        <w:t xml:space="preserve">； </w:t>
      </w:r>
      <w:r/>
    </w:p>
    <w:p>
      <w:pPr>
        <w:pStyle w:val="1001"/>
        <w:ind w:firstLine="480"/>
        <w:spacing w:line="360" w:lineRule="auto"/>
        <w:rPr>
          <w:rFonts w:ascii="宋体" w:hAnsi="宋体"/>
          <w:color w:val="000000"/>
          <w:sz w:val="24"/>
          <w:szCs w:val="24"/>
        </w:rPr>
      </w:pPr>
      <w:r>
        <w:rPr>
          <w:rFonts w:ascii="宋体" w:hAnsi="宋体"/>
          <w:color w:val="000000"/>
          <w:sz w:val="24"/>
          <w:szCs w:val="24"/>
        </w:rPr>
      </w:r>
      <w:r/>
    </w:p>
    <w:p>
      <w:pPr>
        <w:pStyle w:val="1001"/>
        <w:ind w:firstLine="480"/>
        <w:spacing w:line="360" w:lineRule="auto"/>
        <w:rPr>
          <w:rFonts w:ascii="宋体" w:hAnsi="宋体"/>
          <w:color w:val="000000"/>
          <w:sz w:val="24"/>
          <w:szCs w:val="24"/>
        </w:rPr>
      </w:pPr>
      <w:r>
        <w:rPr>
          <w:rFonts w:ascii="宋体" w:hAnsi="宋体"/>
          <w:color w:val="000000"/>
          <w:sz w:val="24"/>
          <w:szCs w:val="24"/>
        </w:rPr>
        <w:t xml:space="preserve">以上企业，不属于大企业的分支机构，不存在控股股东为大企业的情形，也不存在与大企业的负责人为同一人的情形。 </w:t>
      </w:r>
      <w:r/>
    </w:p>
    <w:p>
      <w:pPr>
        <w:pStyle w:val="1001"/>
        <w:ind w:firstLine="480"/>
        <w:spacing w:line="360" w:lineRule="auto"/>
        <w:rPr>
          <w:rFonts w:ascii="宋体" w:hAnsi="宋体"/>
          <w:color w:val="000000"/>
          <w:sz w:val="24"/>
          <w:szCs w:val="24"/>
        </w:rPr>
      </w:pPr>
      <w:r>
        <w:rPr>
          <w:rFonts w:ascii="宋体" w:hAnsi="宋体"/>
          <w:color w:val="000000"/>
          <w:sz w:val="24"/>
          <w:szCs w:val="24"/>
        </w:rPr>
        <w:t xml:space="preserve">本企业对上述声明内容的真实性负责。如有虚假，将依法承担相应责任。 </w:t>
      </w:r>
      <w:r/>
    </w:p>
    <w:p>
      <w:pPr>
        <w:pStyle w:val="1001"/>
        <w:ind w:firstLine="480"/>
        <w:spacing w:line="360" w:lineRule="auto"/>
        <w:rPr>
          <w:rFonts w:ascii="宋体" w:hAnsi="宋体"/>
          <w:color w:val="000000"/>
          <w:sz w:val="24"/>
          <w:szCs w:val="24"/>
        </w:rPr>
      </w:pPr>
      <w:r>
        <w:rPr>
          <w:rFonts w:ascii="宋体" w:hAnsi="宋体"/>
          <w:color w:val="000000"/>
          <w:sz w:val="24"/>
          <w:szCs w:val="24"/>
        </w:rPr>
      </w:r>
      <w:r/>
    </w:p>
    <w:p>
      <w:pPr>
        <w:pStyle w:val="1001"/>
        <w:ind w:firstLine="480"/>
        <w:spacing w:line="360" w:lineRule="auto"/>
        <w:rPr>
          <w:rFonts w:ascii="宋体" w:hAnsi="宋体"/>
          <w:color w:val="000000"/>
          <w:sz w:val="24"/>
          <w:szCs w:val="24"/>
        </w:rPr>
      </w:pPr>
      <w:r>
        <w:rPr>
          <w:rFonts w:ascii="宋体" w:hAnsi="宋体"/>
          <w:color w:val="000000"/>
          <w:sz w:val="24"/>
          <w:szCs w:val="24"/>
        </w:rPr>
        <w:t xml:space="preserve">企业名称（盖章）：</w:t>
      </w:r>
      <w:r/>
    </w:p>
    <w:p>
      <w:pPr>
        <w:pStyle w:val="1001"/>
        <w:ind w:firstLine="480"/>
        <w:spacing w:line="360" w:lineRule="auto"/>
        <w:rPr>
          <w:rFonts w:ascii="宋体" w:hAnsi="宋体"/>
          <w:color w:val="000000"/>
          <w:sz w:val="24"/>
          <w:szCs w:val="24"/>
        </w:rPr>
      </w:pPr>
      <w:r>
        <w:rPr>
          <w:rFonts w:ascii="宋体" w:hAnsi="宋体"/>
          <w:color w:val="000000"/>
          <w:sz w:val="24"/>
          <w:szCs w:val="24"/>
        </w:rPr>
        <w:t xml:space="preserve">日 期：</w:t>
      </w:r>
      <w:r/>
    </w:p>
    <w:p>
      <w:pPr>
        <w:pStyle w:val="1001"/>
        <w:ind w:firstLine="480"/>
        <w:spacing w:line="360" w:lineRule="auto"/>
        <w:rPr>
          <w:rFonts w:ascii="宋体" w:hAnsi="宋体"/>
          <w:color w:val="000000"/>
          <w:sz w:val="24"/>
          <w:szCs w:val="24"/>
        </w:rPr>
      </w:pPr>
      <w:r>
        <w:rPr>
          <w:rFonts w:ascii="宋体" w:hAnsi="宋体"/>
          <w:color w:val="000000"/>
          <w:sz w:val="24"/>
          <w:szCs w:val="24"/>
        </w:rPr>
      </w:r>
      <w:r/>
    </w:p>
    <w:p>
      <w:pPr>
        <w:pStyle w:val="1001"/>
        <w:ind w:firstLine="360"/>
        <w:spacing w:line="360" w:lineRule="auto"/>
        <w:rPr>
          <w:rFonts w:ascii="宋体" w:hAnsi="宋体"/>
          <w:color w:val="000000"/>
          <w:sz w:val="18"/>
          <w:szCs w:val="18"/>
        </w:rPr>
      </w:pPr>
      <w:r>
        <w:rPr>
          <w:rFonts w:hint="eastAsia" w:ascii="宋体" w:hAnsi="宋体"/>
          <w:color w:val="000000"/>
          <w:sz w:val="18"/>
          <w:szCs w:val="18"/>
        </w:rPr>
        <w:t xml:space="preserve">注：1.从业人员、营业收入、资产总额填报上一年度数据，无上一年度数据的新成立企业可不填报。</w:t>
      </w:r>
      <w:r/>
    </w:p>
    <w:p>
      <w:pPr>
        <w:pStyle w:val="1001"/>
        <w:ind w:firstLine="360"/>
        <w:spacing w:line="360" w:lineRule="auto"/>
        <w:rPr>
          <w:rFonts w:ascii="宋体" w:hAnsi="宋体"/>
          <w:color w:val="000000"/>
          <w:sz w:val="18"/>
          <w:szCs w:val="18"/>
        </w:rPr>
      </w:pPr>
      <w:r>
        <w:rPr>
          <w:rFonts w:hint="eastAsia" w:ascii="宋体" w:hAnsi="宋体"/>
          <w:color w:val="000000"/>
          <w:sz w:val="18"/>
          <w:szCs w:val="18"/>
        </w:rPr>
        <w:t xml:space="preserve">2.残疾人福利性单位、监狱企业视同小型、微型企业，其中残疾人福利性单位须按《财政部 民政部中国残疾人联合会关于促进残疾人就业政府采购政策的通知》（财库〔2017〕141号）的规定出具《残疾人福利性单位声明函》、监狱企业须按《财政部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w:t>
      </w:r>
      <w:r/>
    </w:p>
    <w:p>
      <w:pPr>
        <w:pStyle w:val="1001"/>
        <w:ind w:firstLine="360"/>
        <w:jc w:val="left"/>
        <w:spacing w:line="360" w:lineRule="auto"/>
        <w:rPr>
          <w:rFonts w:ascii="宋体" w:hAnsi="宋体"/>
          <w:color w:val="000000"/>
          <w:sz w:val="18"/>
          <w:szCs w:val="18"/>
        </w:rPr>
      </w:pPr>
      <w:r>
        <w:rPr>
          <w:rFonts w:hint="eastAsia" w:ascii="宋体" w:hAnsi="宋体"/>
          <w:color w:val="000000"/>
          <w:sz w:val="18"/>
          <w:szCs w:val="18"/>
        </w:rPr>
        <w:t xml:space="preserve">3.中小微企业划型标准请对照《关于印发中小企业划型标准规定的通知》（工信部联企业〔2011〕300号，文件网址如下：http://www.gov.cn/zwgk/2011-07/04/content_1898747.htm。</w:t>
      </w:r>
      <w:r/>
    </w:p>
    <w:p>
      <w:pPr>
        <w:pStyle w:val="1001"/>
        <w:ind w:firstLine="360"/>
        <w:spacing w:line="360" w:lineRule="auto"/>
        <w:rPr>
          <w:rFonts w:ascii="宋体" w:hAnsi="宋体"/>
          <w:color w:val="000000"/>
          <w:sz w:val="18"/>
          <w:szCs w:val="18"/>
        </w:rPr>
      </w:pPr>
      <w:r>
        <w:rPr>
          <w:rFonts w:hint="eastAsia" w:ascii="宋体" w:hAnsi="宋体"/>
          <w:color w:val="000000"/>
          <w:sz w:val="18"/>
          <w:szCs w:val="18"/>
        </w:rPr>
        <w:t xml:space="preserve">4.成交供应商的中小企业声明函将在结果公告中对外公示，声明函内容不实的，属于提供虚假材料谋取成交，将依照《中华人民共和国政府采购法》等国家有关规定追究相应责任。</w:t>
      </w:r>
      <w:r/>
    </w:p>
    <w:p>
      <w:pPr>
        <w:pStyle w:val="1001"/>
        <w:ind w:firstLine="360"/>
        <w:spacing w:line="360" w:lineRule="auto"/>
        <w:rPr>
          <w:rFonts w:ascii="宋体" w:hAnsi="宋体"/>
          <w:color w:val="000000"/>
          <w:sz w:val="18"/>
          <w:szCs w:val="18"/>
        </w:rPr>
      </w:pPr>
      <w:r>
        <w:rPr>
          <w:rFonts w:hint="eastAsia" w:ascii="宋体" w:hAnsi="宋体"/>
          <w:color w:val="000000"/>
          <w:sz w:val="18"/>
          <w:szCs w:val="18"/>
        </w:rPr>
        <w:t xml:space="preserve">5.本项目专门面向中小企业采购，根据财政部、工业和信息化部关于印发《政府采购促进中小企业发展管理办法》(财库[2020]46号文)的通知，本项目不再对小微企业的报价给予价格折扣。</w:t>
      </w:r>
      <w:r/>
    </w:p>
    <w:p>
      <w:pPr>
        <w:pStyle w:val="1001"/>
        <w:ind w:firstLine="360"/>
        <w:spacing w:line="360" w:lineRule="auto"/>
        <w:rPr>
          <w:rFonts w:ascii="宋体" w:hAnsi="宋体"/>
          <w:color w:val="000000"/>
          <w:sz w:val="18"/>
          <w:szCs w:val="18"/>
        </w:rPr>
      </w:pPr>
      <w:r>
        <w:rPr>
          <w:rFonts w:ascii="宋体" w:hAnsi="宋体"/>
          <w:color w:val="000000"/>
          <w:sz w:val="18"/>
          <w:szCs w:val="18"/>
        </w:rPr>
      </w:r>
      <w:r/>
    </w:p>
    <w:p>
      <w:pPr>
        <w:pStyle w:val="976"/>
        <w:jc w:val="center"/>
        <w:spacing w:line="360" w:lineRule="auto"/>
        <w:widowControl w:val="off"/>
        <w:rPr>
          <w:rFonts w:ascii="宋体" w:hAnsi="宋体" w:eastAsia="宋体" w:cs="宋体"/>
          <w:sz w:val="28"/>
        </w:rPr>
        <w:outlineLvl w:val="2"/>
      </w:pPr>
      <w:r/>
      <w:bookmarkStart w:id="213" w:name="_Toc234243940"/>
      <w:r>
        <w:rPr>
          <w:rFonts w:hint="eastAsia" w:ascii="宋体" w:hAnsi="宋体" w:eastAsia="宋体" w:cs="宋体"/>
          <w:sz w:val="28"/>
        </w:rPr>
        <w:t xml:space="preserve">（二）按磋商文件要求供应商所能提供的其他文件</w:t>
      </w:r>
      <w:bookmarkEnd w:id="213"/>
      <w:r/>
      <w:r/>
    </w:p>
    <w:sectPr>
      <w:headerReference w:type="default" r:id="rId9"/>
      <w:footerReference w:type="default" r:id="rId10"/>
      <w:footerReference w:type="first" r:id="rId11"/>
      <w:footnotePr/>
      <w:endnotePr/>
      <w:type w:val="nextPage"/>
      <w:pgSz w:w="11906" w:h="16838" w:orient="portrait"/>
      <w:pgMar w:top="1417" w:right="1757" w:bottom="1417" w:left="175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MS Mincho">
    <w:panose1 w:val="02020603050405090304"/>
  </w:font>
  <w:font w:name="Symbol">
    <w:panose1 w:val="05050102010706020507"/>
  </w:font>
  <w:font w:name="等线">
    <w:panose1 w:val="02010600030101010101"/>
  </w:font>
  <w:font w:name="仿宋">
    <w:panose1 w:val="02010609060101010101"/>
  </w:font>
  <w:font w:name="Wingdings">
    <w:panose1 w:val="05000000000000000000"/>
  </w:font>
  <w:font w:name="华文楷体">
    <w:panose1 w:val="02010600040101010101"/>
  </w:font>
  <w:font w:name="楷体_GB2312">
    <w:panose1 w:val="02010609060101010101"/>
  </w:font>
  <w:font w:name="Courier New">
    <w:panose1 w:val="02070309020205020404"/>
  </w:font>
  <w:font w:name="楷体">
    <w:panose1 w:val="02010609060101010101"/>
  </w:font>
  <w:font w:name="Calibri">
    <w:panose1 w:val="020F0502020204030204"/>
  </w:font>
  <w:font w:name="华文宋体">
    <w:panose1 w:val="02010600040101010101"/>
  </w:font>
  <w:font w:name="Arial">
    <w:panose1 w:val="020B0604020202020204"/>
  </w:font>
  <w:font w:name="Cambria">
    <w:panose1 w:val="02040503050406030204"/>
  </w:font>
  <w:font w:name="幼圆">
    <w:panose1 w:val="02010509060101010101"/>
  </w:font>
  <w:font w:name="Tms Rmn">
    <w:panose1 w:val="020B0503020202020204"/>
  </w:font>
  <w:font w:name="黑体">
    <w:panose1 w:val="02010609060101010101"/>
  </w:font>
  <w:font w:name="华文中宋">
    <w:panose1 w:val="02010600040101010101"/>
  </w:font>
  <w:font w:name="仿宋_GB2312">
    <w:panose1 w:val="02010609060101010101"/>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shape 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wps:txbx>
                    <wps:bodyPr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76</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4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49"/>
                      <w:jc w:val="center"/>
                      <w:tabs>
                        <w:tab w:val="clear" w:pos="4153" w:leader="none"/>
                        <w:tab w:val="clear" w:pos="8306" w:leader="none"/>
                      </w:tabs>
                    </w:pPr>
                    <w:r>
                      <w:t xml:space="preserve">第 </w:t>
                    </w:r>
                    <w:r>
                      <w:fldChar w:fldCharType="begin"/>
                    </w:r>
                    <w:r>
                      <w:instrText xml:space="preserve"> PAGE  \* MERGEFORMAT </w:instrText>
                    </w:r>
                    <w:r>
                      <w:fldChar w:fldCharType="separate"/>
                    </w:r>
                    <w:r>
                      <w:t xml:space="preserve">65</w:t>
                    </w:r>
                    <w:r>
                      <w:fldChar w:fldCharType="end"/>
                    </w:r>
                    <w:r>
                      <w:t xml:space="preserve"> 页 共 </w:t>
                    </w:r>
                    <w:r>
                      <w:fldChar w:fldCharType="begin"/>
                    </w:r>
                    <w:r>
                      <w:instrText xml:space="preserve"> NUMPAGES  \* MERGEFORMAT </w:instrText>
                    </w:r>
                    <w:r>
                      <w:fldChar w:fldCharType="separate"/>
                    </w:r>
                    <w:r>
                      <w:t xml:space="preserve">102</w:t>
                    </w:r>
                    <w:r>
                      <w:fldChar w:fldCharType="end"/>
                    </w:r>
                    <w:r>
                      <w:t xml:space="preserve"> 页</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jc w:val="left"/>
      <w:rPr>
        <w:rFonts w:ascii="华文宋体" w:hAnsi="华文宋体" w:eastAsia="华文宋体"/>
      </w:rPr>
    </w:pPr>
    <w:r>
      <w:rPr>
        <w:rFonts w:hint="eastAsia" w:ascii="华文宋体" w:hAnsi="华文宋体" w:eastAsia="华文宋体"/>
      </w:rPr>
      <w:t xml:space="preserve">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26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ind w:left="1265" w:hanging="425"/>
      </w:pPr>
    </w:lvl>
    <w:lvl w:ilvl="1">
      <w:start w:val="1"/>
      <w:numFmt w:val="decimalEnclosedCircleChinese"/>
      <w:isLgl w:val="false"/>
      <w:suff w:val="tab"/>
      <w:lvlText w:val="%2"/>
      <w:lvlJc w:val="left"/>
      <w:pPr>
        <w:ind w:left="840" w:hanging="420"/>
        <w:tabs>
          <w:tab w:val="left" w:pos="840" w:leader="none"/>
        </w:tabs>
      </w:pPr>
    </w:lvl>
    <w:lvl w:ilvl="2">
      <w:start w:val="1"/>
      <w:numFmt w:val="decimal"/>
      <w:isLgl w:val="false"/>
      <w:suff w:val="tab"/>
      <w:lvlText w:val="%3)"/>
      <w:lvlJc w:val="left"/>
      <w:pPr>
        <w:ind w:left="1260" w:hanging="420"/>
        <w:tabs>
          <w:tab w:val="left" w:pos="1260" w:leader="none"/>
        </w:tabs>
      </w:pPr>
    </w:lvl>
    <w:lvl w:ilvl="3">
      <w:start w:val="1"/>
      <w:numFmt w:val="lowerLetter"/>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left"/>
      <w:pPr>
        <w:ind w:left="2520" w:hanging="420"/>
        <w:tabs>
          <w:tab w:val="left" w:pos="2520" w:leader="none"/>
        </w:tabs>
      </w:pPr>
    </w:lvl>
    <w:lvl w:ilvl="6">
      <w:start w:val="1"/>
      <w:numFmt w:val="lowerRoman"/>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Letter"/>
      <w:isLgl w:val="false"/>
      <w:suff w:val="tab"/>
      <w:lvlText w:val="%9)"/>
      <w:lvlJc w:val="left"/>
      <w:pPr>
        <w:ind w:left="3780" w:hanging="420"/>
        <w:tabs>
          <w:tab w:val="left" w:pos="3780" w:leader="none"/>
        </w:tabs>
      </w:pPr>
    </w:lvl>
  </w:abstractNum>
  <w:abstractNum w:abstractNumId="3">
    <w:multiLevelType w:val="hybridMultilevel"/>
    <w:lvl w:ilvl="0">
      <w:start w:val="1"/>
      <w:numFmt w:val="upperLetter"/>
      <w:pStyle w:val="9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5">
    <w:multiLevelType w:val="hybridMultilevel"/>
    <w:lvl w:ilvl="0">
      <w:start w:val="1"/>
      <w:numFmt w:val="decimal"/>
      <w:isLgl w:val="false"/>
      <w:suff w:val="tab"/>
      <w:lvlText w:val="%1."/>
      <w:lvlJc w:val="left"/>
      <w:pPr>
        <w:ind w:left="425" w:hanging="425"/>
        <w:tabs>
          <w:tab w:val="left" w:pos="425" w:leader="none"/>
        </w:tabs>
      </w:pPr>
    </w:lvl>
    <w:lvl w:ilvl="1">
      <w:start w:val="0"/>
      <w:numFmt w:val="none"/>
      <w:pStyle w:val="972"/>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第%1条"/>
      <w:lvlJc w:val="left"/>
      <w:pPr>
        <w:ind w:left="750" w:hanging="750"/>
        <w:tabs>
          <w:tab w:val="left" w:pos="750" w:leader="none"/>
        </w:tabs>
      </w:pPr>
      <w:rPr>
        <w:rFonts w:hint="eastAsia" w:ascii="宋体" w:hAnsi="宋体" w:eastAsia="宋体"/>
        <w:b/>
      </w:rPr>
    </w:lvl>
    <w:lvl w:ilvl="1">
      <w:start w:val="1"/>
      <w:numFmt w:val="japaneseCounting"/>
      <w:isLgl w:val="false"/>
      <w:suff w:val="tab"/>
      <w:lvlText w:val="（%2）"/>
      <w:lvlJc w:val="left"/>
      <w:pPr>
        <w:ind w:left="1140" w:hanging="720"/>
        <w:tabs>
          <w:tab w:val="left" w:pos="11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9">
    <w:multiLevelType w:val="hybridMultilevel"/>
    <w:lvl w:ilvl="0">
      <w:start w:val="1"/>
      <w:numFmt w:val="decimal"/>
      <w:pStyle w:val="979"/>
      <w:isLgl w:val="false"/>
      <w:suff w:val="tab"/>
      <w:lvlText w:val="%1."/>
      <w:lvlJc w:val="left"/>
      <w:pPr>
        <w:ind w:left="709" w:hanging="709"/>
        <w:tabs>
          <w:tab w:val="left" w:pos="709" w:leader="none"/>
        </w:tabs>
      </w:pPr>
      <w:rPr>
        <w:color w:val="000000"/>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0">
    <w:multiLevelType w:val="hybridMultilevel"/>
    <w:lvl w:ilvl="0">
      <w:start w:val="1"/>
      <w:numFmt w:val="japaneseCounting"/>
      <w:isLgl w:val="false"/>
      <w:suff w:val="tab"/>
      <w:lvlText w:val="（%1）"/>
      <w:lvlJc w:val="left"/>
      <w:pPr>
        <w:ind w:left="720" w:hanging="720"/>
        <w:tabs>
          <w:tab w:val="left" w:pos="720"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
    <w:lvlOverride w:ilvl="0">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4">
    <w:name w:val="Title Char"/>
    <w:basedOn w:val="730"/>
    <w:link w:val="762"/>
    <w:uiPriority w:val="10"/>
    <w:rPr>
      <w:sz w:val="48"/>
      <w:szCs w:val="48"/>
    </w:rPr>
  </w:style>
  <w:style w:type="character" w:styleId="36">
    <w:name w:val="Subtitle Char"/>
    <w:basedOn w:val="730"/>
    <w:link w:val="754"/>
    <w:uiPriority w:val="11"/>
    <w:rPr>
      <w:sz w:val="24"/>
      <w:szCs w:val="24"/>
    </w:rPr>
  </w:style>
  <w:style w:type="character" w:styleId="38">
    <w:name w:val="Quote Char"/>
    <w:link w:val="800"/>
    <w:uiPriority w:val="29"/>
    <w:rPr>
      <w:i/>
    </w:rPr>
  </w:style>
  <w:style w:type="character" w:styleId="40">
    <w:name w:val="Intense Quote Char"/>
    <w:link w:val="802"/>
    <w:uiPriority w:val="30"/>
    <w:rPr>
      <w:i/>
    </w:rPr>
  </w:style>
  <w:style w:type="character" w:styleId="175">
    <w:name w:val="Footnote Text Char"/>
    <w:link w:val="755"/>
    <w:uiPriority w:val="99"/>
    <w:rPr>
      <w:sz w:val="18"/>
    </w:rPr>
  </w:style>
  <w:style w:type="character" w:styleId="178">
    <w:name w:val="Endnote Text Char"/>
    <w:link w:val="747"/>
    <w:uiPriority w:val="99"/>
    <w:rPr>
      <w:sz w:val="20"/>
    </w:rPr>
  </w:style>
  <w:style w:type="paragraph" w:styleId="189">
    <w:name w:val="TOC Heading"/>
    <w:uiPriority w:val="39"/>
    <w:unhideWhenUsed/>
  </w:style>
  <w:style w:type="paragraph" w:styleId="723"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24">
    <w:name w:val="Heading 1"/>
    <w:basedOn w:val="723"/>
    <w:next w:val="723"/>
    <w:link w:val="939"/>
    <w:uiPriority w:val="0"/>
    <w:qFormat/>
    <w:pPr>
      <w:keepLines/>
      <w:keepNext/>
      <w:spacing w:before="340" w:after="330" w:line="578" w:lineRule="atLeast"/>
      <w:outlineLvl w:val="0"/>
    </w:pPr>
    <w:rPr>
      <w:b/>
      <w:bCs/>
      <w:sz w:val="44"/>
      <w:szCs w:val="44"/>
    </w:rPr>
  </w:style>
  <w:style w:type="paragraph" w:styleId="725">
    <w:name w:val="Heading 2"/>
    <w:basedOn w:val="723"/>
    <w:next w:val="723"/>
    <w:link w:val="940"/>
    <w:uiPriority w:val="0"/>
    <w:qFormat/>
    <w:pPr>
      <w:jc w:val="center"/>
      <w:keepLines/>
      <w:keepNext/>
      <w:spacing w:before="260" w:after="260" w:line="416" w:lineRule="auto"/>
      <w:outlineLvl w:val="1"/>
    </w:pPr>
    <w:rPr>
      <w:rFonts w:ascii="幼圆" w:hAnsi="幼圆"/>
      <w:b/>
      <w:sz w:val="30"/>
      <w:szCs w:val="20"/>
    </w:rPr>
  </w:style>
  <w:style w:type="paragraph" w:styleId="726">
    <w:name w:val="Heading 3"/>
    <w:basedOn w:val="723"/>
    <w:next w:val="723"/>
    <w:link w:val="941"/>
    <w:uiPriority w:val="9"/>
    <w:qFormat/>
    <w:pPr>
      <w:ind w:firstLine="1687"/>
      <w:keepLines/>
      <w:keepNext/>
      <w:spacing w:before="120" w:after="120" w:line="360" w:lineRule="auto"/>
      <w:outlineLvl w:val="2"/>
    </w:pPr>
    <w:rPr>
      <w:b/>
      <w:bCs/>
      <w:sz w:val="24"/>
      <w:szCs w:val="32"/>
    </w:rPr>
  </w:style>
  <w:style w:type="paragraph" w:styleId="727">
    <w:name w:val="Heading 4"/>
    <w:basedOn w:val="723"/>
    <w:next w:val="723"/>
    <w:uiPriority w:val="9"/>
    <w:qFormat/>
    <w:pPr>
      <w:keepLines/>
      <w:keepNext/>
      <w:spacing w:before="280" w:after="290" w:line="376" w:lineRule="auto"/>
      <w:outlineLvl w:val="3"/>
    </w:pPr>
    <w:rPr>
      <w:rFonts w:ascii="Cambria" w:hAnsi="Cambria"/>
      <w:b/>
      <w:bCs/>
      <w:sz w:val="28"/>
      <w:szCs w:val="28"/>
    </w:rPr>
  </w:style>
  <w:style w:type="paragraph" w:styleId="728">
    <w:name w:val="Heading 5"/>
    <w:basedOn w:val="723"/>
    <w:next w:val="723"/>
    <w:link w:val="1022"/>
    <w:uiPriority w:val="0"/>
    <w:semiHidden/>
    <w:unhideWhenUsed/>
    <w:qFormat/>
    <w:pPr>
      <w:jc w:val="left"/>
      <w:keepLines/>
      <w:keepNext/>
      <w:spacing w:before="280" w:after="290" w:line="372" w:lineRule="auto"/>
      <w:widowControl/>
      <w:outlineLvl w:val="4"/>
    </w:pPr>
    <w:rPr>
      <w:rFonts w:ascii="Arial" w:hAnsi="Arial" w:eastAsia="Arial" w:cs="Arial"/>
      <w:b/>
      <w:bCs/>
      <w:color w:val="000000"/>
      <w:sz w:val="28"/>
      <w:szCs w:val="28"/>
    </w:rPr>
  </w:style>
  <w:style w:type="paragraph" w:styleId="729">
    <w:name w:val="Heading 7"/>
    <w:basedOn w:val="723"/>
    <w:next w:val="723"/>
    <w:link w:val="942"/>
    <w:uiPriority w:val="9"/>
    <w:qFormat/>
    <w:pPr>
      <w:keepLines/>
      <w:keepNext/>
      <w:spacing w:before="240" w:after="64" w:line="320" w:lineRule="atLeast"/>
      <w:outlineLvl w:val="6"/>
    </w:pPr>
    <w:rPr>
      <w:b/>
      <w:bCs/>
      <w:sz w:val="24"/>
      <w:szCs w:val="24"/>
    </w:rPr>
  </w:style>
  <w:style w:type="character" w:styleId="730" w:default="1">
    <w:name w:val="Default Paragraph Font"/>
    <w:uiPriority w:val="1"/>
    <w:semiHidden/>
    <w:unhideWhenUsed/>
    <w:qFormat/>
  </w:style>
  <w:style w:type="table" w:styleId="731" w:default="1">
    <w:name w:val="Normal Table"/>
    <w:uiPriority w:val="99"/>
    <w:semiHidden/>
    <w:unhideWhenUsed/>
    <w:qFormat/>
    <w:tblPr>
      <w:tblCellMar>
        <w:left w:w="108" w:type="dxa"/>
        <w:top w:w="0" w:type="dxa"/>
        <w:right w:w="108" w:type="dxa"/>
        <w:bottom w:w="0" w:type="dxa"/>
      </w:tblCellMar>
    </w:tblPr>
  </w:style>
  <w:style w:type="paragraph" w:styleId="732">
    <w:name w:val="List 3"/>
    <w:basedOn w:val="723"/>
    <w:uiPriority w:val="0"/>
    <w:qFormat/>
    <w:pPr>
      <w:ind w:left="100" w:hanging="200"/>
    </w:pPr>
    <w:rPr>
      <w:szCs w:val="21"/>
    </w:rPr>
  </w:style>
  <w:style w:type="paragraph" w:styleId="733">
    <w:name w:val="toc 7"/>
    <w:basedOn w:val="723"/>
    <w:next w:val="723"/>
    <w:uiPriority w:val="39"/>
    <w:unhideWhenUsed/>
    <w:qFormat/>
    <w:pPr>
      <w:ind w:left="2520"/>
    </w:pPr>
    <w:rPr>
      <w:rFonts w:ascii="Calibri" w:hAnsi="Calibri"/>
    </w:rPr>
  </w:style>
  <w:style w:type="paragraph" w:styleId="734">
    <w:name w:val="Normal Indent"/>
    <w:basedOn w:val="735"/>
    <w:link w:val="958"/>
    <w:uiPriority w:val="0"/>
    <w:qFormat/>
    <w:pPr>
      <w:ind w:firstLine="420"/>
      <w:jc w:val="left"/>
    </w:pPr>
    <w:rPr>
      <w:rFonts w:ascii="楷体" w:hAnsi="Tms Rmn" w:eastAsia="楷体"/>
      <w:b/>
      <w:sz w:val="32"/>
      <w:szCs w:val="20"/>
    </w:rPr>
  </w:style>
  <w:style w:type="paragraph" w:styleId="735" w:customStyle="1">
    <w:name w:val="Normal_9"/>
    <w:uiPriority w:val="0"/>
    <w:qFormat/>
    <w:pPr>
      <w:jc w:val="both"/>
      <w:widowControl w:val="off"/>
    </w:pPr>
    <w:rPr>
      <w:rFonts w:ascii="Times New Roman" w:hAnsi="Times New Roman" w:eastAsia="宋体" w:cs="Times New Roman"/>
      <w:sz w:val="21"/>
      <w:szCs w:val="22"/>
      <w:lang w:val="en-US" w:eastAsia="zh-CN" w:bidi="ar-SA"/>
    </w:rPr>
  </w:style>
  <w:style w:type="paragraph" w:styleId="736">
    <w:name w:val="annotation text"/>
    <w:basedOn w:val="723"/>
    <w:link w:val="1023"/>
    <w:uiPriority w:val="99"/>
    <w:semiHidden/>
    <w:unhideWhenUsed/>
    <w:qFormat/>
    <w:pPr>
      <w:jc w:val="left"/>
    </w:pPr>
    <w:rPr>
      <w:rFonts w:ascii="Calibri" w:hAnsi="Calibri" w:eastAsiaTheme="minorEastAsia" w:cstheme="minorBidi"/>
    </w:rPr>
  </w:style>
  <w:style w:type="paragraph" w:styleId="737">
    <w:name w:val="Body Text"/>
    <w:basedOn w:val="738"/>
    <w:link w:val="961"/>
    <w:uiPriority w:val="0"/>
    <w:qFormat/>
    <w:pPr>
      <w:spacing w:line="360" w:lineRule="auto"/>
    </w:pPr>
    <w:rPr>
      <w:b/>
      <w:bCs/>
      <w:szCs w:val="24"/>
    </w:rPr>
  </w:style>
  <w:style w:type="paragraph" w:styleId="738" w:customStyle="1">
    <w:name w:val="Normal_39"/>
    <w:uiPriority w:val="0"/>
    <w:qFormat/>
    <w:pPr>
      <w:jc w:val="both"/>
      <w:widowControl w:val="off"/>
    </w:pPr>
    <w:rPr>
      <w:rFonts w:ascii="Times New Roman" w:hAnsi="Times New Roman" w:eastAsia="宋体" w:cs="Times New Roman"/>
      <w:sz w:val="21"/>
      <w:szCs w:val="22"/>
      <w:lang w:val="en-US" w:eastAsia="zh-CN" w:bidi="ar-SA"/>
    </w:rPr>
  </w:style>
  <w:style w:type="paragraph" w:styleId="739">
    <w:name w:val="Body Text Indent"/>
    <w:basedOn w:val="723"/>
    <w:link w:val="945"/>
    <w:uiPriority w:val="0"/>
    <w:unhideWhenUsed/>
    <w:qFormat/>
    <w:pPr>
      <w:ind w:left="420"/>
      <w:spacing w:after="120"/>
    </w:pPr>
  </w:style>
  <w:style w:type="paragraph" w:styleId="740">
    <w:name w:val="List Continue"/>
    <w:basedOn w:val="723"/>
    <w:uiPriority w:val="99"/>
    <w:unhideWhenUsed/>
    <w:qFormat/>
    <w:pPr>
      <w:contextualSpacing/>
      <w:ind w:left="420"/>
      <w:spacing w:after="120"/>
    </w:pPr>
  </w:style>
  <w:style w:type="paragraph" w:styleId="741">
    <w:name w:val="Block Text"/>
    <w:basedOn w:val="723"/>
    <w:uiPriority w:val="0"/>
    <w:qFormat/>
    <w:pPr>
      <w:ind w:left="630" w:right="630"/>
      <w:jc w:val="center"/>
    </w:pPr>
    <w:rPr>
      <w:rFonts w:ascii="宋体"/>
      <w:b/>
      <w:sz w:val="32"/>
      <w:szCs w:val="24"/>
    </w:rPr>
  </w:style>
  <w:style w:type="paragraph" w:styleId="742">
    <w:name w:val="toc 5"/>
    <w:basedOn w:val="723"/>
    <w:next w:val="723"/>
    <w:uiPriority w:val="39"/>
    <w:unhideWhenUsed/>
    <w:qFormat/>
    <w:pPr>
      <w:ind w:left="1680"/>
    </w:pPr>
    <w:rPr>
      <w:rFonts w:ascii="Calibri" w:hAnsi="Calibri"/>
    </w:rPr>
  </w:style>
  <w:style w:type="paragraph" w:styleId="743">
    <w:name w:val="toc 3"/>
    <w:basedOn w:val="723"/>
    <w:next w:val="723"/>
    <w:uiPriority w:val="39"/>
    <w:qFormat/>
    <w:pPr>
      <w:ind w:left="420"/>
      <w:jc w:val="left"/>
    </w:pPr>
    <w:rPr>
      <w:iCs/>
      <w:szCs w:val="24"/>
    </w:rPr>
  </w:style>
  <w:style w:type="paragraph" w:styleId="744">
    <w:name w:val="Plain Text"/>
    <w:basedOn w:val="723"/>
    <w:link w:val="946"/>
    <w:uiPriority w:val="0"/>
    <w:qFormat/>
    <w:rPr>
      <w:rFonts w:ascii="宋体" w:hAnsi="Courier New"/>
      <w:sz w:val="20"/>
      <w:szCs w:val="21"/>
    </w:rPr>
  </w:style>
  <w:style w:type="paragraph" w:styleId="745">
    <w:name w:val="toc 8"/>
    <w:basedOn w:val="723"/>
    <w:next w:val="723"/>
    <w:uiPriority w:val="39"/>
    <w:unhideWhenUsed/>
    <w:qFormat/>
    <w:pPr>
      <w:ind w:left="2940"/>
    </w:pPr>
    <w:rPr>
      <w:rFonts w:ascii="Calibri" w:hAnsi="Calibri"/>
    </w:rPr>
  </w:style>
  <w:style w:type="paragraph" w:styleId="746">
    <w:name w:val="Date"/>
    <w:basedOn w:val="723"/>
    <w:next w:val="723"/>
    <w:link w:val="947"/>
    <w:uiPriority w:val="0"/>
    <w:qFormat/>
    <w:pPr>
      <w:ind w:left="100"/>
    </w:pPr>
    <w:rPr>
      <w:rFonts w:ascii="仿宋_GB2312" w:eastAsia="仿宋_GB2312"/>
      <w:b/>
      <w:sz w:val="36"/>
      <w:szCs w:val="24"/>
    </w:rPr>
  </w:style>
  <w:style w:type="paragraph" w:styleId="747">
    <w:name w:val="endnote text"/>
    <w:basedOn w:val="723"/>
    <w:link w:val="936"/>
    <w:uiPriority w:val="99"/>
    <w:semiHidden/>
    <w:unhideWhenUsed/>
    <w:qFormat/>
    <w:rPr>
      <w:sz w:val="20"/>
    </w:rPr>
  </w:style>
  <w:style w:type="paragraph" w:styleId="748">
    <w:name w:val="Balloon Text"/>
    <w:basedOn w:val="723"/>
    <w:link w:val="948"/>
    <w:uiPriority w:val="0"/>
    <w:unhideWhenUsed/>
    <w:qFormat/>
    <w:rPr>
      <w:sz w:val="18"/>
      <w:szCs w:val="18"/>
    </w:rPr>
  </w:style>
  <w:style w:type="paragraph" w:styleId="749">
    <w:name w:val="Footer"/>
    <w:basedOn w:val="723"/>
    <w:link w:val="949"/>
    <w:uiPriority w:val="0"/>
    <w:unhideWhenUsed/>
    <w:qFormat/>
    <w:pPr>
      <w:jc w:val="left"/>
      <w:spacing w:line="240" w:lineRule="atLeast"/>
      <w:tabs>
        <w:tab w:val="center" w:pos="4153" w:leader="none"/>
        <w:tab w:val="right" w:pos="8306" w:leader="none"/>
      </w:tabs>
    </w:pPr>
    <w:rPr>
      <w:sz w:val="18"/>
      <w:szCs w:val="18"/>
    </w:rPr>
  </w:style>
  <w:style w:type="paragraph" w:styleId="750">
    <w:name w:val="envelope return"/>
    <w:basedOn w:val="723"/>
    <w:uiPriority w:val="0"/>
    <w:semiHidden/>
    <w:unhideWhenUsed/>
    <w:qFormat/>
    <w:pPr>
      <w:spacing w:line="240" w:lineRule="atLeast"/>
    </w:pPr>
    <w:rPr>
      <w:rFonts w:ascii="Arial" w:hAnsi="Arial" w:cs="Arial"/>
      <w:szCs w:val="21"/>
    </w:rPr>
  </w:style>
  <w:style w:type="paragraph" w:styleId="751">
    <w:name w:val="Header"/>
    <w:basedOn w:val="723"/>
    <w:link w:val="950"/>
    <w:uiPriority w:val="0"/>
    <w:unhideWhenUsed/>
    <w:qFormat/>
    <w:pPr>
      <w:jc w:val="center"/>
      <w:spacing w:line="240" w:lineRule="atLeast"/>
      <w:tabs>
        <w:tab w:val="center" w:pos="4153" w:leader="none"/>
        <w:tab w:val="right" w:pos="8306" w:leader="none"/>
      </w:tabs>
      <w:pBdr>
        <w:bottom w:val="single" w:color="000000" w:sz="6" w:space="1"/>
      </w:pBdr>
    </w:pPr>
    <w:rPr>
      <w:sz w:val="18"/>
      <w:szCs w:val="18"/>
    </w:rPr>
  </w:style>
  <w:style w:type="paragraph" w:styleId="752">
    <w:name w:val="toc 1"/>
    <w:basedOn w:val="723"/>
    <w:next w:val="723"/>
    <w:uiPriority w:val="39"/>
    <w:qFormat/>
    <w:pPr>
      <w:jc w:val="left"/>
    </w:pPr>
    <w:rPr>
      <w:rFonts w:ascii="楷体_GB2312"/>
      <w:b/>
      <w:bCs/>
      <w:caps/>
      <w:sz w:val="28"/>
      <w:szCs w:val="44"/>
    </w:rPr>
  </w:style>
  <w:style w:type="paragraph" w:styleId="753">
    <w:name w:val="toc 4"/>
    <w:basedOn w:val="723"/>
    <w:next w:val="723"/>
    <w:uiPriority w:val="39"/>
    <w:unhideWhenUsed/>
    <w:qFormat/>
    <w:pPr>
      <w:ind w:left="1260"/>
    </w:pPr>
    <w:rPr>
      <w:rFonts w:ascii="Calibri" w:hAnsi="Calibri"/>
    </w:rPr>
  </w:style>
  <w:style w:type="paragraph" w:styleId="754">
    <w:name w:val="Subtitle"/>
    <w:basedOn w:val="723"/>
    <w:next w:val="723"/>
    <w:link w:val="799"/>
    <w:uiPriority w:val="11"/>
    <w:qFormat/>
    <w:pPr>
      <w:spacing w:before="200" w:after="200"/>
    </w:pPr>
    <w:rPr>
      <w:sz w:val="24"/>
      <w:szCs w:val="24"/>
    </w:rPr>
  </w:style>
  <w:style w:type="paragraph" w:styleId="755">
    <w:name w:val="footnote text"/>
    <w:basedOn w:val="723"/>
    <w:link w:val="935"/>
    <w:uiPriority w:val="99"/>
    <w:semiHidden/>
    <w:unhideWhenUsed/>
    <w:qFormat/>
    <w:pPr>
      <w:spacing w:after="40"/>
    </w:pPr>
    <w:rPr>
      <w:sz w:val="18"/>
    </w:rPr>
  </w:style>
  <w:style w:type="paragraph" w:styleId="756">
    <w:name w:val="toc 6"/>
    <w:basedOn w:val="723"/>
    <w:next w:val="723"/>
    <w:uiPriority w:val="39"/>
    <w:unhideWhenUsed/>
    <w:qFormat/>
    <w:pPr>
      <w:ind w:left="2100"/>
    </w:pPr>
    <w:rPr>
      <w:rFonts w:ascii="Calibri" w:hAnsi="Calibri"/>
    </w:rPr>
  </w:style>
  <w:style w:type="paragraph" w:styleId="757">
    <w:name w:val="Body Text Indent 3"/>
    <w:basedOn w:val="723"/>
    <w:link w:val="951"/>
    <w:uiPriority w:val="99"/>
    <w:unhideWhenUsed/>
    <w:qFormat/>
    <w:pPr>
      <w:ind w:left="420"/>
      <w:spacing w:after="120"/>
    </w:pPr>
    <w:rPr>
      <w:sz w:val="16"/>
      <w:szCs w:val="16"/>
    </w:rPr>
  </w:style>
  <w:style w:type="paragraph" w:styleId="758">
    <w:name w:val="table of figures"/>
    <w:basedOn w:val="723"/>
    <w:next w:val="723"/>
    <w:uiPriority w:val="99"/>
    <w:unhideWhenUsed/>
    <w:qFormat/>
  </w:style>
  <w:style w:type="paragraph" w:styleId="759">
    <w:name w:val="toc 2"/>
    <w:basedOn w:val="723"/>
    <w:next w:val="723"/>
    <w:uiPriority w:val="39"/>
    <w:unhideWhenUsed/>
    <w:qFormat/>
    <w:pPr>
      <w:ind w:left="420"/>
    </w:pPr>
  </w:style>
  <w:style w:type="paragraph" w:styleId="760">
    <w:name w:val="toc 9"/>
    <w:basedOn w:val="723"/>
    <w:next w:val="723"/>
    <w:uiPriority w:val="39"/>
    <w:unhideWhenUsed/>
    <w:qFormat/>
    <w:pPr>
      <w:ind w:left="3360"/>
    </w:pPr>
    <w:rPr>
      <w:rFonts w:ascii="Calibri" w:hAnsi="Calibri"/>
    </w:rPr>
  </w:style>
  <w:style w:type="paragraph" w:styleId="761">
    <w:name w:val="Normal (Web)"/>
    <w:basedOn w:val="723"/>
    <w:link w:val="952"/>
    <w:uiPriority w:val="0"/>
    <w:qFormat/>
    <w:pPr>
      <w:jc w:val="left"/>
      <w:spacing w:before="100" w:beforeAutospacing="1" w:after="100" w:afterAutospacing="1"/>
      <w:widowControl/>
    </w:pPr>
    <w:rPr>
      <w:rFonts w:ascii="宋体" w:hAnsi="宋体"/>
      <w:color w:val="000000"/>
      <w:sz w:val="24"/>
      <w:szCs w:val="24"/>
    </w:rPr>
  </w:style>
  <w:style w:type="paragraph" w:styleId="762">
    <w:name w:val="Title"/>
    <w:basedOn w:val="723"/>
    <w:next w:val="723"/>
    <w:link w:val="798"/>
    <w:uiPriority w:val="10"/>
    <w:qFormat/>
    <w:pPr>
      <w:contextualSpacing/>
      <w:spacing w:before="300" w:after="200"/>
    </w:pPr>
    <w:rPr>
      <w:sz w:val="48"/>
      <w:szCs w:val="48"/>
    </w:rPr>
  </w:style>
  <w:style w:type="table" w:styleId="763">
    <w:name w:val="Table Grid"/>
    <w:basedOn w:val="731"/>
    <w:uiPriority w:val="0"/>
    <w:qFormat/>
    <w:tblPr>
      <w:tblCellMar>
        <w:left w:w="108" w:type="dxa"/>
        <w:top w:w="0" w:type="dxa"/>
        <w:right w:w="108" w:type="dxa"/>
        <w:bottom w:w="0" w:type="dxa"/>
      </w:tblCellMar>
    </w:tblPr>
  </w:style>
  <w:style w:type="character" w:styleId="764">
    <w:name w:val="Strong"/>
    <w:basedOn w:val="730"/>
    <w:uiPriority w:val="0"/>
    <w:qFormat/>
  </w:style>
  <w:style w:type="character" w:styleId="765">
    <w:name w:val="endnote reference"/>
    <w:uiPriority w:val="99"/>
    <w:semiHidden/>
    <w:unhideWhenUsed/>
    <w:qFormat/>
    <w:rPr>
      <w:vertAlign w:val="superscript"/>
    </w:rPr>
  </w:style>
  <w:style w:type="character" w:styleId="766">
    <w:name w:val="page number"/>
    <w:uiPriority w:val="0"/>
    <w:qFormat/>
  </w:style>
  <w:style w:type="character" w:styleId="767">
    <w:name w:val="FollowedHyperlink"/>
    <w:basedOn w:val="730"/>
    <w:uiPriority w:val="0"/>
    <w:semiHidden/>
    <w:unhideWhenUsed/>
    <w:qFormat/>
    <w:rPr>
      <w:color w:val="800080"/>
      <w:u w:val="none"/>
    </w:rPr>
  </w:style>
  <w:style w:type="character" w:styleId="768">
    <w:name w:val="Emphasis"/>
    <w:basedOn w:val="730"/>
    <w:uiPriority w:val="0"/>
    <w:qFormat/>
  </w:style>
  <w:style w:type="character" w:styleId="769">
    <w:name w:val="HTML Definition"/>
    <w:basedOn w:val="730"/>
    <w:uiPriority w:val="0"/>
    <w:semiHidden/>
    <w:unhideWhenUsed/>
    <w:qFormat/>
  </w:style>
  <w:style w:type="character" w:styleId="770">
    <w:name w:val="HTML Typewriter"/>
    <w:basedOn w:val="730"/>
    <w:uiPriority w:val="0"/>
    <w:semiHidden/>
    <w:unhideWhenUsed/>
    <w:qFormat/>
    <w:rPr>
      <w:rFonts w:hint="default" w:ascii="Courier New" w:hAnsi="Courier New" w:eastAsia="Courier New" w:cs="Courier New"/>
      <w:sz w:val="24"/>
      <w:szCs w:val="24"/>
    </w:rPr>
  </w:style>
  <w:style w:type="character" w:styleId="771">
    <w:name w:val="HTML Variable"/>
    <w:basedOn w:val="730"/>
    <w:uiPriority w:val="0"/>
    <w:semiHidden/>
    <w:unhideWhenUsed/>
    <w:qFormat/>
  </w:style>
  <w:style w:type="character" w:styleId="772">
    <w:name w:val="Hyperlink"/>
    <w:uiPriority w:val="99"/>
    <w:qFormat/>
    <w:rPr>
      <w:color w:val="0000ff"/>
      <w:u w:val="single"/>
    </w:rPr>
  </w:style>
  <w:style w:type="character" w:styleId="773">
    <w:name w:val="HTML Code"/>
    <w:basedOn w:val="730"/>
    <w:uiPriority w:val="0"/>
    <w:semiHidden/>
    <w:unhideWhenUsed/>
    <w:qFormat/>
    <w:rPr>
      <w:rFonts w:hint="default" w:ascii="Courier New" w:hAnsi="Courier New" w:eastAsia="Courier New" w:cs="Courier New"/>
      <w:sz w:val="24"/>
      <w:szCs w:val="24"/>
    </w:rPr>
  </w:style>
  <w:style w:type="character" w:styleId="774">
    <w:name w:val="HTML Cite"/>
    <w:basedOn w:val="730"/>
    <w:uiPriority w:val="0"/>
    <w:semiHidden/>
    <w:unhideWhenUsed/>
    <w:qFormat/>
  </w:style>
  <w:style w:type="character" w:styleId="775">
    <w:name w:val="footnote reference"/>
    <w:uiPriority w:val="99"/>
    <w:unhideWhenUsed/>
    <w:qFormat/>
    <w:rPr>
      <w:vertAlign w:val="superscript"/>
    </w:rPr>
  </w:style>
  <w:style w:type="character" w:styleId="776">
    <w:name w:val="HTML Keyboard"/>
    <w:basedOn w:val="730"/>
    <w:uiPriority w:val="0"/>
    <w:semiHidden/>
    <w:unhideWhenUsed/>
    <w:qFormat/>
    <w:rPr>
      <w:rFonts w:hint="default" w:ascii="Courier New" w:hAnsi="Courier New" w:eastAsia="Courier New" w:cs="Courier New"/>
      <w:sz w:val="24"/>
      <w:szCs w:val="24"/>
    </w:rPr>
  </w:style>
  <w:style w:type="character" w:styleId="777">
    <w:name w:val="HTML Sample"/>
    <w:basedOn w:val="730"/>
    <w:uiPriority w:val="0"/>
    <w:semiHidden/>
    <w:unhideWhenUsed/>
    <w:qFormat/>
    <w:rPr>
      <w:rFonts w:hint="default" w:ascii="Courier New" w:hAnsi="Courier New" w:eastAsia="Courier New" w:cs="Courier New"/>
    </w:rPr>
  </w:style>
  <w:style w:type="paragraph" w:styleId="778" w:customStyle="1">
    <w:name w:val="Heading 1"/>
    <w:basedOn w:val="723"/>
    <w:next w:val="723"/>
    <w:link w:val="779"/>
    <w:uiPriority w:val="9"/>
    <w:qFormat/>
    <w:pPr>
      <w:keepLines/>
      <w:keepNext/>
      <w:spacing w:before="480" w:after="200"/>
      <w:outlineLvl w:val="0"/>
    </w:pPr>
    <w:rPr>
      <w:rFonts w:ascii="Arial" w:hAnsi="Arial" w:eastAsia="Arial" w:cs="Arial"/>
      <w:sz w:val="40"/>
      <w:szCs w:val="40"/>
    </w:rPr>
  </w:style>
  <w:style w:type="character" w:styleId="779" w:customStyle="1">
    <w:name w:val="Heading 1 Char"/>
    <w:link w:val="778"/>
    <w:uiPriority w:val="9"/>
    <w:qFormat/>
    <w:rPr>
      <w:rFonts w:ascii="Arial" w:hAnsi="Arial" w:eastAsia="Arial" w:cs="Arial"/>
      <w:sz w:val="40"/>
      <w:szCs w:val="40"/>
    </w:rPr>
  </w:style>
  <w:style w:type="paragraph" w:styleId="780" w:customStyle="1">
    <w:name w:val="Heading 2"/>
    <w:basedOn w:val="723"/>
    <w:next w:val="723"/>
    <w:link w:val="781"/>
    <w:uiPriority w:val="9"/>
    <w:unhideWhenUsed/>
    <w:qFormat/>
    <w:pPr>
      <w:keepLines/>
      <w:keepNext/>
      <w:spacing w:before="360" w:after="200"/>
      <w:outlineLvl w:val="1"/>
    </w:pPr>
    <w:rPr>
      <w:rFonts w:ascii="Arial" w:hAnsi="Arial" w:eastAsia="Arial" w:cs="Arial"/>
      <w:sz w:val="34"/>
    </w:rPr>
  </w:style>
  <w:style w:type="character" w:styleId="781" w:customStyle="1">
    <w:name w:val="Heading 2 Char"/>
    <w:link w:val="780"/>
    <w:uiPriority w:val="9"/>
    <w:qFormat/>
    <w:rPr>
      <w:rFonts w:ascii="Arial" w:hAnsi="Arial" w:eastAsia="Arial" w:cs="Arial"/>
      <w:sz w:val="34"/>
    </w:rPr>
  </w:style>
  <w:style w:type="paragraph" w:styleId="782" w:customStyle="1">
    <w:name w:val="Heading 3"/>
    <w:basedOn w:val="723"/>
    <w:next w:val="723"/>
    <w:link w:val="783"/>
    <w:uiPriority w:val="9"/>
    <w:unhideWhenUsed/>
    <w:qFormat/>
    <w:pPr>
      <w:keepLines/>
      <w:keepNext/>
      <w:spacing w:before="320" w:after="200"/>
      <w:outlineLvl w:val="2"/>
    </w:pPr>
    <w:rPr>
      <w:rFonts w:ascii="Arial" w:hAnsi="Arial" w:eastAsia="Arial" w:cs="Arial"/>
      <w:sz w:val="30"/>
      <w:szCs w:val="30"/>
    </w:rPr>
  </w:style>
  <w:style w:type="character" w:styleId="783" w:customStyle="1">
    <w:name w:val="Heading 3 Char"/>
    <w:link w:val="782"/>
    <w:uiPriority w:val="9"/>
    <w:qFormat/>
    <w:rPr>
      <w:rFonts w:ascii="Arial" w:hAnsi="Arial" w:eastAsia="Arial" w:cs="Arial"/>
      <w:sz w:val="30"/>
      <w:szCs w:val="30"/>
    </w:rPr>
  </w:style>
  <w:style w:type="paragraph" w:styleId="784" w:customStyle="1">
    <w:name w:val="Heading 4"/>
    <w:basedOn w:val="723"/>
    <w:next w:val="723"/>
    <w:link w:val="785"/>
    <w:uiPriority w:val="9"/>
    <w:unhideWhenUsed/>
    <w:qFormat/>
    <w:pPr>
      <w:keepLines/>
      <w:keepNext/>
      <w:spacing w:before="320" w:after="200"/>
      <w:outlineLvl w:val="3"/>
    </w:pPr>
    <w:rPr>
      <w:rFonts w:ascii="Arial" w:hAnsi="Arial" w:eastAsia="Arial" w:cs="Arial"/>
      <w:b/>
      <w:bCs/>
      <w:sz w:val="26"/>
      <w:szCs w:val="26"/>
    </w:rPr>
  </w:style>
  <w:style w:type="character" w:styleId="785" w:customStyle="1">
    <w:name w:val="Heading 4 Char"/>
    <w:link w:val="784"/>
    <w:uiPriority w:val="9"/>
    <w:qFormat/>
    <w:rPr>
      <w:rFonts w:ascii="Arial" w:hAnsi="Arial" w:eastAsia="Arial" w:cs="Arial"/>
      <w:b/>
      <w:bCs/>
      <w:sz w:val="26"/>
      <w:szCs w:val="26"/>
    </w:rPr>
  </w:style>
  <w:style w:type="paragraph" w:styleId="786" w:customStyle="1">
    <w:name w:val="Heading 5"/>
    <w:basedOn w:val="723"/>
    <w:next w:val="723"/>
    <w:link w:val="787"/>
    <w:uiPriority w:val="9"/>
    <w:unhideWhenUsed/>
    <w:qFormat/>
    <w:pPr>
      <w:keepLines/>
      <w:keepNext/>
      <w:spacing w:before="320" w:after="200"/>
      <w:outlineLvl w:val="4"/>
    </w:pPr>
    <w:rPr>
      <w:rFonts w:ascii="Arial" w:hAnsi="Arial" w:eastAsia="Arial" w:cs="Arial"/>
      <w:b/>
      <w:bCs/>
      <w:sz w:val="24"/>
      <w:szCs w:val="24"/>
    </w:rPr>
  </w:style>
  <w:style w:type="character" w:styleId="787" w:customStyle="1">
    <w:name w:val="Heading 5 Char"/>
    <w:link w:val="786"/>
    <w:uiPriority w:val="9"/>
    <w:qFormat/>
    <w:rPr>
      <w:rFonts w:ascii="Arial" w:hAnsi="Arial" w:eastAsia="Arial" w:cs="Arial"/>
      <w:b/>
      <w:bCs/>
      <w:sz w:val="24"/>
      <w:szCs w:val="24"/>
    </w:rPr>
  </w:style>
  <w:style w:type="paragraph" w:styleId="788" w:customStyle="1">
    <w:name w:val="Heading 6"/>
    <w:basedOn w:val="723"/>
    <w:next w:val="723"/>
    <w:link w:val="789"/>
    <w:uiPriority w:val="9"/>
    <w:unhideWhenUsed/>
    <w:qFormat/>
    <w:pPr>
      <w:keepLines/>
      <w:keepNext/>
      <w:spacing w:before="320" w:after="200"/>
      <w:outlineLvl w:val="5"/>
    </w:pPr>
    <w:rPr>
      <w:rFonts w:ascii="Arial" w:hAnsi="Arial" w:eastAsia="Arial" w:cs="Arial"/>
      <w:b/>
      <w:bCs/>
      <w:sz w:val="22"/>
    </w:rPr>
  </w:style>
  <w:style w:type="character" w:styleId="789" w:customStyle="1">
    <w:name w:val="Heading 6 Char"/>
    <w:link w:val="788"/>
    <w:uiPriority w:val="9"/>
    <w:qFormat/>
    <w:rPr>
      <w:rFonts w:ascii="Arial" w:hAnsi="Arial" w:eastAsia="Arial" w:cs="Arial"/>
      <w:b/>
      <w:bCs/>
      <w:sz w:val="22"/>
      <w:szCs w:val="22"/>
    </w:rPr>
  </w:style>
  <w:style w:type="paragraph" w:styleId="790" w:customStyle="1">
    <w:name w:val="Heading 7"/>
    <w:basedOn w:val="723"/>
    <w:next w:val="723"/>
    <w:link w:val="791"/>
    <w:uiPriority w:val="9"/>
    <w:unhideWhenUsed/>
    <w:qFormat/>
    <w:pPr>
      <w:keepLines/>
      <w:keepNext/>
      <w:spacing w:before="320" w:after="200"/>
      <w:outlineLvl w:val="6"/>
    </w:pPr>
    <w:rPr>
      <w:rFonts w:ascii="Arial" w:hAnsi="Arial" w:eastAsia="Arial" w:cs="Arial"/>
      <w:b/>
      <w:bCs/>
      <w:i/>
      <w:iCs/>
      <w:sz w:val="22"/>
    </w:rPr>
  </w:style>
  <w:style w:type="character" w:styleId="791" w:customStyle="1">
    <w:name w:val="Heading 7 Char"/>
    <w:link w:val="790"/>
    <w:uiPriority w:val="9"/>
    <w:qFormat/>
    <w:rPr>
      <w:rFonts w:ascii="Arial" w:hAnsi="Arial" w:eastAsia="Arial" w:cs="Arial"/>
      <w:b/>
      <w:bCs/>
      <w:i/>
      <w:iCs/>
      <w:sz w:val="22"/>
      <w:szCs w:val="22"/>
    </w:rPr>
  </w:style>
  <w:style w:type="paragraph" w:styleId="792" w:customStyle="1">
    <w:name w:val="Heading 8"/>
    <w:basedOn w:val="723"/>
    <w:next w:val="723"/>
    <w:link w:val="793"/>
    <w:uiPriority w:val="9"/>
    <w:unhideWhenUsed/>
    <w:qFormat/>
    <w:pPr>
      <w:keepLines/>
      <w:keepNext/>
      <w:spacing w:before="320" w:after="200"/>
      <w:outlineLvl w:val="7"/>
    </w:pPr>
    <w:rPr>
      <w:rFonts w:ascii="Arial" w:hAnsi="Arial" w:eastAsia="Arial" w:cs="Arial"/>
      <w:i/>
      <w:iCs/>
      <w:sz w:val="22"/>
    </w:rPr>
  </w:style>
  <w:style w:type="character" w:styleId="793" w:customStyle="1">
    <w:name w:val="Heading 8 Char"/>
    <w:link w:val="792"/>
    <w:uiPriority w:val="9"/>
    <w:qFormat/>
    <w:rPr>
      <w:rFonts w:ascii="Arial" w:hAnsi="Arial" w:eastAsia="Arial" w:cs="Arial"/>
      <w:i/>
      <w:iCs/>
      <w:sz w:val="22"/>
      <w:szCs w:val="22"/>
    </w:rPr>
  </w:style>
  <w:style w:type="paragraph" w:styleId="794" w:customStyle="1">
    <w:name w:val="Heading 9"/>
    <w:basedOn w:val="723"/>
    <w:next w:val="723"/>
    <w:link w:val="795"/>
    <w:uiPriority w:val="9"/>
    <w:unhideWhenUsed/>
    <w:qFormat/>
    <w:pPr>
      <w:keepLines/>
      <w:keepNext/>
      <w:spacing w:before="320" w:after="200"/>
      <w:outlineLvl w:val="8"/>
    </w:pPr>
    <w:rPr>
      <w:rFonts w:ascii="Arial" w:hAnsi="Arial" w:eastAsia="Arial" w:cs="Arial"/>
      <w:i/>
      <w:iCs/>
      <w:szCs w:val="21"/>
    </w:rPr>
  </w:style>
  <w:style w:type="character" w:styleId="795" w:customStyle="1">
    <w:name w:val="Heading 9 Char"/>
    <w:link w:val="794"/>
    <w:uiPriority w:val="9"/>
    <w:qFormat/>
    <w:rPr>
      <w:rFonts w:ascii="Arial" w:hAnsi="Arial" w:eastAsia="Arial" w:cs="Arial"/>
      <w:i/>
      <w:iCs/>
      <w:sz w:val="21"/>
      <w:szCs w:val="21"/>
    </w:rPr>
  </w:style>
  <w:style w:type="paragraph" w:styleId="796">
    <w:name w:val="List Paragraph"/>
    <w:basedOn w:val="723"/>
    <w:uiPriority w:val="99"/>
    <w:qFormat/>
    <w:pPr>
      <w:contextualSpacing/>
      <w:ind w:left="720"/>
    </w:pPr>
  </w:style>
  <w:style w:type="paragraph" w:styleId="797">
    <w:name w:val="No Spacing"/>
    <w:uiPriority w:val="1"/>
    <w:qFormat/>
    <w:rPr>
      <w:rFonts w:ascii="Times New Roman" w:hAnsi="Times New Roman" w:eastAsia="宋体" w:cs="Times New Roman"/>
      <w:lang w:val="en-US" w:eastAsia="zh-CN" w:bidi="ar-SA"/>
    </w:rPr>
  </w:style>
  <w:style w:type="character" w:styleId="798" w:customStyle="1">
    <w:name w:val="标题 Char"/>
    <w:link w:val="762"/>
    <w:uiPriority w:val="10"/>
    <w:qFormat/>
    <w:rPr>
      <w:sz w:val="48"/>
      <w:szCs w:val="48"/>
    </w:rPr>
  </w:style>
  <w:style w:type="character" w:styleId="799" w:customStyle="1">
    <w:name w:val="副标题 Char"/>
    <w:link w:val="754"/>
    <w:uiPriority w:val="11"/>
    <w:qFormat/>
    <w:rPr>
      <w:sz w:val="24"/>
      <w:szCs w:val="24"/>
    </w:rPr>
  </w:style>
  <w:style w:type="paragraph" w:styleId="800">
    <w:name w:val="Quote"/>
    <w:basedOn w:val="723"/>
    <w:next w:val="723"/>
    <w:link w:val="801"/>
    <w:uiPriority w:val="29"/>
    <w:qFormat/>
    <w:pPr>
      <w:ind w:left="720" w:right="720"/>
    </w:pPr>
    <w:rPr>
      <w:i/>
    </w:rPr>
  </w:style>
  <w:style w:type="character" w:styleId="801" w:customStyle="1">
    <w:name w:val="引用 Char"/>
    <w:link w:val="800"/>
    <w:uiPriority w:val="29"/>
    <w:qFormat/>
    <w:rPr>
      <w:i/>
    </w:rPr>
  </w:style>
  <w:style w:type="paragraph" w:styleId="802">
    <w:name w:val="Intense Quote"/>
    <w:basedOn w:val="723"/>
    <w:next w:val="723"/>
    <w:link w:val="8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3" w:customStyle="1">
    <w:name w:val="明显引用 Char"/>
    <w:link w:val="802"/>
    <w:uiPriority w:val="30"/>
    <w:qFormat/>
    <w:rPr>
      <w:i/>
    </w:rPr>
  </w:style>
  <w:style w:type="paragraph" w:styleId="804" w:customStyle="1">
    <w:name w:val="Header"/>
    <w:basedOn w:val="723"/>
    <w:link w:val="805"/>
    <w:uiPriority w:val="99"/>
    <w:unhideWhenUsed/>
    <w:qFormat/>
    <w:pPr>
      <w:tabs>
        <w:tab w:val="center" w:pos="7143" w:leader="none"/>
        <w:tab w:val="right" w:pos="14287" w:leader="none"/>
      </w:tabs>
    </w:pPr>
  </w:style>
  <w:style w:type="character" w:styleId="805" w:customStyle="1">
    <w:name w:val="Header Char"/>
    <w:link w:val="804"/>
    <w:uiPriority w:val="99"/>
    <w:qFormat/>
  </w:style>
  <w:style w:type="paragraph" w:styleId="806" w:customStyle="1">
    <w:name w:val="Footer"/>
    <w:basedOn w:val="723"/>
    <w:link w:val="809"/>
    <w:uiPriority w:val="99"/>
    <w:unhideWhenUsed/>
    <w:qFormat/>
    <w:pPr>
      <w:tabs>
        <w:tab w:val="center" w:pos="7143" w:leader="none"/>
        <w:tab w:val="right" w:pos="14287" w:leader="none"/>
      </w:tabs>
    </w:pPr>
  </w:style>
  <w:style w:type="character" w:styleId="807" w:customStyle="1">
    <w:name w:val="Footer Char"/>
    <w:link w:val="806"/>
    <w:uiPriority w:val="99"/>
    <w:qFormat/>
  </w:style>
  <w:style w:type="paragraph" w:styleId="808" w:customStyle="1">
    <w:name w:val="Caption"/>
    <w:basedOn w:val="723"/>
    <w:next w:val="723"/>
    <w:uiPriority w:val="35"/>
    <w:semiHidden/>
    <w:unhideWhenUsed/>
    <w:qFormat/>
    <w:pPr>
      <w:spacing w:line="276" w:lineRule="auto"/>
    </w:pPr>
    <w:rPr>
      <w:b/>
      <w:bCs/>
      <w:color w:val="4f81bd" w:themeColor="accent1"/>
      <w:sz w:val="18"/>
      <w:szCs w:val="18"/>
    </w:rPr>
  </w:style>
  <w:style w:type="character" w:styleId="809" w:customStyle="1">
    <w:name w:val="Caption Char"/>
    <w:link w:val="806"/>
    <w:uiPriority w:val="99"/>
    <w:qFormat/>
  </w:style>
  <w:style w:type="table" w:styleId="81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2"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3"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4"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5"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6"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7"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8"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0"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7"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脚注文本 Char"/>
    <w:link w:val="755"/>
    <w:uiPriority w:val="99"/>
    <w:qFormat/>
    <w:rPr>
      <w:sz w:val="18"/>
    </w:rPr>
  </w:style>
  <w:style w:type="character" w:styleId="936" w:customStyle="1">
    <w:name w:val="尾注文本 Char"/>
    <w:link w:val="747"/>
    <w:uiPriority w:val="99"/>
    <w:qFormat/>
    <w:rPr>
      <w:sz w:val="20"/>
    </w:rPr>
  </w:style>
  <w:style w:type="paragraph" w:styleId="937" w:customStyle="1">
    <w:name w:val="TOC 标题1"/>
    <w:basedOn w:val="724"/>
    <w:next w:val="723"/>
    <w:uiPriority w:val="39"/>
    <w:qFormat/>
    <w:pPr>
      <w:jc w:val="left"/>
      <w:spacing w:before="240" w:after="0" w:line="259" w:lineRule="auto"/>
      <w:widowControl/>
      <w:outlineLvl w:val="9"/>
    </w:pPr>
    <w:rPr>
      <w:rFonts w:ascii="Cambria" w:hAnsi="Cambria"/>
      <w:b w:val="0"/>
      <w:bCs w:val="0"/>
      <w:color w:val="365f91"/>
      <w:sz w:val="32"/>
      <w:szCs w:val="32"/>
    </w:rPr>
  </w:style>
  <w:style w:type="paragraph" w:styleId="938" w:customStyle="1">
    <w:name w:val="AONormal"/>
    <w:uiPriority w:val="0"/>
    <w:qFormat/>
    <w:pPr>
      <w:ind w:firstLine="440"/>
      <w:spacing w:after="160" w:line="400" w:lineRule="exact"/>
    </w:pPr>
    <w:rPr>
      <w:rFonts w:ascii="华文楷体" w:hAnsi="华文楷体" w:eastAsia="华文楷体" w:cs="华文楷体"/>
      <w:sz w:val="22"/>
      <w:szCs w:val="21"/>
      <w:lang w:val="en-US" w:eastAsia="zh-CN" w:bidi="ar-SA"/>
    </w:rPr>
  </w:style>
  <w:style w:type="character" w:styleId="939" w:customStyle="1">
    <w:name w:val="标题 1 Char"/>
    <w:link w:val="724"/>
    <w:uiPriority w:val="0"/>
    <w:qFormat/>
    <w:rPr>
      <w:b/>
      <w:bCs/>
      <w:sz w:val="44"/>
      <w:szCs w:val="44"/>
    </w:rPr>
  </w:style>
  <w:style w:type="character" w:styleId="940" w:customStyle="1">
    <w:name w:val="标题 2 Char"/>
    <w:link w:val="725"/>
    <w:uiPriority w:val="0"/>
    <w:qFormat/>
    <w:rPr>
      <w:rFonts w:ascii="幼圆" w:hAnsi="幼圆" w:eastAsia="宋体" w:cs="Times New Roman"/>
      <w:b/>
      <w:sz w:val="30"/>
      <w:szCs w:val="20"/>
    </w:rPr>
  </w:style>
  <w:style w:type="character" w:styleId="941" w:customStyle="1">
    <w:name w:val="标题 3 Char"/>
    <w:link w:val="726"/>
    <w:uiPriority w:val="9"/>
    <w:qFormat/>
    <w:rPr>
      <w:rFonts w:ascii="Calibri" w:hAnsi="Calibri" w:eastAsia="宋体"/>
      <w:b/>
      <w:bCs/>
      <w:sz w:val="24"/>
      <w:szCs w:val="32"/>
    </w:rPr>
  </w:style>
  <w:style w:type="character" w:styleId="942" w:customStyle="1">
    <w:name w:val="标题 7 Char"/>
    <w:link w:val="729"/>
    <w:uiPriority w:val="9"/>
    <w:semiHidden/>
    <w:qFormat/>
    <w:rPr>
      <w:b/>
      <w:bCs/>
      <w:sz w:val="24"/>
      <w:szCs w:val="24"/>
    </w:rPr>
  </w:style>
  <w:style w:type="character" w:styleId="943" w:customStyle="1">
    <w:name w:val="正文缩进 字符1"/>
    <w:link w:val="734"/>
    <w:uiPriority w:val="0"/>
    <w:qFormat/>
    <w:rPr>
      <w:rFonts w:ascii="Times New Roman" w:hAnsi="Times New Roman" w:eastAsia="宋体" w:cs="Times New Roman"/>
      <w:szCs w:val="20"/>
    </w:rPr>
  </w:style>
  <w:style w:type="character" w:styleId="944" w:customStyle="1">
    <w:name w:val="正文文本 字符"/>
    <w:link w:val="737"/>
    <w:uiPriority w:val="0"/>
    <w:qFormat/>
    <w:rPr>
      <w:rFonts w:ascii="楷体_GB2312" w:hAnsi="Arial" w:eastAsia="楷体_GB2312" w:cs="Times New Roman"/>
      <w:sz w:val="28"/>
      <w:szCs w:val="20"/>
    </w:rPr>
  </w:style>
  <w:style w:type="character" w:styleId="945" w:customStyle="1">
    <w:name w:val="正文文本缩进 Char"/>
    <w:link w:val="739"/>
    <w:uiPriority w:val="0"/>
    <w:semiHidden/>
    <w:qFormat/>
  </w:style>
  <w:style w:type="character" w:styleId="946" w:customStyle="1">
    <w:name w:val="纯文本 Char1"/>
    <w:link w:val="744"/>
    <w:uiPriority w:val="0"/>
    <w:qFormat/>
    <w:rPr>
      <w:rFonts w:ascii="宋体" w:hAnsi="Courier New" w:cs="Courier New"/>
      <w:szCs w:val="21"/>
    </w:rPr>
  </w:style>
  <w:style w:type="character" w:styleId="947" w:customStyle="1">
    <w:name w:val="日期 Char"/>
    <w:link w:val="746"/>
    <w:uiPriority w:val="0"/>
    <w:qFormat/>
    <w:rPr>
      <w:rFonts w:ascii="仿宋_GB2312" w:hAnsi="Times New Roman" w:eastAsia="仿宋_GB2312" w:cs="Times New Roman"/>
      <w:b/>
      <w:sz w:val="36"/>
      <w:szCs w:val="24"/>
    </w:rPr>
  </w:style>
  <w:style w:type="character" w:styleId="948" w:customStyle="1">
    <w:name w:val="批注框文本 Char"/>
    <w:link w:val="748"/>
    <w:uiPriority w:val="0"/>
    <w:semiHidden/>
    <w:qFormat/>
    <w:rPr>
      <w:sz w:val="18"/>
      <w:szCs w:val="18"/>
    </w:rPr>
  </w:style>
  <w:style w:type="character" w:styleId="949" w:customStyle="1">
    <w:name w:val="页脚 Char"/>
    <w:link w:val="749"/>
    <w:uiPriority w:val="0"/>
    <w:qFormat/>
    <w:rPr>
      <w:sz w:val="18"/>
      <w:szCs w:val="18"/>
    </w:rPr>
  </w:style>
  <w:style w:type="character" w:styleId="950" w:customStyle="1">
    <w:name w:val="页眉 Char"/>
    <w:link w:val="751"/>
    <w:uiPriority w:val="0"/>
    <w:qFormat/>
    <w:rPr>
      <w:sz w:val="18"/>
      <w:szCs w:val="18"/>
    </w:rPr>
  </w:style>
  <w:style w:type="character" w:styleId="951" w:customStyle="1">
    <w:name w:val="正文文本缩进 3 Char"/>
    <w:link w:val="757"/>
    <w:uiPriority w:val="99"/>
    <w:semiHidden/>
    <w:qFormat/>
    <w:rPr>
      <w:sz w:val="16"/>
      <w:szCs w:val="16"/>
    </w:rPr>
  </w:style>
  <w:style w:type="character" w:styleId="952" w:customStyle="1">
    <w:name w:val="普通(网站) Char"/>
    <w:link w:val="761"/>
    <w:uiPriority w:val="0"/>
    <w:qFormat/>
    <w:rPr>
      <w:rFonts w:ascii="宋体" w:hAnsi="宋体" w:eastAsia="宋体" w:cs="宋体"/>
      <w:color w:val="000000"/>
      <w:sz w:val="24"/>
      <w:szCs w:val="24"/>
    </w:rPr>
  </w:style>
  <w:style w:type="character" w:styleId="953" w:customStyle="1">
    <w:name w:val="超链接1"/>
    <w:uiPriority w:val="99"/>
    <w:qFormat/>
    <w:rPr>
      <w:sz w:val="21"/>
      <w:szCs w:val="22"/>
      <w:lang w:val="en-US" w:eastAsia="zh-CN" w:bidi="ar-SA"/>
    </w:rPr>
  </w:style>
  <w:style w:type="character" w:styleId="954" w:customStyle="1">
    <w:name w:val="正文缩进 字符_1"/>
    <w:link w:val="955"/>
    <w:uiPriority w:val="0"/>
    <w:qFormat/>
    <w:rPr>
      <w:rFonts w:ascii="楷体" w:hAnsi="Tms Rmn" w:eastAsia="楷体"/>
      <w:b/>
      <w:sz w:val="32"/>
    </w:rPr>
  </w:style>
  <w:style w:type="paragraph" w:styleId="955" w:customStyle="1">
    <w:name w:val="Normal Indent_1"/>
    <w:basedOn w:val="956"/>
    <w:link w:val="954"/>
    <w:uiPriority w:val="0"/>
    <w:qFormat/>
    <w:pPr>
      <w:ind w:firstLine="420"/>
      <w:jc w:val="left"/>
    </w:pPr>
    <w:rPr>
      <w:rFonts w:ascii="楷体" w:hAnsi="Tms Rmn" w:eastAsia="楷体"/>
      <w:b/>
      <w:sz w:val="32"/>
      <w:szCs w:val="20"/>
    </w:rPr>
  </w:style>
  <w:style w:type="paragraph" w:styleId="956" w:customStyle="1">
    <w:name w:val="Normal_34"/>
    <w:uiPriority w:val="0"/>
    <w:qFormat/>
    <w:pPr>
      <w:jc w:val="both"/>
      <w:widowControl w:val="off"/>
    </w:pPr>
    <w:rPr>
      <w:rFonts w:ascii="Times New Roman" w:hAnsi="Times New Roman" w:eastAsia="宋体" w:cs="Times New Roman"/>
      <w:sz w:val="21"/>
      <w:szCs w:val="22"/>
      <w:lang w:val="en-US" w:eastAsia="zh-CN" w:bidi="ar-SA"/>
    </w:rPr>
  </w:style>
  <w:style w:type="character" w:styleId="957" w:customStyle="1">
    <w:name w:val="titlebody"/>
    <w:uiPriority w:val="0"/>
    <w:qFormat/>
    <w:rPr>
      <w:rFonts w:ascii="宋体" w:hAnsi="宋体" w:eastAsia="宋体" w:cs="宋体"/>
      <w:b/>
      <w:bCs/>
      <w:color w:val="000000"/>
      <w:sz w:val="24"/>
      <w:szCs w:val="24"/>
    </w:rPr>
  </w:style>
  <w:style w:type="character" w:styleId="958" w:customStyle="1">
    <w:name w:val="正文缩进 Char"/>
    <w:link w:val="734"/>
    <w:uiPriority w:val="0"/>
    <w:qFormat/>
    <w:rPr>
      <w:rFonts w:ascii="楷体" w:hAnsi="Tms Rmn" w:eastAsia="楷体"/>
      <w:b/>
      <w:sz w:val="32"/>
    </w:rPr>
  </w:style>
  <w:style w:type="character" w:styleId="959" w:customStyle="1">
    <w:name w:val="正文缩进 Char_0"/>
    <w:link w:val="960"/>
    <w:uiPriority w:val="0"/>
    <w:qFormat/>
    <w:rPr>
      <w:rFonts w:ascii="楷体" w:hAnsi="Tms Rmn" w:eastAsia="楷体"/>
      <w:b/>
      <w:sz w:val="32"/>
    </w:rPr>
  </w:style>
  <w:style w:type="paragraph" w:styleId="960" w:customStyle="1">
    <w:name w:val="Normal Indent_2"/>
    <w:basedOn w:val="738"/>
    <w:link w:val="959"/>
    <w:uiPriority w:val="0"/>
    <w:qFormat/>
    <w:pPr>
      <w:ind w:firstLine="420"/>
      <w:jc w:val="left"/>
    </w:pPr>
    <w:rPr>
      <w:rFonts w:ascii="楷体" w:hAnsi="Tms Rmn" w:eastAsia="楷体"/>
      <w:b/>
      <w:sz w:val="32"/>
      <w:szCs w:val="20"/>
    </w:rPr>
  </w:style>
  <w:style w:type="character" w:styleId="961" w:customStyle="1">
    <w:name w:val="正文文本 Char"/>
    <w:link w:val="737"/>
    <w:uiPriority w:val="0"/>
    <w:qFormat/>
    <w:rPr>
      <w:rFonts w:ascii="Times New Roman" w:hAnsi="Times New Roman"/>
      <w:b/>
      <w:bCs/>
      <w:sz w:val="21"/>
      <w:szCs w:val="24"/>
    </w:rPr>
  </w:style>
  <w:style w:type="character" w:styleId="962" w:customStyle="1">
    <w:name w:val="纯文本 Char"/>
    <w:uiPriority w:val="0"/>
    <w:semiHidden/>
    <w:qFormat/>
    <w:rPr>
      <w:rFonts w:ascii="宋体" w:hAnsi="Courier New" w:eastAsia="宋体" w:cs="Courier New"/>
      <w:szCs w:val="21"/>
    </w:rPr>
  </w:style>
  <w:style w:type="character" w:styleId="963" w:customStyle="1">
    <w:name w:val="正文缩进 字符_0"/>
    <w:link w:val="964"/>
    <w:uiPriority w:val="0"/>
    <w:qFormat/>
    <w:rPr>
      <w:rFonts w:ascii="楷体" w:hAnsi="Tms Rmn" w:eastAsia="楷体"/>
      <w:b/>
      <w:sz w:val="32"/>
    </w:rPr>
  </w:style>
  <w:style w:type="paragraph" w:styleId="964" w:customStyle="1">
    <w:name w:val="Normal Indent_0"/>
    <w:basedOn w:val="965"/>
    <w:link w:val="963"/>
    <w:uiPriority w:val="0"/>
    <w:qFormat/>
    <w:pPr>
      <w:ind w:firstLine="420"/>
      <w:jc w:val="left"/>
    </w:pPr>
    <w:rPr>
      <w:rFonts w:ascii="楷体" w:hAnsi="Tms Rmn" w:eastAsia="楷体"/>
      <w:b/>
      <w:sz w:val="32"/>
      <w:szCs w:val="20"/>
    </w:rPr>
  </w:style>
  <w:style w:type="paragraph" w:styleId="965" w:customStyle="1">
    <w:name w:val="Normal_32"/>
    <w:uiPriority w:val="0"/>
    <w:qFormat/>
    <w:pPr>
      <w:jc w:val="both"/>
      <w:widowControl w:val="off"/>
    </w:pPr>
    <w:rPr>
      <w:rFonts w:ascii="Times New Roman" w:hAnsi="Times New Roman" w:eastAsia="宋体" w:cs="Times New Roman"/>
      <w:sz w:val="21"/>
      <w:szCs w:val="22"/>
      <w:lang w:val="en-US" w:eastAsia="zh-CN" w:bidi="ar-SA"/>
    </w:rPr>
  </w:style>
  <w:style w:type="character" w:styleId="966" w:customStyle="1">
    <w:name w:val="正文缩进 Char3"/>
    <w:uiPriority w:val="0"/>
    <w:qFormat/>
    <w:rPr>
      <w:rFonts w:ascii="Times New Roman" w:hAnsi="Times New Roman" w:eastAsia="宋体" w:cs="Times New Roman"/>
      <w:szCs w:val="24"/>
    </w:rPr>
  </w:style>
  <w:style w:type="character" w:styleId="967" w:customStyle="1">
    <w:name w:val="p141"/>
    <w:uiPriority w:val="0"/>
    <w:qFormat/>
    <w:rPr>
      <w:rFonts w:ascii="Calibri" w:hAnsi="Calibri" w:eastAsia="宋体" w:cs="宋体"/>
      <w:sz w:val="21"/>
      <w:szCs w:val="21"/>
      <w:lang w:val="en-US" w:eastAsia="zh-CN" w:bidi="ar-SA"/>
    </w:rPr>
  </w:style>
  <w:style w:type="character" w:styleId="968" w:customStyle="1">
    <w:name w:val="htd0"/>
    <w:uiPriority w:val="0"/>
    <w:qFormat/>
  </w:style>
  <w:style w:type="paragraph" w:styleId="969" w:customStyle="1">
    <w:name w:val="Normal_3_0"/>
    <w:uiPriority w:val="0"/>
    <w:qFormat/>
    <w:rPr>
      <w:rFonts w:ascii="Times New Roman" w:hAnsi="Times New Roman" w:eastAsia="Times New Roman" w:cs="Times New Roman"/>
      <w:sz w:val="24"/>
      <w:szCs w:val="24"/>
      <w:lang w:val="en-US" w:eastAsia="zh-CN" w:bidi="ar-SA"/>
    </w:rPr>
  </w:style>
  <w:style w:type="paragraph" w:styleId="970" w:customStyle="1">
    <w:name w:val="Normal_21"/>
    <w:uiPriority w:val="0"/>
    <w:qFormat/>
    <w:pPr>
      <w:jc w:val="both"/>
      <w:widowControl w:val="off"/>
    </w:pPr>
    <w:rPr>
      <w:rFonts w:ascii="Times New Roman" w:hAnsi="Times New Roman" w:eastAsia="宋体" w:cs="Times New Roman"/>
      <w:sz w:val="21"/>
      <w:szCs w:val="22"/>
      <w:lang w:val="en-US" w:eastAsia="zh-CN" w:bidi="ar-SA"/>
    </w:rPr>
  </w:style>
  <w:style w:type="paragraph" w:styleId="971"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972" w:customStyle="1">
    <w:name w:val="样式1"/>
    <w:basedOn w:val="723"/>
    <w:uiPriority w:val="0"/>
    <w:qFormat/>
    <w:pPr>
      <w:numPr>
        <w:ilvl w:val="1"/>
        <w:numId w:val="1"/>
      </w:numPr>
      <w:tabs>
        <w:tab w:val="left" w:pos="567" w:leader="none"/>
      </w:tabs>
    </w:pPr>
    <w:rPr>
      <w:rFonts w:ascii="宋体" w:hAnsi="宋体"/>
      <w:szCs w:val="21"/>
    </w:rPr>
  </w:style>
  <w:style w:type="paragraph" w:styleId="973" w:customStyle="1">
    <w:name w:val="Normal_0_0"/>
    <w:uiPriority w:val="0"/>
    <w:qFormat/>
    <w:rPr>
      <w:rFonts w:ascii="Times New Roman" w:hAnsi="Times New Roman" w:eastAsia="Times New Roman" w:cs="Times New Roman"/>
      <w:sz w:val="24"/>
      <w:szCs w:val="24"/>
      <w:lang w:val="en-US" w:eastAsia="zh-CN" w:bidi="ar-SA"/>
    </w:rPr>
  </w:style>
  <w:style w:type="paragraph" w:styleId="974" w:customStyle="1">
    <w:name w:val="Normal_20"/>
    <w:uiPriority w:val="0"/>
    <w:qFormat/>
    <w:rPr>
      <w:rFonts w:ascii="Times New Roman" w:hAnsi="Times New Roman" w:eastAsia="Times New Roman" w:cs="Times New Roman"/>
      <w:sz w:val="24"/>
      <w:szCs w:val="24"/>
      <w:lang w:val="en-US" w:eastAsia="zh-CN" w:bidi="ar-SA"/>
    </w:rPr>
  </w:style>
  <w:style w:type="paragraph" w:styleId="975" w:customStyle="1">
    <w:name w:val="Char"/>
    <w:basedOn w:val="723"/>
    <w:uiPriority w:val="0"/>
    <w:qFormat/>
    <w:pPr>
      <w:ind w:firstLine="200"/>
      <w:tabs>
        <w:tab w:val="left" w:pos="360" w:leader="none"/>
      </w:tabs>
    </w:pPr>
    <w:rPr>
      <w:sz w:val="28"/>
      <w:szCs w:val="30"/>
    </w:rPr>
  </w:style>
  <w:style w:type="paragraph" w:styleId="976" w:customStyle="1">
    <w:name w:val="Normal_38"/>
    <w:uiPriority w:val="0"/>
    <w:qFormat/>
    <w:rPr>
      <w:rFonts w:ascii="Times New Roman" w:hAnsi="Times New Roman" w:eastAsia="Times New Roman" w:cs="Times New Roman"/>
      <w:sz w:val="24"/>
      <w:szCs w:val="24"/>
      <w:lang w:val="en-US" w:eastAsia="zh-CN" w:bidi="ar-SA"/>
    </w:rPr>
  </w:style>
  <w:style w:type="paragraph" w:styleId="977" w:customStyle="1">
    <w:name w:val="Normal_14"/>
    <w:uiPriority w:val="0"/>
    <w:qFormat/>
    <w:rPr>
      <w:rFonts w:ascii="Times New Roman" w:hAnsi="Times New Roman" w:eastAsia="Times New Roman" w:cs="Times New Roman"/>
      <w:sz w:val="24"/>
      <w:szCs w:val="24"/>
      <w:lang w:val="en-US" w:eastAsia="zh-CN" w:bidi="ar-SA"/>
    </w:rPr>
  </w:style>
  <w:style w:type="paragraph" w:styleId="978" w:customStyle="1">
    <w:name w:val="Normal_19"/>
    <w:uiPriority w:val="0"/>
    <w:qFormat/>
    <w:rPr>
      <w:rFonts w:ascii="Times New Roman" w:hAnsi="Times New Roman" w:eastAsia="Times New Roman" w:cs="Times New Roman"/>
      <w:sz w:val="24"/>
      <w:szCs w:val="24"/>
      <w:lang w:val="en-US" w:eastAsia="zh-CN" w:bidi="ar-SA"/>
    </w:rPr>
  </w:style>
  <w:style w:type="paragraph" w:styleId="979" w:customStyle="1">
    <w:name w:val="样式 宋体 五号 两端对齐 行距: 单倍行距"/>
    <w:basedOn w:val="723"/>
    <w:uiPriority w:val="0"/>
    <w:qFormat/>
    <w:pPr>
      <w:numPr>
        <w:ilvl w:val="0"/>
        <w:numId w:val="2"/>
      </w:numPr>
      <w:ind w:left="0" w:firstLine="0"/>
    </w:pPr>
    <w:rPr>
      <w:rFonts w:ascii="宋体" w:hAnsi="宋体" w:cs="宋体"/>
      <w:szCs w:val="20"/>
    </w:rPr>
  </w:style>
  <w:style w:type="paragraph" w:styleId="980" w:customStyle="1">
    <w:name w:val="Normal_27"/>
    <w:uiPriority w:val="0"/>
    <w:qFormat/>
    <w:rPr>
      <w:rFonts w:ascii="Times New Roman" w:hAnsi="Times New Roman" w:eastAsia="Times New Roman" w:cs="Times New Roman"/>
      <w:sz w:val="24"/>
      <w:szCs w:val="24"/>
      <w:lang w:val="en-US" w:eastAsia="zh-CN" w:bidi="ar-SA"/>
    </w:rPr>
  </w:style>
  <w:style w:type="paragraph" w:styleId="981" w:customStyle="1">
    <w:name w:val="Normal_8"/>
    <w:uiPriority w:val="0"/>
    <w:qFormat/>
    <w:rPr>
      <w:rFonts w:ascii="Times New Roman" w:hAnsi="Times New Roman" w:eastAsia="Times New Roman" w:cs="Times New Roman"/>
      <w:sz w:val="24"/>
      <w:szCs w:val="24"/>
      <w:lang w:val="en-US" w:eastAsia="zh-CN" w:bidi="ar-SA"/>
    </w:rPr>
  </w:style>
  <w:style w:type="paragraph" w:styleId="982" w:customStyle="1">
    <w:name w:val="Normal_5"/>
    <w:uiPriority w:val="0"/>
    <w:qFormat/>
    <w:rPr>
      <w:rFonts w:ascii="Times New Roman" w:hAnsi="Times New Roman" w:eastAsia="Times New Roman" w:cs="Times New Roman"/>
      <w:sz w:val="24"/>
      <w:szCs w:val="24"/>
      <w:lang w:val="en-US" w:eastAsia="zh-CN" w:bidi="ar-SA"/>
    </w:rPr>
  </w:style>
  <w:style w:type="paragraph" w:styleId="983" w:customStyle="1">
    <w:name w:val="Normal_24"/>
    <w:uiPriority w:val="0"/>
    <w:qFormat/>
    <w:rPr>
      <w:rFonts w:ascii="Times New Roman" w:hAnsi="Times New Roman" w:eastAsia="Times New Roman" w:cs="Times New Roman"/>
      <w:sz w:val="24"/>
      <w:szCs w:val="24"/>
      <w:lang w:val="en-US" w:eastAsia="zh-CN" w:bidi="ar-SA"/>
    </w:rPr>
  </w:style>
  <w:style w:type="paragraph" w:styleId="984" w:customStyle="1">
    <w:name w:val="Normal_4"/>
    <w:uiPriority w:val="0"/>
    <w:qFormat/>
    <w:rPr>
      <w:rFonts w:ascii="Times New Roman" w:hAnsi="Times New Roman" w:eastAsia="Times New Roman" w:cs="Times New Roman"/>
      <w:sz w:val="24"/>
      <w:szCs w:val="24"/>
      <w:lang w:val="en-US" w:eastAsia="zh-CN" w:bidi="ar-SA"/>
    </w:rPr>
  </w:style>
  <w:style w:type="paragraph" w:styleId="985" w:customStyle="1">
    <w:name w:val="列表段落"/>
    <w:basedOn w:val="723"/>
    <w:uiPriority w:val="34"/>
    <w:qFormat/>
    <w:pPr>
      <w:ind w:firstLine="420"/>
    </w:pPr>
    <w:rPr>
      <w:rFonts w:ascii="等线" w:hAnsi="等线" w:eastAsia="等线" w:cs="宋体"/>
    </w:rPr>
  </w:style>
  <w:style w:type="paragraph" w:styleId="986" w:customStyle="1">
    <w:name w:val="Normal_16"/>
    <w:uiPriority w:val="0"/>
    <w:qFormat/>
    <w:rPr>
      <w:rFonts w:ascii="Times New Roman" w:hAnsi="Times New Roman" w:eastAsia="Times New Roman" w:cs="Times New Roman"/>
      <w:sz w:val="24"/>
      <w:szCs w:val="24"/>
      <w:lang w:val="en-US" w:eastAsia="zh-CN" w:bidi="ar-SA"/>
    </w:rPr>
  </w:style>
  <w:style w:type="paragraph" w:styleId="987" w:customStyle="1">
    <w:name w:val="Normal_4_0"/>
    <w:uiPriority w:val="0"/>
    <w:qFormat/>
    <w:rPr>
      <w:rFonts w:ascii="Times New Roman" w:hAnsi="Times New Roman" w:eastAsia="Times New Roman" w:cs="Times New Roman"/>
      <w:sz w:val="24"/>
      <w:szCs w:val="24"/>
      <w:lang w:val="en-US" w:eastAsia="zh-CN" w:bidi="ar-SA"/>
    </w:rPr>
  </w:style>
  <w:style w:type="paragraph" w:styleId="988" w:customStyle="1">
    <w:name w:val="Normal_1"/>
    <w:uiPriority w:val="0"/>
    <w:qFormat/>
    <w:rPr>
      <w:rFonts w:ascii="Times New Roman" w:hAnsi="Times New Roman" w:eastAsia="Times New Roman" w:cs="Times New Roman"/>
      <w:sz w:val="24"/>
      <w:szCs w:val="24"/>
      <w:lang w:val="en-US" w:eastAsia="zh-CN" w:bidi="ar-SA"/>
    </w:rPr>
  </w:style>
  <w:style w:type="paragraph" w:styleId="989"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990" w:customStyle="1">
    <w:name w:val="Normal_36"/>
    <w:uiPriority w:val="0"/>
    <w:qFormat/>
    <w:rPr>
      <w:rFonts w:ascii="Times New Roman" w:hAnsi="Times New Roman" w:eastAsia="Times New Roman" w:cs="Times New Roman"/>
      <w:sz w:val="24"/>
      <w:szCs w:val="24"/>
      <w:lang w:val="en-US" w:eastAsia="zh-CN" w:bidi="ar-SA"/>
    </w:rPr>
  </w:style>
  <w:style w:type="paragraph" w:styleId="991" w:customStyle="1">
    <w:name w:val="Andy_正文格式"/>
    <w:basedOn w:val="723"/>
    <w:uiPriority w:val="0"/>
    <w:qFormat/>
    <w:pPr>
      <w:ind w:firstLine="560"/>
      <w:jc w:val="left"/>
    </w:pPr>
    <w:rPr>
      <w:rFonts w:ascii="仿宋_GB2312" w:eastAsia="仿宋_GB2312"/>
      <w:sz w:val="28"/>
      <w:szCs w:val="28"/>
    </w:rPr>
  </w:style>
  <w:style w:type="paragraph" w:styleId="992" w:customStyle="1">
    <w:name w:val="列出段落1"/>
    <w:basedOn w:val="723"/>
    <w:uiPriority w:val="0"/>
    <w:qFormat/>
    <w:pPr>
      <w:ind w:firstLine="420"/>
    </w:pPr>
    <w:rPr>
      <w:szCs w:val="24"/>
    </w:rPr>
  </w:style>
  <w:style w:type="paragraph" w:styleId="993" w:customStyle="1">
    <w:name w:val="Normal_26"/>
    <w:uiPriority w:val="0"/>
    <w:qFormat/>
    <w:rPr>
      <w:rFonts w:ascii="Times New Roman" w:hAnsi="Times New Roman" w:eastAsia="Times New Roman" w:cs="Times New Roman"/>
      <w:sz w:val="24"/>
      <w:szCs w:val="24"/>
      <w:lang w:val="en-US" w:eastAsia="zh-CN" w:bidi="ar-SA"/>
    </w:rPr>
  </w:style>
  <w:style w:type="paragraph" w:styleId="994" w:customStyle="1">
    <w:name w:val="Normal_33"/>
    <w:uiPriority w:val="0"/>
    <w:qFormat/>
    <w:rPr>
      <w:rFonts w:ascii="Times New Roman" w:hAnsi="Times New Roman" w:eastAsia="Times New Roman" w:cs="Times New Roman"/>
      <w:sz w:val="24"/>
      <w:szCs w:val="24"/>
      <w:lang w:val="en-US" w:eastAsia="zh-CN" w:bidi="ar-SA"/>
    </w:rPr>
  </w:style>
  <w:style w:type="paragraph" w:styleId="995" w:customStyle="1">
    <w:name w:val="Normal_12"/>
    <w:uiPriority w:val="0"/>
    <w:qFormat/>
    <w:rPr>
      <w:rFonts w:ascii="Times New Roman" w:hAnsi="Times New Roman" w:eastAsia="Times New Roman" w:cs="Times New Roman"/>
      <w:sz w:val="24"/>
      <w:szCs w:val="24"/>
      <w:lang w:val="en-US" w:eastAsia="zh-CN" w:bidi="ar-SA"/>
    </w:rPr>
  </w:style>
  <w:style w:type="paragraph" w:styleId="996" w:customStyle="1">
    <w:name w:val="Normal_2"/>
    <w:uiPriority w:val="0"/>
    <w:qFormat/>
    <w:rPr>
      <w:rFonts w:ascii="Times New Roman" w:hAnsi="Times New Roman" w:eastAsia="Times New Roman" w:cs="Times New Roman"/>
      <w:sz w:val="24"/>
      <w:szCs w:val="24"/>
      <w:lang w:val="en-US" w:eastAsia="zh-CN" w:bidi="ar-SA"/>
    </w:rPr>
  </w:style>
  <w:style w:type="paragraph" w:styleId="997" w:customStyle="1">
    <w:name w:val="Normal_25"/>
    <w:uiPriority w:val="0"/>
    <w:qFormat/>
    <w:rPr>
      <w:rFonts w:ascii="Times New Roman" w:hAnsi="Times New Roman" w:eastAsia="Times New Roman" w:cs="Times New Roman"/>
      <w:sz w:val="24"/>
      <w:szCs w:val="24"/>
      <w:lang w:val="en-US" w:eastAsia="zh-CN" w:bidi="ar-SA"/>
    </w:rPr>
  </w:style>
  <w:style w:type="paragraph" w:styleId="998" w:customStyle="1">
    <w:name w:val="Normal_31"/>
    <w:uiPriority w:val="0"/>
    <w:qFormat/>
    <w:rPr>
      <w:rFonts w:ascii="Times New Roman" w:hAnsi="Times New Roman" w:eastAsia="Times New Roman" w:cs="Times New Roman"/>
      <w:sz w:val="24"/>
      <w:szCs w:val="24"/>
      <w:lang w:val="en-US" w:eastAsia="zh-CN" w:bidi="ar-SA"/>
    </w:rPr>
  </w:style>
  <w:style w:type="paragraph" w:styleId="999"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000" w:customStyle="1">
    <w:name w:val="Normal_37"/>
    <w:uiPriority w:val="0"/>
    <w:qFormat/>
    <w:rPr>
      <w:rFonts w:ascii="Times New Roman" w:hAnsi="Times New Roman" w:eastAsia="Times New Roman" w:cs="Times New Roman"/>
      <w:sz w:val="24"/>
      <w:szCs w:val="24"/>
      <w:lang w:val="en-US" w:eastAsia="zh-CN" w:bidi="ar-SA"/>
    </w:rPr>
  </w:style>
  <w:style w:type="paragraph" w:styleId="1001" w:customStyle="1">
    <w:name w:val="正文_11"/>
    <w:uiPriority w:val="0"/>
    <w:qFormat/>
    <w:pPr>
      <w:jc w:val="both"/>
      <w:widowControl w:val="off"/>
    </w:pPr>
    <w:rPr>
      <w:rFonts w:ascii="Times New Roman" w:hAnsi="Times New Roman" w:eastAsia="宋体" w:cs="Times New Roman"/>
      <w:sz w:val="21"/>
      <w:szCs w:val="22"/>
      <w:lang w:val="en-US" w:eastAsia="zh-CN" w:bidi="ar-SA"/>
    </w:rPr>
  </w:style>
  <w:style w:type="paragraph" w:styleId="1002" w:customStyle="1">
    <w:name w:val="Normal_0"/>
    <w:uiPriority w:val="0"/>
    <w:qFormat/>
    <w:rPr>
      <w:rFonts w:ascii="Times New Roman" w:hAnsi="Times New Roman" w:eastAsia="Times New Roman" w:cs="Times New Roman"/>
      <w:sz w:val="24"/>
      <w:szCs w:val="24"/>
      <w:lang w:val="en-US" w:eastAsia="zh-CN" w:bidi="ar-SA"/>
    </w:rPr>
  </w:style>
  <w:style w:type="paragraph" w:styleId="1003" w:customStyle="1">
    <w:name w:val="Normal_22"/>
    <w:uiPriority w:val="0"/>
    <w:qFormat/>
    <w:rPr>
      <w:rFonts w:ascii="Times New Roman" w:hAnsi="Times New Roman" w:eastAsia="Times New Roman" w:cs="Times New Roman"/>
      <w:sz w:val="24"/>
      <w:szCs w:val="24"/>
      <w:lang w:val="en-US" w:eastAsia="zh-CN" w:bidi="ar-SA"/>
    </w:rPr>
  </w:style>
  <w:style w:type="paragraph" w:styleId="1004" w:customStyle="1">
    <w:name w:val="正文_10"/>
    <w:uiPriority w:val="0"/>
    <w:qFormat/>
    <w:pPr>
      <w:jc w:val="both"/>
      <w:widowControl w:val="off"/>
    </w:pPr>
    <w:rPr>
      <w:rFonts w:ascii="Times New Roman" w:hAnsi="Times New Roman" w:eastAsia="宋体" w:cs="Times New Roman"/>
      <w:sz w:val="21"/>
      <w:szCs w:val="22"/>
      <w:lang w:val="en-US" w:eastAsia="zh-CN" w:bidi="ar-SA"/>
    </w:rPr>
  </w:style>
  <w:style w:type="paragraph" w:styleId="1005" w:customStyle="1">
    <w:name w:val="Normal_18"/>
    <w:uiPriority w:val="0"/>
    <w:qFormat/>
    <w:rPr>
      <w:rFonts w:ascii="Times New Roman" w:hAnsi="Times New Roman" w:eastAsia="Times New Roman" w:cs="Times New Roman"/>
      <w:sz w:val="24"/>
      <w:szCs w:val="24"/>
      <w:lang w:val="en-US" w:eastAsia="zh-CN" w:bidi="ar-SA"/>
    </w:rPr>
  </w:style>
  <w:style w:type="paragraph" w:styleId="1006" w:customStyle="1">
    <w:name w:val="Normal_1_0"/>
    <w:uiPriority w:val="0"/>
    <w:qFormat/>
    <w:rPr>
      <w:rFonts w:ascii="Times New Roman" w:hAnsi="Times New Roman" w:eastAsia="Times New Roman" w:cs="Times New Roman"/>
      <w:sz w:val="24"/>
      <w:szCs w:val="24"/>
      <w:lang w:val="en-US" w:eastAsia="zh-CN" w:bidi="ar-SA"/>
    </w:rPr>
  </w:style>
  <w:style w:type="paragraph" w:styleId="1007"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008" w:customStyle="1">
    <w:name w:val="Normal_40"/>
    <w:uiPriority w:val="0"/>
    <w:qFormat/>
    <w:rPr>
      <w:rFonts w:ascii="Times New Roman" w:hAnsi="Times New Roman" w:eastAsia="Times New Roman" w:cs="Times New Roman"/>
      <w:sz w:val="24"/>
      <w:szCs w:val="24"/>
      <w:lang w:val="en-US" w:eastAsia="zh-CN" w:bidi="ar-SA"/>
    </w:rPr>
  </w:style>
  <w:style w:type="paragraph" w:styleId="1009" w:customStyle="1">
    <w:name w:val="Normal_3"/>
    <w:uiPriority w:val="0"/>
    <w:qFormat/>
    <w:rPr>
      <w:rFonts w:ascii="Times New Roman" w:hAnsi="Times New Roman" w:eastAsia="Times New Roman" w:cs="Times New Roman"/>
      <w:sz w:val="24"/>
      <w:szCs w:val="24"/>
      <w:lang w:val="en-US" w:eastAsia="zh-CN" w:bidi="ar-SA"/>
    </w:rPr>
  </w:style>
  <w:style w:type="paragraph" w:styleId="1010" w:customStyle="1">
    <w:name w:val="Normal_6_0"/>
    <w:uiPriority w:val="0"/>
    <w:qFormat/>
    <w:rPr>
      <w:rFonts w:ascii="Times New Roman" w:hAnsi="Times New Roman" w:eastAsia="Times New Roman" w:cs="Times New Roman"/>
      <w:sz w:val="24"/>
      <w:szCs w:val="24"/>
      <w:lang w:val="en-US" w:eastAsia="zh-CN" w:bidi="ar-SA"/>
    </w:rPr>
  </w:style>
  <w:style w:type="paragraph" w:styleId="1011" w:customStyle="1">
    <w:name w:val="Normal_35"/>
    <w:uiPriority w:val="0"/>
    <w:qFormat/>
    <w:rPr>
      <w:rFonts w:ascii="Times New Roman" w:hAnsi="Times New Roman" w:eastAsia="Times New Roman" w:cs="Times New Roman"/>
      <w:sz w:val="24"/>
      <w:szCs w:val="24"/>
      <w:lang w:val="en-US" w:eastAsia="zh-CN" w:bidi="ar-SA"/>
    </w:rPr>
  </w:style>
  <w:style w:type="paragraph" w:styleId="1012" w:customStyle="1">
    <w:name w:val="列出段落3"/>
    <w:basedOn w:val="723"/>
    <w:uiPriority w:val="99"/>
    <w:qFormat/>
    <w:pPr>
      <w:ind w:firstLine="420"/>
    </w:pPr>
    <w:rPr>
      <w:rFonts w:ascii="Calibri" w:hAnsi="Calibri"/>
    </w:rPr>
  </w:style>
  <w:style w:type="paragraph" w:styleId="1013" w:customStyle="1">
    <w:name w:val="Normal_10"/>
    <w:uiPriority w:val="0"/>
    <w:qFormat/>
    <w:rPr>
      <w:rFonts w:ascii="Times New Roman" w:hAnsi="Times New Roman" w:eastAsia="Times New Roman" w:cs="Times New Roman"/>
      <w:sz w:val="24"/>
      <w:szCs w:val="24"/>
      <w:lang w:val="en-US" w:eastAsia="zh-CN" w:bidi="ar-SA"/>
    </w:rPr>
  </w:style>
  <w:style w:type="paragraph" w:styleId="1014" w:customStyle="1">
    <w:name w:val="Normal_23"/>
    <w:uiPriority w:val="0"/>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Normal_29"/>
    <w:uiPriority w:val="0"/>
    <w:qFormat/>
    <w:rPr>
      <w:rFonts w:ascii="Times New Roman" w:hAnsi="Times New Roman" w:eastAsia="Times New Roman" w:cs="Times New Roman"/>
      <w:sz w:val="24"/>
      <w:szCs w:val="24"/>
      <w:lang w:val="en-US" w:eastAsia="zh-CN" w:bidi="ar-SA"/>
    </w:rPr>
  </w:style>
  <w:style w:type="paragraph" w:styleId="1016" w:customStyle="1">
    <w:name w:val="Normal_6"/>
    <w:uiPriority w:val="0"/>
    <w:qFormat/>
    <w:rPr>
      <w:rFonts w:ascii="Times New Roman" w:hAnsi="Times New Roman" w:eastAsia="Times New Roman" w:cs="Times New Roman"/>
      <w:sz w:val="24"/>
      <w:szCs w:val="24"/>
      <w:lang w:val="en-US" w:eastAsia="zh-CN" w:bidi="ar-SA"/>
    </w:rPr>
  </w:style>
  <w:style w:type="paragraph" w:styleId="1017" w:customStyle="1">
    <w:name w:val="Normal_2_0"/>
    <w:uiPriority w:val="0"/>
    <w:qFormat/>
    <w:rPr>
      <w:rFonts w:ascii="Times New Roman" w:hAnsi="Times New Roman" w:eastAsia="Times New Roman" w:cs="Times New Roman"/>
      <w:sz w:val="24"/>
      <w:szCs w:val="24"/>
      <w:lang w:val="en-US" w:eastAsia="zh-CN" w:bidi="ar-SA"/>
    </w:rPr>
  </w:style>
  <w:style w:type="paragraph" w:styleId="1018"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19" w:customStyle="1">
    <w:name w:val="页脚1"/>
    <w:basedOn w:val="723"/>
    <w:uiPriority w:val="99"/>
    <w:unhideWhenUsed/>
    <w:qFormat/>
    <w:pPr>
      <w:jc w:val="left"/>
      <w:tabs>
        <w:tab w:val="center" w:pos="4153" w:leader="none"/>
        <w:tab w:val="right" w:pos="8306" w:leader="none"/>
      </w:tabs>
    </w:pPr>
    <w:rPr>
      <w:sz w:val="18"/>
      <w:szCs w:val="18"/>
    </w:rPr>
  </w:style>
  <w:style w:type="paragraph" w:styleId="1020" w:customStyle="1">
    <w:name w:val="正文缩进1"/>
    <w:basedOn w:val="723"/>
    <w:uiPriority w:val="0"/>
    <w:qFormat/>
    <w:pPr>
      <w:ind w:firstLine="420"/>
    </w:pPr>
    <w:rPr>
      <w:sz w:val="20"/>
      <w:szCs w:val="20"/>
    </w:rPr>
  </w:style>
  <w:style w:type="paragraph" w:styleId="1021" w:customStyle="1">
    <w:name w:val="文本块1"/>
    <w:basedOn w:val="723"/>
    <w:uiPriority w:val="0"/>
    <w:qFormat/>
    <w:pPr>
      <w:ind w:left="630" w:right="630"/>
      <w:jc w:val="center"/>
    </w:pPr>
    <w:rPr>
      <w:rFonts w:ascii="宋体"/>
      <w:b/>
      <w:sz w:val="32"/>
      <w:szCs w:val="24"/>
    </w:rPr>
  </w:style>
  <w:style w:type="character" w:styleId="1022" w:customStyle="1">
    <w:name w:val="标题 5 Char"/>
    <w:basedOn w:val="730"/>
    <w:link w:val="728"/>
    <w:uiPriority w:val="0"/>
    <w:semiHidden/>
    <w:qFormat/>
    <w:rPr>
      <w:rFonts w:ascii="Arial" w:hAnsi="Arial" w:eastAsia="Arial" w:cs="Arial"/>
      <w:b/>
      <w:bCs/>
      <w:color w:val="000000"/>
      <w:sz w:val="28"/>
      <w:szCs w:val="28"/>
    </w:rPr>
  </w:style>
  <w:style w:type="character" w:styleId="1023" w:customStyle="1">
    <w:name w:val="批注文字 Char"/>
    <w:basedOn w:val="730"/>
    <w:link w:val="736"/>
    <w:uiPriority w:val="99"/>
    <w:semiHidden/>
    <w:qFormat/>
    <w:rPr>
      <w:rFonts w:ascii="Calibri" w:hAnsi="Calibri" w:eastAsiaTheme="minorEastAsia" w:cstheme="minorBidi"/>
      <w:sz w:val="21"/>
      <w:szCs w:val="22"/>
    </w:rPr>
  </w:style>
  <w:style w:type="paragraph" w:styleId="1024" w:customStyle="1">
    <w:name w:val="B2"/>
    <w:basedOn w:val="723"/>
    <w:uiPriority w:val="0"/>
    <w:qFormat/>
    <w:pPr>
      <w:ind w:left="1418" w:hanging="1418"/>
      <w:tabs>
        <w:tab w:val="left" w:pos="360" w:leader="none"/>
        <w:tab w:val="left" w:pos="1418" w:leader="none"/>
      </w:tabs>
      <w:outlineLvl w:val="1"/>
    </w:pPr>
    <w:rPr>
      <w:rFonts w:ascii="Arial Narrow" w:hAnsi="Arial Narrow" w:eastAsia="仿宋"/>
      <w:b/>
      <w:sz w:val="24"/>
      <w:szCs w:val="24"/>
    </w:rPr>
  </w:style>
  <w:style w:type="paragraph" w:styleId="1025" w:customStyle="1">
    <w:name w:val="B3"/>
    <w:basedOn w:val="1024"/>
    <w:uiPriority w:val="0"/>
    <w:qFormat/>
    <w:pPr>
      <w:outlineLvl w:val="2"/>
    </w:pPr>
    <w:rPr>
      <w:b w:val="0"/>
    </w:rPr>
  </w:style>
  <w:style w:type="paragraph" w:styleId="1026" w:customStyle="1">
    <w:name w:val="B4"/>
    <w:basedOn w:val="1025"/>
    <w:uiPriority w:val="0"/>
    <w:qFormat/>
    <w:pPr>
      <w:outlineLvl w:val="3"/>
    </w:pPr>
  </w:style>
  <w:style w:type="paragraph" w:styleId="1027" w:customStyle="1">
    <w:name w:val="Style1"/>
    <w:basedOn w:val="723"/>
    <w:uiPriority w:val="0"/>
    <w:qFormat/>
    <w:pPr>
      <w:tabs>
        <w:tab w:val="left" w:pos="-720" w:leader="none"/>
      </w:tabs>
    </w:pPr>
    <w:rPr>
      <w:spacing w:val="-3"/>
      <w:sz w:val="24"/>
      <w:szCs w:val="24"/>
      <w:lang w:val="en-AU" w:eastAsia="en-US"/>
    </w:rPr>
  </w:style>
  <w:style w:type="paragraph" w:styleId="1028" w:customStyle="1">
    <w:name w:val="SZ标题1"/>
    <w:basedOn w:val="724"/>
    <w:uiPriority w:val="0"/>
    <w:qFormat/>
    <w:pPr>
      <w:keepLines w:val="0"/>
      <w:spacing w:after="0" w:line="240" w:lineRule="auto"/>
    </w:pPr>
    <w:rPr>
      <w:rFonts w:ascii="黑体" w:hAnsi="黑体" w:eastAsia="华文中宋" w:cs="宋体"/>
      <w:b w:val="0"/>
      <w:bCs w:val="0"/>
      <w:sz w:val="36"/>
      <w:szCs w:val="20"/>
    </w:rPr>
  </w:style>
  <w:style w:type="character" w:styleId="1029" w:customStyle="1">
    <w:name w:val="SZ正文 Char Char"/>
    <w:link w:val="1030"/>
    <w:uiPriority w:val="0"/>
    <w:qFormat/>
    <w:rPr>
      <w:rFonts w:ascii="仿宋_GB2312" w:hAnsi="仿宋_GB2312" w:eastAsia="仿宋_GB2312"/>
      <w:sz w:val="28"/>
      <w:szCs w:val="22"/>
    </w:rPr>
  </w:style>
  <w:style w:type="paragraph" w:styleId="1030" w:customStyle="1">
    <w:name w:val="SZ正文"/>
    <w:link w:val="1029"/>
    <w:uiPriority w:val="0"/>
    <w:qFormat/>
    <w:pPr>
      <w:ind w:firstLine="721"/>
      <w:spacing w:line="300" w:lineRule="auto"/>
    </w:pPr>
    <w:rPr>
      <w:rFonts w:ascii="仿宋_GB2312" w:hAnsi="仿宋_GB2312" w:eastAsia="仿宋_GB2312" w:cs="Times New Roman"/>
      <w:sz w:val="28"/>
      <w:szCs w:val="22"/>
      <w:lang w:val="en-US" w:eastAsia="zh-CN" w:bidi="ar-SA"/>
    </w:rPr>
  </w:style>
  <w:style w:type="paragraph" w:styleId="1031" w:customStyle="1">
    <w:name w:val="SZ正文加粗"/>
    <w:basedOn w:val="1030"/>
    <w:uiPriority w:val="0"/>
    <w:qFormat/>
    <w:rPr>
      <w:b/>
    </w:rPr>
  </w:style>
  <w:style w:type="paragraph" w:styleId="1032" w:customStyle="1">
    <w:name w:val="SZ标题2"/>
    <w:basedOn w:val="725"/>
    <w:uiPriority w:val="0"/>
    <w:qFormat/>
    <w:pPr>
      <w:ind w:firstLine="541"/>
      <w:spacing w:line="240" w:lineRule="auto"/>
    </w:pPr>
    <w:rPr>
      <w:rFonts w:hAnsi="Times New Roman" w:eastAsia="黑体" w:cs="宋体"/>
      <w:spacing w:val="6"/>
    </w:rPr>
  </w:style>
  <w:style w:type="paragraph" w:styleId="1033" w:customStyle="1">
    <w:name w:val="SZ图表"/>
    <w:basedOn w:val="1030"/>
    <w:uiPriority w:val="0"/>
    <w:qFormat/>
    <w:pPr>
      <w:ind w:firstLine="0"/>
      <w:jc w:val="center"/>
      <w:spacing w:line="320" w:lineRule="atLeast"/>
    </w:pPr>
    <w:rPr>
      <w:sz w:val="24"/>
    </w:rPr>
  </w:style>
  <w:style w:type="paragraph" w:styleId="1034" w:customStyle="1">
    <w:name w:val="Table Text"/>
    <w:basedOn w:val="723"/>
    <w:uiPriority w:val="0"/>
    <w:qFormat/>
    <w:pPr>
      <w:jc w:val="left"/>
      <w:spacing w:before="80" w:after="80" w:line="240" w:lineRule="atLeast"/>
    </w:pPr>
    <w:rPr>
      <w:rFonts w:cs="Arial" w:asciiTheme="minorHAnsi" w:hAnsiTheme="minorHAnsi" w:eastAsiaTheme="minorEastAsia"/>
      <w:szCs w:val="21"/>
    </w:rPr>
  </w:style>
  <w:style w:type="paragraph" w:styleId="1035" w:customStyle="1">
    <w:name w:val="正文（缩进）"/>
    <w:basedOn w:val="723"/>
    <w:uiPriority w:val="0"/>
    <w:qFormat/>
    <w:pPr>
      <w:ind w:firstLine="480"/>
      <w:jc w:val="left"/>
      <w:spacing w:line="360" w:lineRule="auto"/>
      <w:widowControl/>
    </w:pPr>
    <w:rPr>
      <w:rFonts w:ascii="Arial" w:hAnsi="Arial" w:eastAsia="Arial" w:cs="Arial"/>
      <w:color w:val="000000"/>
      <w:sz w:val="24"/>
      <w:szCs w:val="21"/>
    </w:rPr>
  </w:style>
  <w:style w:type="character" w:styleId="1036" w:customStyle="1">
    <w:name w:val="hour_pm"/>
    <w:basedOn w:val="730"/>
    <w:uiPriority w:val="0"/>
    <w:qFormat/>
  </w:style>
  <w:style w:type="character" w:styleId="1037" w:customStyle="1">
    <w:name w:val="glyphicon"/>
    <w:basedOn w:val="730"/>
    <w:uiPriority w:val="0"/>
    <w:qFormat/>
  </w:style>
  <w:style w:type="character" w:styleId="1038" w:customStyle="1">
    <w:name w:val="hover"/>
    <w:basedOn w:val="730"/>
    <w:uiPriority w:val="0"/>
    <w:qFormat/>
    <w:rPr>
      <w:color w:val="5fb878"/>
    </w:rPr>
  </w:style>
  <w:style w:type="character" w:styleId="1039" w:customStyle="1">
    <w:name w:val="hover1"/>
    <w:basedOn w:val="730"/>
    <w:uiPriority w:val="0"/>
    <w:qFormat/>
    <w:rPr>
      <w:color w:val="ffffff"/>
    </w:rPr>
  </w:style>
  <w:style w:type="character" w:styleId="1040" w:customStyle="1">
    <w:name w:val="hover2"/>
    <w:basedOn w:val="730"/>
    <w:uiPriority w:val="0"/>
    <w:qFormat/>
    <w:rPr>
      <w:shd w:val="clear" w:color="auto" w:fill="eeeeee"/>
    </w:rPr>
  </w:style>
  <w:style w:type="character" w:styleId="1041" w:customStyle="1">
    <w:name w:val="hover3"/>
    <w:basedOn w:val="730"/>
    <w:uiPriority w:val="0"/>
    <w:qFormat/>
    <w:rPr>
      <w:color w:val="5fb878"/>
    </w:rPr>
  </w:style>
  <w:style w:type="character" w:styleId="1042" w:customStyle="1">
    <w:name w:val="hour_am"/>
    <w:basedOn w:val="730"/>
    <w:uiPriority w:val="0"/>
    <w:qFormat/>
  </w:style>
  <w:style w:type="character" w:styleId="1043" w:customStyle="1">
    <w:name w:val="old"/>
    <w:basedOn w:val="730"/>
    <w:uiPriority w:val="0"/>
    <w:qFormat/>
    <w:rPr>
      <w:color w:val="999999"/>
    </w:rPr>
  </w:style>
  <w:style w:type="character" w:styleId="1044" w:customStyle="1">
    <w:name w:val="mini-outputtext1"/>
    <w:basedOn w:val="730"/>
    <w:uiPriority w:val="0"/>
    <w:qFormat/>
  </w:style>
  <w:style w:type="table" w:styleId="1045" w:customStyle="1">
    <w:name w:val="Table Normal"/>
    <w:uiPriority w:val="0"/>
    <w:semiHidden/>
    <w:qFormat/>
    <w:tblPr>
      <w:tblCellMar>
        <w:left w:w="0" w:type="dxa"/>
        <w:top w:w="0" w:type="dxa"/>
        <w:right w:w="0" w:type="dxa"/>
        <w:bottom w:w="0" w:type="dxa"/>
      </w:tblCellMar>
    </w:tblPr>
  </w:style>
  <w:style w:type="numbering" w:styleId="184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08B7CC7-9DF3-4C94-BCAA-269FB7D0AA11}"/>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朱海</dc:creator>
  <cp:lastModifiedBy>陈杨</cp:lastModifiedBy>
  <cp:revision>52</cp:revision>
  <dcterms:created xsi:type="dcterms:W3CDTF">2024-06-26T03:42:00Z</dcterms:created>
  <dcterms:modified xsi:type="dcterms:W3CDTF">2026-07-21T09:36:00Z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eyJoZGlkIjoiMjM4ZDAxY2RmNjE3ZWE1Nzk4OTU5OTg0YWI3MmVkZjYiLCJ1c2VySWQiOiI0NDg3OTY2NzcifQ==</vt:lpwstr>
  </property>
  <property fmtid="{D5CDD505-2E9C-101B-9397-08002B2CF9AE}" pid="3" name="KSOProductBuildVer">
    <vt:lpwstr>2052-12.1.0.26895</vt:lpwstr>
  </property>
  <property fmtid="{D5CDD505-2E9C-101B-9397-08002B2CF9AE}" pid="4" name="ICV">
    <vt:lpwstr>A3DA0510FC754BF9BF1C1748A2ABC7A4_13</vt:lpwstr>
  </property>
</Properties>
</file>